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D2" w:rsidRDefault="00D87FEC">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hint="eastAsia"/>
          <w:sz w:val="44"/>
          <w:szCs w:val="44"/>
        </w:rPr>
        <w:t xml:space="preserve">   </w:t>
      </w:r>
    </w:p>
    <w:p w:rsidR="00703682" w:rsidRDefault="0054693C">
      <w:pPr>
        <w:tabs>
          <w:tab w:val="left" w:pos="3978"/>
        </w:tabs>
        <w:spacing w:line="460" w:lineRule="exact"/>
        <w:rPr>
          <w:rFonts w:ascii="方正小标宋简体" w:eastAsia="方正小标宋简体" w:hAnsi="宋体"/>
          <w:sz w:val="44"/>
          <w:szCs w:val="44"/>
        </w:rPr>
      </w:pPr>
      <w:r>
        <w:rPr>
          <w:rFonts w:ascii="方正小标宋简体" w:eastAsia="方正小标宋简体" w:hAnsi="宋体"/>
          <w:snapToGrid/>
          <w:sz w:val="44"/>
          <w:szCs w:val="44"/>
        </w:rPr>
        <w:pict>
          <v:shapetype id="_x0000_t202" coordsize="21600,21600" o:spt="202" path="m,l,21600r21600,l21600,xe">
            <v:stroke joinstyle="miter"/>
            <v:path gradientshapeok="t" o:connecttype="rect"/>
          </v:shapetype>
          <v:shape id="Text Box 3" o:spid="_x0000_s1026" type="#_x0000_t202" style="position:absolute;left:0;text-align:left;margin-left:361.6pt;margin-top:5.35pt;width:75pt;height:46.9pt;z-index:251659776" stroked="f">
            <v:textbox style="mso-next-textbox:#Text Box 3">
              <w:txbxContent>
                <w:p w:rsidR="00DD0EBF" w:rsidRDefault="00DD0EBF">
                  <w:pPr>
                    <w:spacing w:line="400" w:lineRule="exact"/>
                    <w:rPr>
                      <w:rFonts w:ascii="楷体_GB2312" w:eastAsia="楷体_GB2312"/>
                      <w:szCs w:val="28"/>
                    </w:rPr>
                  </w:pPr>
                  <w:r>
                    <w:rPr>
                      <w:rFonts w:ascii="楷体_GB2312" w:eastAsia="楷体_GB2312" w:hint="eastAsia"/>
                      <w:szCs w:val="28"/>
                    </w:rPr>
                    <w:t>内部资料</w:t>
                  </w:r>
                </w:p>
                <w:p w:rsidR="00DD0EBF" w:rsidRDefault="00DD0EBF">
                  <w:pPr>
                    <w:spacing w:line="400" w:lineRule="exact"/>
                    <w:rPr>
                      <w:rFonts w:ascii="楷体_GB2312" w:eastAsia="楷体_GB2312"/>
                      <w:szCs w:val="28"/>
                    </w:rPr>
                  </w:pPr>
                  <w:r>
                    <w:rPr>
                      <w:rFonts w:ascii="楷体_GB2312" w:eastAsia="楷体_GB2312" w:hint="eastAsia"/>
                      <w:szCs w:val="28"/>
                    </w:rPr>
                    <w:t>注意保管</w:t>
                  </w:r>
                </w:p>
                <w:p w:rsidR="00DD0EBF" w:rsidRDefault="00DD0EBF">
                  <w:pPr>
                    <w:rPr>
                      <w:rFonts w:ascii="楷体_GB2312" w:eastAsia="楷体_GB2312"/>
                      <w:szCs w:val="28"/>
                    </w:rPr>
                  </w:pPr>
                </w:p>
              </w:txbxContent>
            </v:textbox>
          </v:shape>
        </w:pict>
      </w:r>
    </w:p>
    <w:p w:rsidR="00703682" w:rsidRDefault="00703682">
      <w:pPr>
        <w:spacing w:line="800" w:lineRule="exact"/>
        <w:jc w:val="center"/>
        <w:rPr>
          <w:rFonts w:ascii="楷体_GB2312" w:eastAsia="楷体_GB2312"/>
          <w:sz w:val="44"/>
          <w:szCs w:val="44"/>
        </w:rPr>
      </w:pPr>
      <w:r>
        <w:rPr>
          <w:rFonts w:ascii="楷体_GB2312" w:eastAsia="楷体_GB2312" w:hint="eastAsia"/>
          <w:sz w:val="44"/>
          <w:szCs w:val="44"/>
        </w:rPr>
        <w:t xml:space="preserve">             </w:t>
      </w:r>
    </w:p>
    <w:p w:rsidR="00703682" w:rsidRDefault="00703682">
      <w:pPr>
        <w:spacing w:line="800" w:lineRule="exact"/>
        <w:jc w:val="center"/>
        <w:rPr>
          <w:rFonts w:ascii="方正小标宋简体" w:eastAsia="方正小标宋简体" w:hAnsi="宋体"/>
          <w:b/>
          <w:sz w:val="48"/>
          <w:szCs w:val="48"/>
        </w:rPr>
      </w:pPr>
      <w:r>
        <w:rPr>
          <w:rFonts w:ascii="方正小标宋简体" w:eastAsia="方正小标宋简体" w:hAnsi="宋体" w:hint="eastAsia"/>
          <w:b/>
          <w:sz w:val="48"/>
          <w:szCs w:val="48"/>
        </w:rPr>
        <w:t>中铁六局集团有限公司</w:t>
      </w:r>
    </w:p>
    <w:p w:rsidR="00703682" w:rsidRDefault="00703682">
      <w:pPr>
        <w:jc w:val="center"/>
        <w:rPr>
          <w:rFonts w:ascii="楷体_GB2312" w:eastAsia="楷体_GB2312"/>
          <w:sz w:val="48"/>
          <w:szCs w:val="48"/>
        </w:rPr>
      </w:pPr>
      <w:r>
        <w:rPr>
          <w:rFonts w:ascii="方正小标宋简体" w:eastAsia="方正小标宋简体" w:hAnsi="宋体" w:hint="eastAsia"/>
          <w:b/>
          <w:sz w:val="48"/>
          <w:szCs w:val="48"/>
        </w:rPr>
        <w:t>物资信息简报</w:t>
      </w:r>
    </w:p>
    <w:p w:rsidR="00703682" w:rsidRDefault="00B54DD0">
      <w:pPr>
        <w:jc w:val="center"/>
        <w:rPr>
          <w:rFonts w:ascii="楷体_GB2312" w:eastAsia="楷体_GB2312"/>
          <w:sz w:val="21"/>
          <w:szCs w:val="21"/>
        </w:rPr>
      </w:pPr>
      <w:r>
        <w:rPr>
          <w:rFonts w:ascii="楷体_GB2312" w:eastAsia="楷体_GB2312" w:hint="eastAsia"/>
          <w:spacing w:val="-20"/>
          <w:sz w:val="36"/>
          <w:szCs w:val="36"/>
        </w:rPr>
        <w:t>(</w:t>
      </w:r>
      <w:r>
        <w:rPr>
          <w:rFonts w:ascii="楷体_GB2312" w:eastAsia="楷体_GB2312" w:hint="eastAsia"/>
          <w:b/>
          <w:spacing w:val="-20"/>
          <w:sz w:val="36"/>
          <w:szCs w:val="36"/>
        </w:rPr>
        <w:t>201</w:t>
      </w:r>
      <w:r w:rsidR="00A70A66">
        <w:rPr>
          <w:rFonts w:ascii="楷体_GB2312" w:eastAsia="楷体_GB2312" w:hint="eastAsia"/>
          <w:b/>
          <w:spacing w:val="-20"/>
          <w:sz w:val="36"/>
          <w:szCs w:val="36"/>
        </w:rPr>
        <w:t>9</w:t>
      </w:r>
      <w:r>
        <w:rPr>
          <w:rFonts w:ascii="楷体_GB2312" w:eastAsia="楷体_GB2312" w:hint="eastAsia"/>
          <w:b/>
          <w:spacing w:val="-20"/>
          <w:sz w:val="36"/>
          <w:szCs w:val="36"/>
        </w:rPr>
        <w:t>-</w:t>
      </w:r>
      <w:r w:rsidR="00917446">
        <w:rPr>
          <w:rFonts w:ascii="楷体_GB2312" w:eastAsia="楷体_GB2312" w:hint="eastAsia"/>
          <w:b/>
          <w:spacing w:val="-20"/>
          <w:sz w:val="36"/>
          <w:szCs w:val="36"/>
        </w:rPr>
        <w:t>1</w:t>
      </w:r>
      <w:r w:rsidR="003F3B27">
        <w:rPr>
          <w:rFonts w:ascii="楷体_GB2312" w:eastAsia="楷体_GB2312" w:hint="eastAsia"/>
          <w:b/>
          <w:spacing w:val="-20"/>
          <w:sz w:val="36"/>
          <w:szCs w:val="36"/>
        </w:rPr>
        <w:t>1</w:t>
      </w:r>
      <w:r>
        <w:rPr>
          <w:rFonts w:ascii="楷体_GB2312" w:eastAsia="楷体_GB2312" w:hint="eastAsia"/>
          <w:b/>
          <w:spacing w:val="-20"/>
          <w:sz w:val="36"/>
          <w:szCs w:val="36"/>
        </w:rPr>
        <w:t>期 总</w:t>
      </w:r>
      <w:r w:rsidR="00917446">
        <w:rPr>
          <w:rFonts w:ascii="楷体_GB2312" w:eastAsia="楷体_GB2312" w:hint="eastAsia"/>
          <w:b/>
          <w:spacing w:val="-20"/>
          <w:sz w:val="36"/>
          <w:szCs w:val="36"/>
        </w:rPr>
        <w:t>8</w:t>
      </w:r>
      <w:r w:rsidR="003F3B27">
        <w:rPr>
          <w:rFonts w:ascii="楷体_GB2312" w:eastAsia="楷体_GB2312" w:hint="eastAsia"/>
          <w:b/>
          <w:spacing w:val="-20"/>
          <w:sz w:val="36"/>
          <w:szCs w:val="36"/>
        </w:rPr>
        <w:t>1</w:t>
      </w:r>
      <w:r>
        <w:rPr>
          <w:rFonts w:ascii="楷体_GB2312" w:eastAsia="楷体_GB2312" w:hint="eastAsia"/>
          <w:b/>
          <w:spacing w:val="-20"/>
          <w:sz w:val="36"/>
          <w:szCs w:val="36"/>
        </w:rPr>
        <w:t>期</w:t>
      </w:r>
      <w:r>
        <w:rPr>
          <w:rFonts w:ascii="楷体_GB2312" w:eastAsia="楷体_GB2312" w:hint="eastAsia"/>
          <w:spacing w:val="-20"/>
          <w:sz w:val="36"/>
          <w:szCs w:val="36"/>
        </w:rPr>
        <w:t>)</w:t>
      </w:r>
    </w:p>
    <w:p w:rsidR="00703682" w:rsidRDefault="00703682">
      <w:pPr>
        <w:jc w:val="center"/>
        <w:rPr>
          <w:rFonts w:ascii="楷体_GB2312" w:eastAsia="楷体_GB2312"/>
          <w:sz w:val="21"/>
          <w:szCs w:val="21"/>
        </w:rPr>
      </w:pPr>
    </w:p>
    <w:p w:rsidR="00703682" w:rsidRDefault="00703682">
      <w:pPr>
        <w:spacing w:line="240" w:lineRule="exact"/>
        <w:jc w:val="center"/>
        <w:rPr>
          <w:rFonts w:ascii="楷体_GB2312" w:eastAsia="楷体_GB2312"/>
          <w:sz w:val="21"/>
          <w:szCs w:val="21"/>
        </w:rPr>
      </w:pPr>
    </w:p>
    <w:p w:rsidR="00703682" w:rsidRDefault="00526F07">
      <w:pPr>
        <w:jc w:val="center"/>
        <w:rPr>
          <w:rFonts w:ascii="楷体_GB2312" w:eastAsia="楷体_GB2312"/>
          <w:sz w:val="21"/>
          <w:szCs w:val="21"/>
        </w:rPr>
      </w:pPr>
      <w:r>
        <w:rPr>
          <w:rFonts w:ascii="楷体_GB2312" w:eastAsia="楷体_GB2312" w:hint="eastAsia"/>
          <w:noProof/>
          <w:snapToGrid/>
          <w:sz w:val="21"/>
          <w:szCs w:val="21"/>
        </w:rPr>
        <w:drawing>
          <wp:anchor distT="0" distB="0" distL="114300" distR="114300" simplePos="0" relativeHeight="251658752" behindDoc="0" locked="0" layoutInCell="1" allowOverlap="1">
            <wp:simplePos x="0" y="0"/>
            <wp:positionH relativeFrom="column">
              <wp:posOffset>1376045</wp:posOffset>
            </wp:positionH>
            <wp:positionV relativeFrom="paragraph">
              <wp:posOffset>135255</wp:posOffset>
            </wp:positionV>
            <wp:extent cx="2721610" cy="2584450"/>
            <wp:effectExtent l="19050" t="0" r="2540" b="0"/>
            <wp:wrapNone/>
            <wp:docPr id="3" name="Picture 2555" descr="中国中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descr="中国中铁"/>
                    <pic:cNvPicPr>
                      <a:picLocks noChangeAspect="1" noChangeArrowheads="1"/>
                    </pic:cNvPicPr>
                  </pic:nvPicPr>
                  <pic:blipFill>
                    <a:blip r:embed="rId9" cstate="print"/>
                    <a:srcRect/>
                    <a:stretch>
                      <a:fillRect/>
                    </a:stretch>
                  </pic:blipFill>
                  <pic:spPr bwMode="auto">
                    <a:xfrm>
                      <a:off x="0" y="0"/>
                      <a:ext cx="2721610" cy="2584450"/>
                    </a:xfrm>
                    <a:prstGeom prst="rect">
                      <a:avLst/>
                    </a:prstGeom>
                    <a:noFill/>
                    <a:ln w="9525">
                      <a:noFill/>
                      <a:miter lim="800000"/>
                      <a:headEnd/>
                      <a:tailEnd/>
                    </a:ln>
                  </pic:spPr>
                </pic:pic>
              </a:graphicData>
            </a:graphic>
          </wp:anchor>
        </w:drawing>
      </w: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jc w:val="center"/>
        <w:rPr>
          <w:rFonts w:ascii="楷体_GB2312" w:eastAsia="楷体_GB2312"/>
          <w:sz w:val="21"/>
          <w:szCs w:val="21"/>
        </w:rPr>
      </w:pPr>
    </w:p>
    <w:p w:rsidR="00703682" w:rsidRDefault="00703682">
      <w:pPr>
        <w:spacing w:line="380" w:lineRule="exact"/>
        <w:rPr>
          <w:rFonts w:ascii="楷体_GB2312" w:eastAsia="楷体_GB2312"/>
          <w:sz w:val="36"/>
          <w:szCs w:val="36"/>
        </w:rPr>
      </w:pPr>
    </w:p>
    <w:p w:rsidR="00703682" w:rsidRDefault="00703682">
      <w:pPr>
        <w:spacing w:line="380" w:lineRule="exact"/>
        <w:rPr>
          <w:rFonts w:ascii="楷体_GB2312" w:eastAsia="楷体_GB2312"/>
          <w:sz w:val="36"/>
          <w:szCs w:val="36"/>
        </w:rPr>
      </w:pPr>
    </w:p>
    <w:p w:rsidR="00703682" w:rsidRDefault="00703682">
      <w:pPr>
        <w:jc w:val="center"/>
        <w:rPr>
          <w:rFonts w:ascii="楷体_GB2312" w:eastAsia="楷体_GB2312"/>
          <w:sz w:val="36"/>
          <w:szCs w:val="36"/>
        </w:rPr>
      </w:pPr>
      <w:r>
        <w:rPr>
          <w:rFonts w:ascii="楷体_GB2312" w:eastAsia="楷体_GB2312" w:hint="eastAsia"/>
          <w:sz w:val="36"/>
          <w:szCs w:val="36"/>
        </w:rPr>
        <w:t>中铁六局集团公司物资管理部</w:t>
      </w:r>
    </w:p>
    <w:p w:rsidR="00703682" w:rsidRDefault="00703682">
      <w:pPr>
        <w:jc w:val="center"/>
        <w:rPr>
          <w:rFonts w:ascii="楷体_GB2312" w:eastAsia="楷体_GB2312"/>
          <w:sz w:val="36"/>
          <w:szCs w:val="36"/>
        </w:rPr>
      </w:pPr>
      <w:r>
        <w:rPr>
          <w:rFonts w:ascii="楷体_GB2312" w:eastAsia="楷体_GB2312" w:hint="eastAsia"/>
          <w:sz w:val="36"/>
          <w:szCs w:val="36"/>
        </w:rPr>
        <w:t>二〇</w:t>
      </w:r>
      <w:r w:rsidR="00A70A66">
        <w:rPr>
          <w:rFonts w:ascii="楷体_GB2312" w:eastAsia="楷体_GB2312" w:hint="eastAsia"/>
          <w:sz w:val="36"/>
          <w:szCs w:val="36"/>
        </w:rPr>
        <w:t>一九</w:t>
      </w:r>
      <w:r>
        <w:rPr>
          <w:rFonts w:ascii="楷体_GB2312" w:eastAsia="楷体_GB2312" w:hint="eastAsia"/>
          <w:sz w:val="36"/>
          <w:szCs w:val="36"/>
        </w:rPr>
        <w:t>年</w:t>
      </w:r>
      <w:r w:rsidR="00917446">
        <w:rPr>
          <w:rFonts w:ascii="宋体" w:hAnsi="宋体" w:cs="宋体" w:hint="eastAsia"/>
          <w:sz w:val="36"/>
          <w:szCs w:val="36"/>
        </w:rPr>
        <w:t>十</w:t>
      </w:r>
      <w:r w:rsidR="003F3B27">
        <w:rPr>
          <w:rFonts w:ascii="宋体" w:hAnsi="宋体" w:cs="宋体" w:hint="eastAsia"/>
          <w:sz w:val="36"/>
          <w:szCs w:val="36"/>
        </w:rPr>
        <w:t>一</w:t>
      </w:r>
      <w:r>
        <w:rPr>
          <w:rFonts w:ascii="楷体_GB2312" w:eastAsia="楷体_GB2312" w:hint="eastAsia"/>
          <w:sz w:val="36"/>
          <w:szCs w:val="36"/>
        </w:rPr>
        <w:t>月</w:t>
      </w:r>
      <w:r w:rsidR="00E9029F">
        <w:rPr>
          <w:rFonts w:ascii="楷体_GB2312" w:eastAsia="楷体_GB2312" w:hint="eastAsia"/>
          <w:sz w:val="36"/>
          <w:szCs w:val="36"/>
        </w:rPr>
        <w:t>三十</w:t>
      </w:r>
      <w:r>
        <w:rPr>
          <w:rFonts w:ascii="楷体_GB2312" w:eastAsia="楷体_GB2312" w:hint="eastAsia"/>
          <w:sz w:val="36"/>
          <w:szCs w:val="36"/>
        </w:rPr>
        <w:t>日</w:t>
      </w:r>
    </w:p>
    <w:p w:rsidR="00703682" w:rsidRDefault="00703682">
      <w:pPr>
        <w:jc w:val="center"/>
        <w:rPr>
          <w:rFonts w:ascii="楷体_GB2312" w:eastAsia="楷体_GB2312"/>
          <w:sz w:val="36"/>
          <w:szCs w:val="36"/>
        </w:rPr>
      </w:pPr>
    </w:p>
    <w:p w:rsidR="00703682" w:rsidRDefault="00703682">
      <w:pPr>
        <w:spacing w:line="1000" w:lineRule="exact"/>
        <w:jc w:val="center"/>
        <w:rPr>
          <w:rFonts w:ascii="方正小标宋简体" w:eastAsia="方正小标宋简体"/>
          <w:b/>
          <w:sz w:val="44"/>
          <w:szCs w:val="44"/>
        </w:rPr>
      </w:pPr>
      <w:r>
        <w:rPr>
          <w:rFonts w:ascii="方正小标宋简体" w:eastAsia="方正小标宋简体" w:hint="eastAsia"/>
          <w:b/>
          <w:sz w:val="44"/>
          <w:szCs w:val="44"/>
        </w:rPr>
        <w:t>前  言</w:t>
      </w:r>
    </w:p>
    <w:p w:rsidR="00703682" w:rsidRDefault="00703682" w:rsidP="00E727F8">
      <w:pPr>
        <w:ind w:firstLineChars="200" w:firstLine="670"/>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中铁六局集团公司物资管理部和中铁六局集团物资工贸有限公司为加强物资系统的信息交流，物资管理信息简报将继续开办，希望指挥部、子分公司物资人员每月将本单位的物资工作、集采工作、近期计划，各项成绩、重大事件等信息及时报送给我们，欢迎大家涌跃投稿，投稿时间为每月20日前。</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物资管理信息简报自2009年7月15日创刊后，已发表</w:t>
      </w:r>
      <w:r w:rsidR="003F3B27">
        <w:rPr>
          <w:rFonts w:ascii="仿宋_GB2312" w:eastAsia="仿宋_GB2312" w:hint="eastAsia"/>
          <w:sz w:val="32"/>
          <w:szCs w:val="32"/>
        </w:rPr>
        <w:t>80</w:t>
      </w:r>
      <w:r>
        <w:rPr>
          <w:rFonts w:ascii="仿宋_GB2312" w:eastAsia="仿宋_GB2312" w:hint="eastAsia"/>
          <w:sz w:val="32"/>
          <w:szCs w:val="32"/>
        </w:rPr>
        <w:t>期。在此期间，受到了集团公司各位领导和各位同事的关心，受到了各指挥部和子分公司各级物资人员的支持，</w:t>
      </w:r>
      <w:r w:rsidRPr="00820BE0">
        <w:rPr>
          <w:rFonts w:ascii="仿宋_GB2312" w:eastAsia="仿宋_GB2312" w:hint="eastAsia"/>
          <w:sz w:val="32"/>
          <w:szCs w:val="32"/>
        </w:rPr>
        <w:t>希望我们的简报能够越办越好</w:t>
      </w:r>
      <w:r>
        <w:rPr>
          <w:rFonts w:ascii="仿宋_GB2312" w:eastAsia="仿宋_GB2312" w:hint="eastAsia"/>
          <w:sz w:val="32"/>
          <w:szCs w:val="32"/>
        </w:rPr>
        <w:t>，越办越丰富，成为集团公司各位物资人员的喜爱读物和工作伴侣。</w:t>
      </w:r>
    </w:p>
    <w:p w:rsidR="00703682" w:rsidRDefault="00703682" w:rsidP="00E727F8">
      <w:pPr>
        <w:ind w:firstLineChars="200" w:firstLine="670"/>
        <w:rPr>
          <w:rFonts w:ascii="仿宋_GB2312" w:eastAsia="仿宋_GB2312"/>
          <w:sz w:val="32"/>
          <w:szCs w:val="32"/>
        </w:rPr>
      </w:pPr>
      <w:r>
        <w:rPr>
          <w:rFonts w:ascii="仿宋_GB2312" w:eastAsia="仿宋_GB2312" w:hint="eastAsia"/>
          <w:sz w:val="32"/>
          <w:szCs w:val="32"/>
        </w:rPr>
        <w:t>在新的一年，物资管理部和</w:t>
      </w:r>
      <w:proofErr w:type="gramStart"/>
      <w:r>
        <w:rPr>
          <w:rFonts w:ascii="仿宋_GB2312" w:eastAsia="仿宋_GB2312" w:hint="eastAsia"/>
          <w:sz w:val="32"/>
          <w:szCs w:val="32"/>
        </w:rPr>
        <w:t>物贸</w:t>
      </w:r>
      <w:proofErr w:type="gramEnd"/>
      <w:r>
        <w:rPr>
          <w:rFonts w:ascii="仿宋_GB2312" w:eastAsia="仿宋_GB2312" w:hint="eastAsia"/>
          <w:sz w:val="32"/>
          <w:szCs w:val="32"/>
        </w:rPr>
        <w:t>公司感谢大家长久以来的厚爱与支持，同时也希望大家</w:t>
      </w:r>
      <w:r w:rsidR="00C0576E">
        <w:rPr>
          <w:rFonts w:ascii="仿宋_GB2312" w:eastAsia="仿宋_GB2312" w:hint="eastAsia"/>
          <w:sz w:val="32"/>
          <w:szCs w:val="32"/>
        </w:rPr>
        <w:t>以后</w:t>
      </w:r>
      <w:r w:rsidR="005F1BEC">
        <w:rPr>
          <w:rFonts w:ascii="仿宋_GB2312" w:eastAsia="仿宋_GB2312" w:hint="eastAsia"/>
          <w:sz w:val="32"/>
          <w:szCs w:val="32"/>
        </w:rPr>
        <w:t>能够</w:t>
      </w:r>
      <w:r>
        <w:rPr>
          <w:rFonts w:ascii="仿宋_GB2312" w:eastAsia="仿宋_GB2312" w:hint="eastAsia"/>
          <w:sz w:val="32"/>
          <w:szCs w:val="32"/>
        </w:rPr>
        <w:t>更加支持我们、多给我们提出宝贵建议和意见。</w:t>
      </w:r>
    </w:p>
    <w:p w:rsidR="00703682" w:rsidRDefault="00703682">
      <w:pPr>
        <w:rPr>
          <w:rFonts w:ascii="仿宋_GB2312" w:eastAsia="仿宋_GB2312"/>
          <w:sz w:val="32"/>
          <w:szCs w:val="32"/>
        </w:rPr>
      </w:pPr>
    </w:p>
    <w:p w:rsidR="00703682" w:rsidRDefault="00703682" w:rsidP="00E727F8">
      <w:pPr>
        <w:ind w:firstLineChars="200" w:firstLine="670"/>
        <w:rPr>
          <w:rFonts w:ascii="仿宋_GB2312" w:eastAsia="仿宋_GB2312"/>
          <w:sz w:val="32"/>
          <w:szCs w:val="32"/>
        </w:rPr>
      </w:pPr>
    </w:p>
    <w:p w:rsidR="00EE6722" w:rsidRDefault="00EE6722" w:rsidP="00E727F8">
      <w:pPr>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spacing w:line="240" w:lineRule="exact"/>
        <w:ind w:firstLineChars="200" w:firstLine="670"/>
        <w:rPr>
          <w:rFonts w:ascii="仿宋_GB2312" w:eastAsia="仿宋_GB2312"/>
          <w:sz w:val="32"/>
          <w:szCs w:val="32"/>
        </w:rPr>
      </w:pPr>
    </w:p>
    <w:p w:rsidR="00703682" w:rsidRDefault="00703682" w:rsidP="00E727F8">
      <w:pPr>
        <w:ind w:firstLineChars="98" w:firstLine="328"/>
        <w:rPr>
          <w:rFonts w:ascii="仿宋_GB2312" w:eastAsia="仿宋_GB2312"/>
          <w:sz w:val="32"/>
          <w:szCs w:val="32"/>
        </w:rPr>
      </w:pPr>
      <w:r>
        <w:rPr>
          <w:rFonts w:ascii="黑体" w:eastAsia="黑体" w:hint="eastAsia"/>
          <w:sz w:val="32"/>
          <w:szCs w:val="32"/>
        </w:rPr>
        <w:t>责任编辑：</w:t>
      </w:r>
      <w:r w:rsidR="003E4735" w:rsidRPr="003E4735">
        <w:rPr>
          <w:rFonts w:ascii="仿宋_GB2312" w:eastAsia="仿宋_GB2312" w:hint="eastAsia"/>
          <w:sz w:val="32"/>
          <w:szCs w:val="32"/>
        </w:rPr>
        <w:t>严永清</w:t>
      </w:r>
      <w:r w:rsidR="003E4735">
        <w:rPr>
          <w:rFonts w:ascii="黑体" w:eastAsia="黑体" w:hint="eastAsia"/>
          <w:sz w:val="32"/>
          <w:szCs w:val="32"/>
        </w:rPr>
        <w:t xml:space="preserve"> </w:t>
      </w:r>
      <w:r>
        <w:rPr>
          <w:rFonts w:ascii="仿宋_GB2312" w:eastAsia="仿宋_GB2312" w:hint="eastAsia"/>
          <w:sz w:val="32"/>
          <w:szCs w:val="32"/>
        </w:rPr>
        <w:t>李旭东</w:t>
      </w:r>
      <w:r>
        <w:rPr>
          <w:rFonts w:ascii="楷体_GB2312" w:eastAsia="楷体_GB2312" w:hint="eastAsia"/>
          <w:sz w:val="32"/>
          <w:szCs w:val="32"/>
        </w:rPr>
        <w:t xml:space="preserve">  </w:t>
      </w:r>
      <w:r>
        <w:rPr>
          <w:rFonts w:ascii="仿宋_GB2312" w:eastAsia="仿宋_GB2312" w:hint="eastAsia"/>
          <w:sz w:val="32"/>
          <w:szCs w:val="32"/>
        </w:rPr>
        <w:t xml:space="preserve">    </w:t>
      </w:r>
      <w:r>
        <w:rPr>
          <w:rFonts w:ascii="黑体" w:eastAsia="黑体" w:hint="eastAsia"/>
          <w:sz w:val="32"/>
          <w:szCs w:val="32"/>
        </w:rPr>
        <w:t xml:space="preserve">     核稿：</w:t>
      </w:r>
      <w:r w:rsidR="006B5E85">
        <w:rPr>
          <w:rFonts w:ascii="仿宋_GB2312" w:eastAsia="仿宋_GB2312" w:hint="eastAsia"/>
          <w:sz w:val="32"/>
          <w:szCs w:val="32"/>
        </w:rPr>
        <w:t>李  胜</w:t>
      </w:r>
      <w:r>
        <w:rPr>
          <w:rFonts w:ascii="仿宋_GB2312" w:eastAsia="仿宋_GB2312" w:hint="eastAsia"/>
          <w:sz w:val="32"/>
          <w:szCs w:val="32"/>
        </w:rPr>
        <w:t xml:space="preserve">　董占国</w:t>
      </w:r>
    </w:p>
    <w:p w:rsidR="00703682" w:rsidRDefault="0054693C" w:rsidP="00E727F8">
      <w:pPr>
        <w:ind w:firstLineChars="98" w:firstLine="328"/>
        <w:jc w:val="left"/>
        <w:rPr>
          <w:rFonts w:ascii="仿宋_GB2312" w:eastAsia="仿宋_GB2312"/>
          <w:sz w:val="32"/>
          <w:szCs w:val="32"/>
        </w:rPr>
      </w:pPr>
      <w:r>
        <w:rPr>
          <w:rFonts w:ascii="仿宋_GB2312" w:eastAsia="仿宋_GB2312"/>
          <w:sz w:val="32"/>
          <w:szCs w:val="32"/>
        </w:rPr>
        <w:pict>
          <v:line id="Line 2466" o:spid="_x0000_s1028" style="position:absolute;left:0;text-align:left;z-index:251657728" from="2.25pt,29.4pt" to="444.65pt,29.4pt"/>
        </w:pict>
      </w:r>
      <w:r>
        <w:rPr>
          <w:rFonts w:ascii="仿宋_GB2312" w:eastAsia="仿宋_GB2312"/>
          <w:sz w:val="32"/>
          <w:szCs w:val="32"/>
        </w:rPr>
        <w:pict>
          <v:line id="Line 2465" o:spid="_x0000_s1029" style="position:absolute;left:0;text-align:left;z-index:251656704" from="0,0" to="442.4pt,0"/>
        </w:pict>
      </w:r>
      <w:r w:rsidR="00703682">
        <w:rPr>
          <w:rFonts w:ascii="仿宋_GB2312" w:eastAsia="仿宋_GB2312" w:hint="eastAsia"/>
          <w:sz w:val="32"/>
          <w:szCs w:val="32"/>
        </w:rPr>
        <w:t>抄送:</w:t>
      </w:r>
      <w:r>
        <w:rPr>
          <w:rFonts w:ascii="仿宋_GB2312" w:eastAsia="仿宋_GB2312"/>
          <w:sz w:val="32"/>
          <w:szCs w:val="32"/>
        </w:rPr>
        <w:pict>
          <v:line id="Line 2464" o:spid="_x0000_s1030" style="position:absolute;left:0;text-align:left;z-index:251655680;mso-position-horizontal-relative:text;mso-position-vertical-relative:text" from="435.3pt,-169.15pt" to="435.35pt,-169.15pt"/>
        </w:pict>
      </w:r>
      <w:r w:rsidR="00703682">
        <w:rPr>
          <w:rFonts w:ascii="仿宋_GB2312" w:eastAsia="仿宋_GB2312" w:hint="eastAsia"/>
          <w:sz w:val="32"/>
          <w:szCs w:val="32"/>
        </w:rPr>
        <w:t>集团公司领导</w:t>
      </w:r>
      <w:r w:rsidR="006B061A">
        <w:rPr>
          <w:rFonts w:ascii="仿宋_GB2312" w:eastAsia="仿宋_GB2312" w:hint="eastAsia"/>
          <w:sz w:val="32"/>
          <w:szCs w:val="32"/>
        </w:rPr>
        <w:t>及高管</w:t>
      </w:r>
      <w:r w:rsidR="00703682">
        <w:rPr>
          <w:rFonts w:ascii="仿宋_GB2312" w:eastAsia="仿宋_GB2312" w:hint="eastAsia"/>
          <w:sz w:val="32"/>
          <w:szCs w:val="32"/>
        </w:rPr>
        <w:t>，各部门、各子分公司、局指挥部。</w:t>
      </w:r>
    </w:p>
    <w:p w:rsidR="00617DFD" w:rsidRDefault="00617DFD" w:rsidP="00617DFD">
      <w:pPr>
        <w:jc w:val="center"/>
        <w:rPr>
          <w:rFonts w:ascii="方正小标宋简体" w:eastAsia="方正小标宋简体"/>
          <w:b/>
          <w:sz w:val="44"/>
          <w:szCs w:val="44"/>
        </w:rPr>
      </w:pPr>
      <w:r>
        <w:rPr>
          <w:rFonts w:ascii="方正小标宋简体" w:eastAsia="方正小标宋简体" w:hint="eastAsia"/>
          <w:b/>
          <w:sz w:val="44"/>
          <w:szCs w:val="44"/>
        </w:rPr>
        <w:lastRenderedPageBreak/>
        <w:t>目    录</w:t>
      </w:r>
    </w:p>
    <w:p w:rsidR="00EF0C6D" w:rsidRPr="00EF0C6D" w:rsidRDefault="00032628" w:rsidP="00EF0C6D">
      <w:pPr>
        <w:pStyle w:val="10"/>
        <w:ind w:firstLine="30"/>
        <w:rPr>
          <w:rStyle w:val="a3"/>
          <w:noProof/>
        </w:rPr>
      </w:pPr>
      <w:r w:rsidRPr="001918AC">
        <w:rPr>
          <w:rStyle w:val="a3"/>
          <w:rFonts w:hint="eastAsia"/>
          <w:noProof/>
        </w:rPr>
        <w:fldChar w:fldCharType="begin"/>
      </w:r>
      <w:r w:rsidR="00617DFD" w:rsidRPr="001918AC">
        <w:rPr>
          <w:rStyle w:val="a3"/>
          <w:rFonts w:hint="eastAsia"/>
          <w:noProof/>
        </w:rPr>
        <w:instrText xml:space="preserve"> TOC \o "1-3" \h \z \u </w:instrText>
      </w:r>
      <w:r w:rsidRPr="001918AC">
        <w:rPr>
          <w:rStyle w:val="a3"/>
          <w:rFonts w:hint="eastAsia"/>
          <w:noProof/>
        </w:rPr>
        <w:fldChar w:fldCharType="separate"/>
      </w:r>
      <w:hyperlink w:anchor="_Toc23778257" w:history="1">
        <w:r w:rsidR="00EF0C6D" w:rsidRPr="0094050C">
          <w:rPr>
            <w:rStyle w:val="a3"/>
            <w:rFonts w:hint="eastAsia"/>
            <w:noProof/>
          </w:rPr>
          <w:t>第一部分 物资集采信息</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_Toc23778257 \h </w:instrText>
        </w:r>
        <w:r w:rsidR="00EF0C6D" w:rsidRPr="00EF0C6D">
          <w:rPr>
            <w:rStyle w:val="a3"/>
            <w:noProof/>
            <w:webHidden/>
          </w:rPr>
        </w:r>
        <w:r w:rsidR="00EF0C6D" w:rsidRPr="00EF0C6D">
          <w:rPr>
            <w:rStyle w:val="a3"/>
            <w:noProof/>
            <w:webHidden/>
          </w:rPr>
          <w:fldChar w:fldCharType="separate"/>
        </w:r>
        <w:r w:rsidR="007330E4">
          <w:rPr>
            <w:rStyle w:val="a3"/>
            <w:noProof/>
            <w:webHidden/>
          </w:rPr>
          <w:t>4</w:t>
        </w:r>
        <w:r w:rsidR="00EF0C6D" w:rsidRPr="00EF0C6D">
          <w:rPr>
            <w:rStyle w:val="a3"/>
            <w:noProof/>
            <w:webHidden/>
          </w:rPr>
          <w:fldChar w:fldCharType="end"/>
        </w:r>
      </w:hyperlink>
    </w:p>
    <w:p w:rsidR="00EF0C6D" w:rsidRPr="00EF0C6D" w:rsidRDefault="0054693C" w:rsidP="00EF0C6D">
      <w:pPr>
        <w:pStyle w:val="10"/>
        <w:ind w:firstLine="30"/>
        <w:rPr>
          <w:rStyle w:val="a3"/>
          <w:noProof/>
        </w:rPr>
      </w:pPr>
      <w:hyperlink w:anchor="_Toc23778258" w:history="1">
        <w:r w:rsidR="00EF0C6D" w:rsidRPr="00EF0C6D">
          <w:rPr>
            <w:rStyle w:val="a3"/>
            <w:rFonts w:hint="eastAsia"/>
            <w:noProof/>
          </w:rPr>
          <w:t>一、</w:t>
        </w:r>
        <w:r w:rsidR="007330E4">
          <w:rPr>
            <w:rStyle w:val="a3"/>
            <w:rFonts w:hint="eastAsia"/>
            <w:noProof/>
          </w:rPr>
          <w:t>11</w:t>
        </w:r>
        <w:r w:rsidR="00EF0C6D" w:rsidRPr="00EF0C6D">
          <w:rPr>
            <w:rStyle w:val="a3"/>
            <w:rFonts w:hint="eastAsia"/>
            <w:noProof/>
          </w:rPr>
          <w:t>月份物资集采信息</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_Toc23778258 \h </w:instrText>
        </w:r>
        <w:r w:rsidR="00EF0C6D" w:rsidRPr="00EF0C6D">
          <w:rPr>
            <w:rStyle w:val="a3"/>
            <w:noProof/>
            <w:webHidden/>
          </w:rPr>
        </w:r>
        <w:r w:rsidR="00EF0C6D" w:rsidRPr="00EF0C6D">
          <w:rPr>
            <w:rStyle w:val="a3"/>
            <w:noProof/>
            <w:webHidden/>
          </w:rPr>
          <w:fldChar w:fldCharType="separate"/>
        </w:r>
        <w:r w:rsidR="007330E4">
          <w:rPr>
            <w:rStyle w:val="a3"/>
            <w:noProof/>
            <w:webHidden/>
          </w:rPr>
          <w:t>4</w:t>
        </w:r>
        <w:r w:rsidR="00EF0C6D" w:rsidRPr="00EF0C6D">
          <w:rPr>
            <w:rStyle w:val="a3"/>
            <w:noProof/>
            <w:webHidden/>
          </w:rPr>
          <w:fldChar w:fldCharType="end"/>
        </w:r>
      </w:hyperlink>
    </w:p>
    <w:p w:rsidR="00EF0C6D" w:rsidRPr="00EF0C6D" w:rsidRDefault="0054693C" w:rsidP="00EF0C6D">
      <w:pPr>
        <w:pStyle w:val="10"/>
        <w:ind w:firstLine="30"/>
        <w:rPr>
          <w:rStyle w:val="a3"/>
          <w:noProof/>
        </w:rPr>
      </w:pPr>
      <w:hyperlink w:anchor="_Toc23778259" w:history="1">
        <w:r w:rsidR="00EF0C6D" w:rsidRPr="00EF0C6D">
          <w:rPr>
            <w:rStyle w:val="a3"/>
            <w:rFonts w:hint="eastAsia"/>
            <w:noProof/>
          </w:rPr>
          <w:t>二、</w:t>
        </w:r>
        <w:r w:rsidR="007330E4">
          <w:rPr>
            <w:rStyle w:val="a3"/>
            <w:rFonts w:hint="eastAsia"/>
            <w:noProof/>
          </w:rPr>
          <w:t>11</w:t>
        </w:r>
        <w:r w:rsidR="00EF0C6D" w:rsidRPr="00EF0C6D">
          <w:rPr>
            <w:rStyle w:val="a3"/>
            <w:rFonts w:hint="eastAsia"/>
            <w:noProof/>
          </w:rPr>
          <w:t>月份电商采购额统计</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_Toc23778259 \h </w:instrText>
        </w:r>
        <w:r w:rsidR="00EF0C6D" w:rsidRPr="00EF0C6D">
          <w:rPr>
            <w:rStyle w:val="a3"/>
            <w:noProof/>
            <w:webHidden/>
          </w:rPr>
        </w:r>
        <w:r w:rsidR="00EF0C6D" w:rsidRPr="00EF0C6D">
          <w:rPr>
            <w:rStyle w:val="a3"/>
            <w:noProof/>
            <w:webHidden/>
          </w:rPr>
          <w:fldChar w:fldCharType="separate"/>
        </w:r>
        <w:r w:rsidR="007330E4">
          <w:rPr>
            <w:rStyle w:val="a3"/>
            <w:noProof/>
            <w:webHidden/>
          </w:rPr>
          <w:t>5</w:t>
        </w:r>
        <w:r w:rsidR="00EF0C6D" w:rsidRPr="00EF0C6D">
          <w:rPr>
            <w:rStyle w:val="a3"/>
            <w:noProof/>
            <w:webHidden/>
          </w:rPr>
          <w:fldChar w:fldCharType="end"/>
        </w:r>
      </w:hyperlink>
    </w:p>
    <w:p w:rsidR="00EF0C6D" w:rsidRDefault="0054693C" w:rsidP="00EF0C6D">
      <w:pPr>
        <w:pStyle w:val="10"/>
        <w:ind w:firstLine="30"/>
        <w:rPr>
          <w:rFonts w:asciiTheme="minorHAnsi" w:eastAsiaTheme="minorEastAsia" w:hAnsiTheme="minorHAnsi" w:cstheme="minorBidi"/>
          <w:noProof/>
          <w:snapToGrid/>
          <w:kern w:val="2"/>
          <w:sz w:val="21"/>
          <w:szCs w:val="22"/>
        </w:rPr>
      </w:pPr>
      <w:hyperlink w:anchor="_Toc23778260" w:history="1">
        <w:r w:rsidR="00EF0C6D" w:rsidRPr="00EF0C6D">
          <w:rPr>
            <w:rStyle w:val="a3"/>
            <w:rFonts w:hint="eastAsia"/>
            <w:noProof/>
          </w:rPr>
          <w:t>三、</w:t>
        </w:r>
        <w:r w:rsidR="007330E4">
          <w:rPr>
            <w:rStyle w:val="a3"/>
            <w:rFonts w:hint="eastAsia"/>
            <w:noProof/>
          </w:rPr>
          <w:t>11</w:t>
        </w:r>
        <w:r w:rsidR="00EF0C6D" w:rsidRPr="00EF0C6D">
          <w:rPr>
            <w:rStyle w:val="a3"/>
            <w:rFonts w:hint="eastAsia"/>
            <w:noProof/>
          </w:rPr>
          <w:t>月份挂网招标工作</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_Toc23778260 \h </w:instrText>
        </w:r>
        <w:r w:rsidR="00EF0C6D" w:rsidRPr="00EF0C6D">
          <w:rPr>
            <w:rStyle w:val="a3"/>
            <w:noProof/>
            <w:webHidden/>
          </w:rPr>
        </w:r>
        <w:r w:rsidR="00EF0C6D" w:rsidRPr="00EF0C6D">
          <w:rPr>
            <w:rStyle w:val="a3"/>
            <w:noProof/>
            <w:webHidden/>
          </w:rPr>
          <w:fldChar w:fldCharType="separate"/>
        </w:r>
        <w:r w:rsidR="007330E4">
          <w:rPr>
            <w:rStyle w:val="a3"/>
            <w:noProof/>
            <w:webHidden/>
          </w:rPr>
          <w:t>6</w:t>
        </w:r>
        <w:r w:rsidR="00EF0C6D" w:rsidRPr="00EF0C6D">
          <w:rPr>
            <w:rStyle w:val="a3"/>
            <w:noProof/>
            <w:webHidden/>
          </w:rPr>
          <w:fldChar w:fldCharType="end"/>
        </w:r>
      </w:hyperlink>
    </w:p>
    <w:p w:rsidR="00EF0C6D" w:rsidRDefault="0054693C" w:rsidP="00EF0C6D">
      <w:pPr>
        <w:pStyle w:val="10"/>
        <w:ind w:firstLine="30"/>
        <w:rPr>
          <w:rFonts w:asciiTheme="minorHAnsi" w:eastAsiaTheme="minorEastAsia" w:hAnsiTheme="minorHAnsi" w:cstheme="minorBidi"/>
          <w:noProof/>
          <w:snapToGrid/>
          <w:kern w:val="2"/>
          <w:sz w:val="21"/>
          <w:szCs w:val="22"/>
        </w:rPr>
      </w:pPr>
      <w:hyperlink w:anchor="_Toc23778262" w:history="1">
        <w:r w:rsidR="00EF0C6D" w:rsidRPr="0094050C">
          <w:rPr>
            <w:rStyle w:val="a3"/>
            <w:rFonts w:hint="eastAsia"/>
            <w:noProof/>
          </w:rPr>
          <w:t>第二部分 物资管理信息</w:t>
        </w:r>
        <w:r w:rsidR="00EF0C6D">
          <w:rPr>
            <w:noProof/>
            <w:webHidden/>
          </w:rPr>
          <w:tab/>
        </w:r>
        <w:r w:rsidR="00EF0C6D">
          <w:rPr>
            <w:noProof/>
            <w:webHidden/>
          </w:rPr>
          <w:fldChar w:fldCharType="begin"/>
        </w:r>
        <w:r w:rsidR="00EF0C6D">
          <w:rPr>
            <w:noProof/>
            <w:webHidden/>
          </w:rPr>
          <w:instrText xml:space="preserve"> PAGEREF _Toc23778262 \h </w:instrText>
        </w:r>
        <w:r w:rsidR="00EF0C6D">
          <w:rPr>
            <w:noProof/>
            <w:webHidden/>
          </w:rPr>
        </w:r>
        <w:r w:rsidR="00EF0C6D">
          <w:rPr>
            <w:noProof/>
            <w:webHidden/>
          </w:rPr>
          <w:fldChar w:fldCharType="separate"/>
        </w:r>
        <w:r w:rsidR="007330E4">
          <w:rPr>
            <w:noProof/>
            <w:webHidden/>
          </w:rPr>
          <w:t>10</w:t>
        </w:r>
        <w:r w:rsidR="00EF0C6D">
          <w:rPr>
            <w:noProof/>
            <w:webHidden/>
          </w:rPr>
          <w:fldChar w:fldCharType="end"/>
        </w:r>
      </w:hyperlink>
    </w:p>
    <w:p w:rsidR="00EF0C6D" w:rsidRPr="00EF0C6D" w:rsidRDefault="0054693C" w:rsidP="00EF0C6D">
      <w:pPr>
        <w:pStyle w:val="10"/>
        <w:tabs>
          <w:tab w:val="left" w:pos="718"/>
        </w:tabs>
        <w:ind w:firstLine="30"/>
        <w:rPr>
          <w:rStyle w:val="a3"/>
          <w:noProof/>
        </w:rPr>
      </w:pPr>
      <w:hyperlink w:anchor="_Toc23778263" w:history="1">
        <w:r w:rsidR="00EF0C6D" w:rsidRPr="00EF0C6D">
          <w:rPr>
            <w:rStyle w:val="a3"/>
            <w:rFonts w:hint="eastAsia"/>
            <w:noProof/>
          </w:rPr>
          <w:t>一、</w:t>
        </w:r>
        <w:r w:rsidR="00EF0C6D" w:rsidRPr="00EF0C6D">
          <w:rPr>
            <w:rStyle w:val="a3"/>
            <w:noProof/>
          </w:rPr>
          <w:tab/>
        </w:r>
        <w:r w:rsidR="00EF0C6D" w:rsidRPr="00EF0C6D">
          <w:rPr>
            <w:rStyle w:val="a3"/>
            <w:rFonts w:hint="eastAsia"/>
            <w:noProof/>
          </w:rPr>
          <w:t>集团公司</w:t>
        </w:r>
        <w:r w:rsidR="007330E4">
          <w:rPr>
            <w:rStyle w:val="a3"/>
            <w:rFonts w:hint="eastAsia"/>
            <w:noProof/>
          </w:rPr>
          <w:t>11</w:t>
        </w:r>
        <w:r w:rsidR="00EF0C6D" w:rsidRPr="00EF0C6D">
          <w:rPr>
            <w:rStyle w:val="a3"/>
            <w:rFonts w:hint="eastAsia"/>
            <w:noProof/>
          </w:rPr>
          <w:t>月份物资主要管理工作</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_Toc23778263 \h </w:instrText>
        </w:r>
        <w:r w:rsidR="00EF0C6D" w:rsidRPr="00EF0C6D">
          <w:rPr>
            <w:rStyle w:val="a3"/>
            <w:noProof/>
            <w:webHidden/>
          </w:rPr>
        </w:r>
        <w:r w:rsidR="00EF0C6D" w:rsidRPr="00EF0C6D">
          <w:rPr>
            <w:rStyle w:val="a3"/>
            <w:noProof/>
            <w:webHidden/>
          </w:rPr>
          <w:fldChar w:fldCharType="separate"/>
        </w:r>
        <w:r w:rsidR="007330E4">
          <w:rPr>
            <w:rStyle w:val="a3"/>
            <w:noProof/>
            <w:webHidden/>
          </w:rPr>
          <w:t>10</w:t>
        </w:r>
        <w:r w:rsidR="00EF0C6D" w:rsidRPr="00EF0C6D">
          <w:rPr>
            <w:rStyle w:val="a3"/>
            <w:noProof/>
            <w:webHidden/>
          </w:rPr>
          <w:fldChar w:fldCharType="end"/>
        </w:r>
      </w:hyperlink>
    </w:p>
    <w:p w:rsidR="00EF0C6D" w:rsidRPr="00EF0C6D" w:rsidRDefault="0054693C" w:rsidP="00EF0C6D">
      <w:pPr>
        <w:pStyle w:val="10"/>
        <w:tabs>
          <w:tab w:val="left" w:pos="718"/>
        </w:tabs>
        <w:ind w:firstLine="30"/>
        <w:rPr>
          <w:rStyle w:val="a3"/>
          <w:noProof/>
        </w:rPr>
      </w:pPr>
      <w:hyperlink w:anchor="_Toc23778264" w:history="1">
        <w:r w:rsidR="00EF0C6D" w:rsidRPr="00EF0C6D">
          <w:rPr>
            <w:rStyle w:val="a3"/>
            <w:rFonts w:hint="eastAsia"/>
            <w:noProof/>
          </w:rPr>
          <w:t>二、</w:t>
        </w:r>
        <w:r w:rsidR="00EF0C6D" w:rsidRPr="00EF0C6D">
          <w:rPr>
            <w:rStyle w:val="a3"/>
            <w:noProof/>
          </w:rPr>
          <w:tab/>
        </w:r>
        <w:r w:rsidR="00EF0C6D" w:rsidRPr="00EF0C6D">
          <w:rPr>
            <w:rStyle w:val="a3"/>
            <w:rFonts w:hint="eastAsia"/>
            <w:noProof/>
          </w:rPr>
          <w:t>集团公司下月物资工作计划</w:t>
        </w:r>
        <w:r w:rsidR="00EF0C6D" w:rsidRPr="00EF0C6D">
          <w:rPr>
            <w:rStyle w:val="a3"/>
            <w:noProof/>
            <w:webHidden/>
          </w:rPr>
          <w:tab/>
        </w:r>
        <w:r w:rsidR="00EF0C6D" w:rsidRPr="00EF0C6D">
          <w:rPr>
            <w:rStyle w:val="a3"/>
            <w:noProof/>
            <w:webHidden/>
          </w:rPr>
          <w:fldChar w:fldCharType="begin"/>
        </w:r>
        <w:r w:rsidR="00EF0C6D" w:rsidRPr="00EF0C6D">
          <w:rPr>
            <w:rStyle w:val="a3"/>
            <w:noProof/>
            <w:webHidden/>
          </w:rPr>
          <w:instrText xml:space="preserve"> PAGEREF _Toc23778264 \h </w:instrText>
        </w:r>
        <w:r w:rsidR="00EF0C6D" w:rsidRPr="00EF0C6D">
          <w:rPr>
            <w:rStyle w:val="a3"/>
            <w:noProof/>
            <w:webHidden/>
          </w:rPr>
        </w:r>
        <w:r w:rsidR="00EF0C6D" w:rsidRPr="00EF0C6D">
          <w:rPr>
            <w:rStyle w:val="a3"/>
            <w:noProof/>
            <w:webHidden/>
          </w:rPr>
          <w:fldChar w:fldCharType="separate"/>
        </w:r>
        <w:r w:rsidR="007330E4">
          <w:rPr>
            <w:rStyle w:val="a3"/>
            <w:noProof/>
            <w:webHidden/>
          </w:rPr>
          <w:t>13</w:t>
        </w:r>
        <w:r w:rsidR="00EF0C6D" w:rsidRPr="00EF0C6D">
          <w:rPr>
            <w:rStyle w:val="a3"/>
            <w:noProof/>
            <w:webHidden/>
          </w:rPr>
          <w:fldChar w:fldCharType="end"/>
        </w:r>
      </w:hyperlink>
    </w:p>
    <w:p w:rsidR="00EF0C6D" w:rsidRDefault="0054693C" w:rsidP="00EF0C6D">
      <w:pPr>
        <w:pStyle w:val="10"/>
        <w:ind w:firstLine="30"/>
        <w:rPr>
          <w:rFonts w:asciiTheme="minorHAnsi" w:eastAsiaTheme="minorEastAsia" w:hAnsiTheme="minorHAnsi" w:cstheme="minorBidi"/>
          <w:noProof/>
          <w:snapToGrid/>
          <w:kern w:val="2"/>
          <w:sz w:val="21"/>
          <w:szCs w:val="22"/>
        </w:rPr>
      </w:pPr>
      <w:hyperlink w:anchor="_Toc23778267" w:history="1">
        <w:r w:rsidR="00EF0C6D" w:rsidRPr="0094050C">
          <w:rPr>
            <w:rStyle w:val="a3"/>
            <w:rFonts w:hint="eastAsia"/>
            <w:noProof/>
          </w:rPr>
          <w:t>第四部分</w:t>
        </w:r>
        <w:r w:rsidR="00EF0C6D" w:rsidRPr="0094050C">
          <w:rPr>
            <w:rStyle w:val="a3"/>
            <w:noProof/>
          </w:rPr>
          <w:t xml:space="preserve">  </w:t>
        </w:r>
        <w:r w:rsidR="00EF0C6D" w:rsidRPr="0094050C">
          <w:rPr>
            <w:rStyle w:val="a3"/>
            <w:rFonts w:hint="eastAsia"/>
            <w:noProof/>
          </w:rPr>
          <w:t>通讯报道管理</w:t>
        </w:r>
        <w:r w:rsidR="00EF0C6D">
          <w:rPr>
            <w:noProof/>
            <w:webHidden/>
          </w:rPr>
          <w:tab/>
        </w:r>
        <w:r w:rsidR="00EF0C6D">
          <w:rPr>
            <w:noProof/>
            <w:webHidden/>
          </w:rPr>
          <w:fldChar w:fldCharType="begin"/>
        </w:r>
        <w:r w:rsidR="00EF0C6D">
          <w:rPr>
            <w:noProof/>
            <w:webHidden/>
          </w:rPr>
          <w:instrText xml:space="preserve"> PAGEREF _Toc23778267 \h </w:instrText>
        </w:r>
        <w:r w:rsidR="00EF0C6D">
          <w:rPr>
            <w:noProof/>
            <w:webHidden/>
          </w:rPr>
        </w:r>
        <w:r w:rsidR="00EF0C6D">
          <w:rPr>
            <w:noProof/>
            <w:webHidden/>
          </w:rPr>
          <w:fldChar w:fldCharType="separate"/>
        </w:r>
        <w:r w:rsidR="007330E4">
          <w:rPr>
            <w:noProof/>
            <w:webHidden/>
          </w:rPr>
          <w:t>33</w:t>
        </w:r>
        <w:r w:rsidR="00EF0C6D">
          <w:rPr>
            <w:noProof/>
            <w:webHidden/>
          </w:rPr>
          <w:fldChar w:fldCharType="end"/>
        </w:r>
      </w:hyperlink>
    </w:p>
    <w:p w:rsidR="00EF0C6D" w:rsidRDefault="0054693C" w:rsidP="00EF0C6D">
      <w:pPr>
        <w:pStyle w:val="10"/>
        <w:ind w:firstLine="30"/>
        <w:rPr>
          <w:rFonts w:asciiTheme="minorHAnsi" w:eastAsiaTheme="minorEastAsia" w:hAnsiTheme="minorHAnsi" w:cstheme="minorBidi"/>
          <w:noProof/>
          <w:snapToGrid/>
          <w:kern w:val="2"/>
          <w:sz w:val="21"/>
          <w:szCs w:val="22"/>
        </w:rPr>
      </w:pPr>
      <w:hyperlink w:anchor="_Toc23778268" w:history="1">
        <w:r w:rsidR="00EF0C6D" w:rsidRPr="0094050C">
          <w:rPr>
            <w:rStyle w:val="a3"/>
            <w:rFonts w:hint="eastAsia"/>
            <w:noProof/>
          </w:rPr>
          <w:t>第五部分</w:t>
        </w:r>
        <w:r w:rsidR="00EF0C6D" w:rsidRPr="0094050C">
          <w:rPr>
            <w:rStyle w:val="a3"/>
            <w:noProof/>
          </w:rPr>
          <w:t xml:space="preserve">  </w:t>
        </w:r>
        <w:r w:rsidR="00EF0C6D" w:rsidRPr="0094050C">
          <w:rPr>
            <w:rStyle w:val="a3"/>
            <w:rFonts w:hint="eastAsia"/>
            <w:noProof/>
          </w:rPr>
          <w:t>物贸工作动态</w:t>
        </w:r>
        <w:r w:rsidR="00EF0C6D">
          <w:rPr>
            <w:noProof/>
            <w:webHidden/>
          </w:rPr>
          <w:tab/>
        </w:r>
        <w:r w:rsidR="00EF0C6D">
          <w:rPr>
            <w:noProof/>
            <w:webHidden/>
          </w:rPr>
          <w:fldChar w:fldCharType="begin"/>
        </w:r>
        <w:r w:rsidR="00EF0C6D">
          <w:rPr>
            <w:noProof/>
            <w:webHidden/>
          </w:rPr>
          <w:instrText xml:space="preserve"> PAGEREF _Toc23778268 \h </w:instrText>
        </w:r>
        <w:r w:rsidR="00EF0C6D">
          <w:rPr>
            <w:noProof/>
            <w:webHidden/>
          </w:rPr>
        </w:r>
        <w:r w:rsidR="00EF0C6D">
          <w:rPr>
            <w:noProof/>
            <w:webHidden/>
          </w:rPr>
          <w:fldChar w:fldCharType="separate"/>
        </w:r>
        <w:r w:rsidR="007330E4">
          <w:rPr>
            <w:noProof/>
            <w:webHidden/>
          </w:rPr>
          <w:t>34</w:t>
        </w:r>
        <w:r w:rsidR="00EF0C6D">
          <w:rPr>
            <w:noProof/>
            <w:webHidden/>
          </w:rPr>
          <w:fldChar w:fldCharType="end"/>
        </w:r>
      </w:hyperlink>
    </w:p>
    <w:p w:rsidR="00405F53" w:rsidRDefault="00032628" w:rsidP="00E727F8">
      <w:pPr>
        <w:pStyle w:val="10"/>
        <w:ind w:firstLine="30"/>
        <w:rPr>
          <w:rStyle w:val="a3"/>
          <w:rFonts w:ascii="仿宋_GB2312" w:eastAsia="仿宋_GB2312"/>
          <w:noProof/>
        </w:rPr>
      </w:pPr>
      <w:r w:rsidRPr="001918AC">
        <w:rPr>
          <w:rStyle w:val="a3"/>
          <w:rFonts w:hint="eastAsia"/>
          <w:noProof/>
        </w:rPr>
        <w:fldChar w:fldCharType="end"/>
      </w:r>
    </w:p>
    <w:p w:rsidR="007C5731" w:rsidRDefault="007C5731" w:rsidP="007C5731"/>
    <w:p w:rsidR="00BB57DA" w:rsidRDefault="00BB57DA" w:rsidP="007C5731"/>
    <w:p w:rsidR="00BB57DA" w:rsidRDefault="00BB57DA" w:rsidP="007C5731"/>
    <w:p w:rsidR="00962D4C" w:rsidRDefault="00962D4C" w:rsidP="007C5731"/>
    <w:p w:rsidR="00792B99" w:rsidRPr="007C5731" w:rsidRDefault="00792B99" w:rsidP="007C5731"/>
    <w:p w:rsidR="00F27009" w:rsidRDefault="00F27009" w:rsidP="00F27009"/>
    <w:p w:rsidR="00703682" w:rsidRDefault="00703682" w:rsidP="00E727F8">
      <w:pPr>
        <w:pStyle w:val="1"/>
        <w:spacing w:line="520" w:lineRule="exact"/>
        <w:ind w:leftChars="-5" w:left="-5" w:hangingChars="2" w:hanging="10"/>
        <w:jc w:val="center"/>
      </w:pPr>
      <w:r>
        <w:rPr>
          <w:rFonts w:hint="eastAsia"/>
        </w:rPr>
        <w:lastRenderedPageBreak/>
        <w:t xml:space="preserve">  </w:t>
      </w:r>
      <w:bookmarkStart w:id="0" w:name="_Toc23778257"/>
      <w:r>
        <w:rPr>
          <w:rFonts w:hint="eastAsia"/>
        </w:rPr>
        <w:t>物资集采信息</w:t>
      </w:r>
      <w:bookmarkEnd w:id="0"/>
    </w:p>
    <w:p w:rsidR="00D77A81" w:rsidRPr="00D77A81" w:rsidRDefault="00D77A81" w:rsidP="00274ACE">
      <w:pPr>
        <w:ind w:leftChars="-24" w:left="-71" w:firstLineChars="200" w:firstLine="672"/>
        <w:outlineLvl w:val="0"/>
        <w:rPr>
          <w:rFonts w:ascii="宋体" w:hAnsi="宋体"/>
          <w:b/>
          <w:sz w:val="32"/>
          <w:szCs w:val="32"/>
        </w:rPr>
      </w:pPr>
      <w:bookmarkStart w:id="1" w:name="_Toc23778258"/>
      <w:r w:rsidRPr="00D77A81">
        <w:rPr>
          <w:rFonts w:ascii="宋体" w:hAnsi="宋体" w:hint="eastAsia"/>
          <w:b/>
          <w:sz w:val="32"/>
          <w:szCs w:val="32"/>
        </w:rPr>
        <w:t>一、</w:t>
      </w:r>
      <w:r w:rsidR="00917446">
        <w:rPr>
          <w:rFonts w:ascii="宋体" w:hAnsi="宋体" w:hint="eastAsia"/>
          <w:b/>
          <w:sz w:val="32"/>
          <w:szCs w:val="32"/>
        </w:rPr>
        <w:t>1</w:t>
      </w:r>
      <w:r w:rsidR="00CC5B66">
        <w:rPr>
          <w:rFonts w:ascii="宋体" w:hAnsi="宋体" w:hint="eastAsia"/>
          <w:b/>
          <w:sz w:val="32"/>
          <w:szCs w:val="32"/>
        </w:rPr>
        <w:t>1</w:t>
      </w:r>
      <w:r w:rsidRPr="00D77A81">
        <w:rPr>
          <w:rFonts w:ascii="宋体" w:hAnsi="宋体" w:hint="eastAsia"/>
          <w:b/>
          <w:sz w:val="32"/>
          <w:szCs w:val="32"/>
        </w:rPr>
        <w:t>月</w:t>
      </w:r>
      <w:r w:rsidR="005E3160">
        <w:rPr>
          <w:rFonts w:ascii="宋体" w:hAnsi="宋体" w:hint="eastAsia"/>
          <w:b/>
          <w:sz w:val="32"/>
          <w:szCs w:val="32"/>
        </w:rPr>
        <w:t>份</w:t>
      </w:r>
      <w:r w:rsidRPr="00D77A81">
        <w:rPr>
          <w:rFonts w:ascii="宋体" w:hAnsi="宋体" w:hint="eastAsia"/>
          <w:b/>
          <w:sz w:val="32"/>
          <w:szCs w:val="32"/>
        </w:rPr>
        <w:t>物资集采信息</w:t>
      </w:r>
      <w:bookmarkEnd w:id="1"/>
    </w:p>
    <w:p w:rsidR="00D77A81" w:rsidRPr="00D77A81" w:rsidRDefault="00342194" w:rsidP="00E727F8">
      <w:pPr>
        <w:spacing w:line="560" w:lineRule="exact"/>
        <w:ind w:firstLineChars="200" w:firstLine="670"/>
        <w:jc w:val="left"/>
        <w:rPr>
          <w:rFonts w:ascii="宋体" w:hAnsi="宋体"/>
          <w:sz w:val="32"/>
          <w:szCs w:val="32"/>
        </w:rPr>
      </w:pPr>
      <w:r w:rsidRPr="00D77A81">
        <w:rPr>
          <w:rFonts w:ascii="宋体" w:hAnsi="宋体" w:hint="eastAsia"/>
          <w:sz w:val="32"/>
          <w:szCs w:val="32"/>
        </w:rPr>
        <w:t>各子分公司具体完成情况见下表：</w:t>
      </w:r>
    </w:p>
    <w:tbl>
      <w:tblPr>
        <w:tblW w:w="9328" w:type="dxa"/>
        <w:jc w:val="center"/>
        <w:tblInd w:w="-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92"/>
        <w:gridCol w:w="2216"/>
        <w:gridCol w:w="1217"/>
        <w:gridCol w:w="1295"/>
        <w:gridCol w:w="1682"/>
        <w:gridCol w:w="2126"/>
      </w:tblGrid>
      <w:tr w:rsidR="00CA5B6F" w:rsidRPr="007D42C8" w:rsidTr="004F75D6">
        <w:trPr>
          <w:trHeight w:val="402"/>
          <w:jc w:val="center"/>
        </w:trPr>
        <w:tc>
          <w:tcPr>
            <w:tcW w:w="792" w:type="dxa"/>
            <w:vMerge w:val="restart"/>
            <w:shd w:val="clear" w:color="auto" w:fill="auto"/>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序号</w:t>
            </w:r>
          </w:p>
        </w:tc>
        <w:tc>
          <w:tcPr>
            <w:tcW w:w="2216" w:type="dxa"/>
            <w:vMerge w:val="restart"/>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单位名称</w:t>
            </w:r>
          </w:p>
        </w:tc>
        <w:tc>
          <w:tcPr>
            <w:tcW w:w="2512"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集采额（万元）</w:t>
            </w:r>
          </w:p>
        </w:tc>
        <w:tc>
          <w:tcPr>
            <w:tcW w:w="3808" w:type="dxa"/>
            <w:gridSpan w:val="2"/>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完成比例</w:t>
            </w:r>
          </w:p>
        </w:tc>
      </w:tr>
      <w:tr w:rsidR="00CA5B6F" w:rsidRPr="007D42C8" w:rsidTr="004F75D6">
        <w:trPr>
          <w:trHeight w:val="270"/>
          <w:jc w:val="center"/>
        </w:trPr>
        <w:tc>
          <w:tcPr>
            <w:tcW w:w="792" w:type="dxa"/>
            <w:vMerge/>
            <w:vAlign w:val="center"/>
            <w:hideMark/>
          </w:tcPr>
          <w:p w:rsidR="00CA5B6F" w:rsidRPr="007D42C8" w:rsidRDefault="00CA5B6F" w:rsidP="008107E9">
            <w:pPr>
              <w:widowControl/>
              <w:jc w:val="left"/>
              <w:rPr>
                <w:rFonts w:ascii="宋体" w:hAnsi="宋体" w:cs="宋体"/>
                <w:color w:val="0D0D0D"/>
                <w:sz w:val="22"/>
              </w:rPr>
            </w:pPr>
          </w:p>
        </w:tc>
        <w:tc>
          <w:tcPr>
            <w:tcW w:w="2216" w:type="dxa"/>
            <w:vMerge/>
            <w:vAlign w:val="center"/>
            <w:hideMark/>
          </w:tcPr>
          <w:p w:rsidR="00CA5B6F" w:rsidRPr="007D42C8" w:rsidRDefault="00CA5B6F" w:rsidP="008107E9">
            <w:pPr>
              <w:widowControl/>
              <w:jc w:val="left"/>
              <w:rPr>
                <w:rFonts w:ascii="宋体" w:hAnsi="宋体" w:cs="宋体"/>
                <w:color w:val="0D0D0D"/>
                <w:sz w:val="22"/>
              </w:rPr>
            </w:pPr>
          </w:p>
        </w:tc>
        <w:tc>
          <w:tcPr>
            <w:tcW w:w="1217" w:type="dxa"/>
            <w:shd w:val="clear" w:color="auto" w:fill="auto"/>
            <w:noWrap/>
            <w:vAlign w:val="center"/>
            <w:hideMark/>
          </w:tcPr>
          <w:p w:rsidR="00CA5B6F" w:rsidRPr="007D42C8" w:rsidRDefault="00CC5B66" w:rsidP="008107E9">
            <w:pPr>
              <w:widowControl/>
              <w:jc w:val="center"/>
              <w:rPr>
                <w:rFonts w:ascii="宋体" w:hAnsi="宋体" w:cs="宋体"/>
                <w:color w:val="0D0D0D"/>
                <w:sz w:val="22"/>
              </w:rPr>
            </w:pPr>
            <w:r>
              <w:rPr>
                <w:rFonts w:ascii="宋体" w:hAnsi="宋体" w:cs="宋体" w:hint="eastAsia"/>
                <w:color w:val="0D0D0D"/>
                <w:sz w:val="22"/>
              </w:rPr>
              <w:t>11</w:t>
            </w:r>
            <w:r w:rsidR="00CA5B6F">
              <w:rPr>
                <w:rFonts w:ascii="宋体" w:hAnsi="宋体" w:cs="宋体" w:hint="eastAsia"/>
                <w:color w:val="0D0D0D"/>
                <w:sz w:val="22"/>
              </w:rPr>
              <w:t>月</w:t>
            </w:r>
          </w:p>
        </w:tc>
        <w:tc>
          <w:tcPr>
            <w:tcW w:w="1295"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proofErr w:type="gramStart"/>
            <w:r w:rsidRPr="007D42C8">
              <w:rPr>
                <w:rFonts w:ascii="宋体" w:hAnsi="宋体" w:cs="宋体" w:hint="eastAsia"/>
                <w:color w:val="0D0D0D"/>
                <w:sz w:val="22"/>
              </w:rPr>
              <w:t>年累</w:t>
            </w:r>
            <w:proofErr w:type="gramEnd"/>
          </w:p>
        </w:tc>
        <w:tc>
          <w:tcPr>
            <w:tcW w:w="1682"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集</w:t>
            </w:r>
            <w:proofErr w:type="gramStart"/>
            <w:r w:rsidRPr="007D42C8">
              <w:rPr>
                <w:rFonts w:ascii="宋体" w:hAnsi="宋体" w:cs="宋体" w:hint="eastAsia"/>
                <w:color w:val="0D0D0D"/>
                <w:sz w:val="22"/>
              </w:rPr>
              <w:t>采指标</w:t>
            </w:r>
            <w:proofErr w:type="gramEnd"/>
          </w:p>
        </w:tc>
        <w:tc>
          <w:tcPr>
            <w:tcW w:w="2126" w:type="dxa"/>
            <w:shd w:val="clear" w:color="auto" w:fill="auto"/>
            <w:noWrap/>
            <w:vAlign w:val="center"/>
            <w:hideMark/>
          </w:tcPr>
          <w:p w:rsidR="00CA5B6F" w:rsidRPr="007D42C8" w:rsidRDefault="00CA5B6F" w:rsidP="008107E9">
            <w:pPr>
              <w:widowControl/>
              <w:jc w:val="center"/>
              <w:rPr>
                <w:rFonts w:ascii="宋体" w:hAnsi="宋体" w:cs="宋体"/>
                <w:color w:val="0D0D0D"/>
                <w:sz w:val="22"/>
              </w:rPr>
            </w:pPr>
            <w:r w:rsidRPr="007D42C8">
              <w:rPr>
                <w:rFonts w:ascii="宋体" w:hAnsi="宋体" w:cs="宋体" w:hint="eastAsia"/>
                <w:color w:val="0D0D0D"/>
                <w:sz w:val="22"/>
              </w:rPr>
              <w:t>完成率</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1</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北京公司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13739</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158839</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150000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105.89</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2</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太原公司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17108</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144133</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160000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90.08</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3</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呼和公司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3458</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78327</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111.90</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4</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天津公司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5710</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76423</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95.53</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5</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路桥公司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3288</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77912</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97.39</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6</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石家庄公司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6769</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73705</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75000</w:t>
            </w:r>
          </w:p>
        </w:tc>
        <w:tc>
          <w:tcPr>
            <w:tcW w:w="2126"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98.27</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7</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交通公司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11194</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135091</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135.09</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8</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建安公司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5119</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88330</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110.41</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9</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广州公司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7343</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78789</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80000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98.49</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10</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电务公司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6717</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43269</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45000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96.15</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11</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丰桥公司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5382</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57154</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60000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95.26</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12</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海外公司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0</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1432</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14.32</w:t>
            </w:r>
          </w:p>
        </w:tc>
      </w:tr>
      <w:tr w:rsidR="00CC5B66" w:rsidRPr="00427E8F" w:rsidTr="00C558DB">
        <w:trPr>
          <w:trHeight w:val="402"/>
          <w:jc w:val="center"/>
        </w:trPr>
        <w:tc>
          <w:tcPr>
            <w:tcW w:w="792" w:type="dxa"/>
            <w:shd w:val="clear" w:color="auto" w:fill="auto"/>
            <w:noWrap/>
            <w:vAlign w:val="center"/>
            <w:hideMark/>
          </w:tcPr>
          <w:p w:rsidR="00CC5B66" w:rsidRPr="00310B39" w:rsidRDefault="00CC5B66" w:rsidP="008107E9">
            <w:pPr>
              <w:widowControl/>
              <w:jc w:val="center"/>
              <w:rPr>
                <w:rFonts w:ascii="宋体" w:hAnsi="宋体" w:cs="宋体"/>
                <w:color w:val="0D0D0D"/>
              </w:rPr>
            </w:pPr>
            <w:r w:rsidRPr="00310B39">
              <w:rPr>
                <w:rFonts w:ascii="宋体" w:hAnsi="宋体" w:cs="宋体" w:hint="eastAsia"/>
                <w:color w:val="0D0D0D"/>
              </w:rPr>
              <w:t>13</w:t>
            </w:r>
          </w:p>
        </w:tc>
        <w:tc>
          <w:tcPr>
            <w:tcW w:w="2216" w:type="dxa"/>
            <w:shd w:val="clear" w:color="auto" w:fill="auto"/>
            <w:noWrap/>
            <w:vAlign w:val="center"/>
            <w:hideMark/>
          </w:tcPr>
          <w:p w:rsidR="00CC5B66" w:rsidRPr="00274ACE" w:rsidRDefault="00CC5B66">
            <w:pPr>
              <w:jc w:val="center"/>
              <w:rPr>
                <w:rFonts w:ascii="宋体" w:hAnsi="宋体" w:cs="宋体"/>
                <w:color w:val="0D0D0D" w:themeColor="text1" w:themeTint="F2"/>
                <w:sz w:val="24"/>
              </w:rPr>
            </w:pPr>
            <w:r w:rsidRPr="00274ACE">
              <w:rPr>
                <w:rFonts w:ascii="宋体" w:hAnsi="宋体" w:cs="宋体" w:hint="eastAsia"/>
                <w:color w:val="0D0D0D" w:themeColor="text1" w:themeTint="F2"/>
                <w:sz w:val="24"/>
              </w:rPr>
              <w:t>物贸公司</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5004</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55599</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60000</w:t>
            </w:r>
          </w:p>
        </w:tc>
        <w:tc>
          <w:tcPr>
            <w:tcW w:w="2126" w:type="dxa"/>
            <w:shd w:val="clear" w:color="000000" w:fill="FFFFFF"/>
            <w:noWrap/>
            <w:vAlign w:val="center"/>
          </w:tcPr>
          <w:p w:rsidR="00CC5B66" w:rsidRDefault="00CC5B66">
            <w:pPr>
              <w:jc w:val="center"/>
              <w:rPr>
                <w:rFonts w:ascii="宋体" w:hAnsi="宋体" w:cs="宋体"/>
                <w:sz w:val="20"/>
                <w:szCs w:val="20"/>
              </w:rPr>
            </w:pPr>
            <w:r>
              <w:rPr>
                <w:rFonts w:hint="eastAsia"/>
                <w:sz w:val="20"/>
                <w:szCs w:val="20"/>
              </w:rPr>
              <w:t>92.67</w:t>
            </w:r>
          </w:p>
        </w:tc>
      </w:tr>
      <w:tr w:rsidR="00CC5B66" w:rsidRPr="00427E8F" w:rsidTr="004F75D6">
        <w:trPr>
          <w:trHeight w:val="402"/>
          <w:jc w:val="center"/>
        </w:trPr>
        <w:tc>
          <w:tcPr>
            <w:tcW w:w="792" w:type="dxa"/>
            <w:vAlign w:val="center"/>
          </w:tcPr>
          <w:p w:rsidR="00CC5B66" w:rsidRPr="00310B39" w:rsidRDefault="00CC5B66" w:rsidP="003A761F">
            <w:pPr>
              <w:widowControl/>
              <w:jc w:val="center"/>
              <w:rPr>
                <w:rFonts w:ascii="宋体" w:hAnsi="宋体" w:cs="宋体"/>
                <w:color w:val="0D0D0D"/>
              </w:rPr>
            </w:pPr>
            <w:r w:rsidRPr="00310B39">
              <w:rPr>
                <w:rFonts w:ascii="宋体" w:hAnsi="宋体" w:cs="宋体" w:hint="eastAsia"/>
                <w:color w:val="0D0D0D"/>
              </w:rPr>
              <w:t>14</w:t>
            </w:r>
          </w:p>
        </w:tc>
        <w:tc>
          <w:tcPr>
            <w:tcW w:w="2216" w:type="dxa"/>
            <w:vAlign w:val="center"/>
          </w:tcPr>
          <w:p w:rsidR="00CC5B66" w:rsidRPr="00310B39" w:rsidRDefault="00CC5B66" w:rsidP="008107E9">
            <w:pPr>
              <w:jc w:val="center"/>
              <w:rPr>
                <w:rFonts w:ascii="宋体" w:hAnsi="宋体" w:cs="宋体"/>
                <w:color w:val="0D0D0D" w:themeColor="text1" w:themeTint="F2"/>
                <w:sz w:val="24"/>
              </w:rPr>
            </w:pPr>
            <w:r>
              <w:rPr>
                <w:rFonts w:ascii="宋体" w:hAnsi="宋体" w:cs="宋体" w:hint="eastAsia"/>
                <w:color w:val="0D0D0D" w:themeColor="text1" w:themeTint="F2"/>
                <w:sz w:val="24"/>
              </w:rPr>
              <w:t>集</w:t>
            </w:r>
            <w:proofErr w:type="gramStart"/>
            <w:r>
              <w:rPr>
                <w:rFonts w:ascii="宋体" w:hAnsi="宋体" w:cs="宋体" w:hint="eastAsia"/>
                <w:color w:val="0D0D0D" w:themeColor="text1" w:themeTint="F2"/>
                <w:sz w:val="24"/>
              </w:rPr>
              <w:t>采供应</w:t>
            </w:r>
            <w:proofErr w:type="gramEnd"/>
            <w:r>
              <w:rPr>
                <w:rFonts w:ascii="宋体" w:hAnsi="宋体" w:cs="宋体" w:hint="eastAsia"/>
                <w:color w:val="0D0D0D" w:themeColor="text1" w:themeTint="F2"/>
                <w:sz w:val="24"/>
              </w:rPr>
              <w:t>额</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90831</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1069003</w:t>
            </w:r>
          </w:p>
        </w:tc>
        <w:tc>
          <w:tcPr>
            <w:tcW w:w="1682"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1050000</w:t>
            </w:r>
          </w:p>
        </w:tc>
        <w:tc>
          <w:tcPr>
            <w:tcW w:w="2126"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101.81</w:t>
            </w:r>
          </w:p>
        </w:tc>
      </w:tr>
      <w:tr w:rsidR="00CC5B66" w:rsidRPr="00427E8F" w:rsidTr="004F75D6">
        <w:trPr>
          <w:trHeight w:val="402"/>
          <w:jc w:val="center"/>
        </w:trPr>
        <w:tc>
          <w:tcPr>
            <w:tcW w:w="792" w:type="dxa"/>
            <w:vAlign w:val="center"/>
          </w:tcPr>
          <w:p w:rsidR="00CC5B66" w:rsidRPr="00310B39" w:rsidRDefault="00CC5B66" w:rsidP="003A761F">
            <w:pPr>
              <w:widowControl/>
              <w:jc w:val="center"/>
              <w:rPr>
                <w:rFonts w:ascii="宋体" w:hAnsi="宋体" w:cs="宋体"/>
                <w:color w:val="0D0D0D"/>
              </w:rPr>
            </w:pPr>
            <w:r w:rsidRPr="00310B39">
              <w:rPr>
                <w:rFonts w:ascii="宋体" w:hAnsi="宋体" w:cs="宋体" w:hint="eastAsia"/>
                <w:color w:val="0D0D0D"/>
              </w:rPr>
              <w:t>15</w:t>
            </w:r>
          </w:p>
        </w:tc>
        <w:tc>
          <w:tcPr>
            <w:tcW w:w="2216" w:type="dxa"/>
            <w:vAlign w:val="center"/>
          </w:tcPr>
          <w:p w:rsidR="00CC5B66" w:rsidRPr="00310B39" w:rsidRDefault="00CC5B66" w:rsidP="008107E9">
            <w:pPr>
              <w:jc w:val="center"/>
              <w:rPr>
                <w:color w:val="0D0D0D" w:themeColor="text1" w:themeTint="F2"/>
                <w:sz w:val="24"/>
              </w:rPr>
            </w:pPr>
            <w:r>
              <w:rPr>
                <w:rFonts w:hint="eastAsia"/>
                <w:color w:val="0D0D0D" w:themeColor="text1" w:themeTint="F2"/>
                <w:sz w:val="24"/>
              </w:rPr>
              <w:t>采购供应总额</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92423</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1074332</w:t>
            </w:r>
          </w:p>
        </w:tc>
        <w:tc>
          <w:tcPr>
            <w:tcW w:w="1682" w:type="dxa"/>
            <w:shd w:val="clear" w:color="auto" w:fill="auto"/>
            <w:noWrap/>
            <w:vAlign w:val="center"/>
          </w:tcPr>
          <w:p w:rsidR="00CC5B66" w:rsidRPr="007013A9" w:rsidRDefault="00CC5B66">
            <w:pPr>
              <w:jc w:val="center"/>
              <w:rPr>
                <w:rFonts w:asciiTheme="minorEastAsia" w:eastAsiaTheme="minorEastAsia" w:hAnsiTheme="minorEastAsia" w:cs="宋体"/>
                <w:szCs w:val="28"/>
              </w:rPr>
            </w:pPr>
          </w:p>
        </w:tc>
        <w:tc>
          <w:tcPr>
            <w:tcW w:w="2126" w:type="dxa"/>
            <w:shd w:val="clear" w:color="auto" w:fill="auto"/>
            <w:noWrap/>
            <w:vAlign w:val="center"/>
          </w:tcPr>
          <w:p w:rsidR="00CC5B66" w:rsidRPr="007013A9" w:rsidRDefault="00CC5B66">
            <w:pPr>
              <w:jc w:val="center"/>
              <w:rPr>
                <w:rFonts w:asciiTheme="minorEastAsia" w:eastAsiaTheme="minorEastAsia" w:hAnsiTheme="minorEastAsia" w:cs="宋体"/>
                <w:szCs w:val="28"/>
              </w:rPr>
            </w:pPr>
          </w:p>
        </w:tc>
      </w:tr>
      <w:tr w:rsidR="00CC5B66" w:rsidRPr="00427E8F" w:rsidTr="004F75D6">
        <w:trPr>
          <w:trHeight w:val="402"/>
          <w:jc w:val="center"/>
        </w:trPr>
        <w:tc>
          <w:tcPr>
            <w:tcW w:w="792" w:type="dxa"/>
            <w:vAlign w:val="center"/>
          </w:tcPr>
          <w:p w:rsidR="00CC5B66" w:rsidRPr="00310B39" w:rsidRDefault="00CC5B66" w:rsidP="003A761F">
            <w:pPr>
              <w:widowControl/>
              <w:jc w:val="center"/>
              <w:rPr>
                <w:rFonts w:ascii="宋体" w:hAnsi="宋体" w:cs="宋体"/>
                <w:color w:val="0D0D0D"/>
              </w:rPr>
            </w:pPr>
            <w:r w:rsidRPr="00310B39">
              <w:rPr>
                <w:rFonts w:ascii="宋体" w:hAnsi="宋体" w:cs="宋体" w:hint="eastAsia"/>
                <w:color w:val="0D0D0D"/>
              </w:rPr>
              <w:t>16</w:t>
            </w:r>
          </w:p>
        </w:tc>
        <w:tc>
          <w:tcPr>
            <w:tcW w:w="2216" w:type="dxa"/>
            <w:vAlign w:val="center"/>
          </w:tcPr>
          <w:p w:rsidR="00CC5B66" w:rsidRPr="00310B39" w:rsidRDefault="00CC5B66" w:rsidP="008107E9">
            <w:pPr>
              <w:jc w:val="center"/>
              <w:rPr>
                <w:color w:val="0D0D0D" w:themeColor="text1" w:themeTint="F2"/>
                <w:sz w:val="24"/>
                <w:szCs w:val="20"/>
              </w:rPr>
            </w:pPr>
            <w:r>
              <w:rPr>
                <w:rFonts w:hint="eastAsia"/>
                <w:color w:val="0D0D0D" w:themeColor="text1" w:themeTint="F2"/>
                <w:sz w:val="24"/>
                <w:szCs w:val="20"/>
              </w:rPr>
              <w:t>物资集中度</w:t>
            </w:r>
          </w:p>
        </w:tc>
        <w:tc>
          <w:tcPr>
            <w:tcW w:w="1217"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98.28</w:t>
            </w:r>
          </w:p>
        </w:tc>
        <w:tc>
          <w:tcPr>
            <w:tcW w:w="1295" w:type="dxa"/>
            <w:shd w:val="clear" w:color="auto" w:fill="auto"/>
            <w:noWrap/>
            <w:vAlign w:val="center"/>
          </w:tcPr>
          <w:p w:rsidR="00CC5B66" w:rsidRDefault="00CC5B66">
            <w:pPr>
              <w:jc w:val="center"/>
              <w:rPr>
                <w:rFonts w:ascii="宋体" w:hAnsi="宋体" w:cs="宋体"/>
                <w:sz w:val="20"/>
                <w:szCs w:val="20"/>
              </w:rPr>
            </w:pPr>
            <w:r>
              <w:rPr>
                <w:rFonts w:hint="eastAsia"/>
                <w:sz w:val="20"/>
                <w:szCs w:val="20"/>
              </w:rPr>
              <w:t>98.27</w:t>
            </w:r>
          </w:p>
        </w:tc>
        <w:tc>
          <w:tcPr>
            <w:tcW w:w="1682" w:type="dxa"/>
            <w:shd w:val="clear" w:color="auto" w:fill="auto"/>
            <w:noWrap/>
            <w:vAlign w:val="center"/>
          </w:tcPr>
          <w:p w:rsidR="00CC5B66" w:rsidRPr="007013A9" w:rsidRDefault="00CC5B66">
            <w:pPr>
              <w:jc w:val="center"/>
              <w:rPr>
                <w:rFonts w:asciiTheme="minorEastAsia" w:eastAsiaTheme="minorEastAsia" w:hAnsiTheme="minorEastAsia" w:cs="宋体"/>
                <w:szCs w:val="28"/>
              </w:rPr>
            </w:pPr>
          </w:p>
        </w:tc>
        <w:tc>
          <w:tcPr>
            <w:tcW w:w="2126" w:type="dxa"/>
            <w:shd w:val="clear" w:color="auto" w:fill="auto"/>
            <w:noWrap/>
            <w:vAlign w:val="center"/>
          </w:tcPr>
          <w:p w:rsidR="00CC5B66" w:rsidRPr="007013A9" w:rsidRDefault="00CC5B66">
            <w:pPr>
              <w:jc w:val="center"/>
              <w:rPr>
                <w:rFonts w:asciiTheme="minorEastAsia" w:eastAsiaTheme="minorEastAsia" w:hAnsiTheme="minorEastAsia" w:cs="宋体"/>
                <w:szCs w:val="28"/>
              </w:rPr>
            </w:pPr>
          </w:p>
        </w:tc>
      </w:tr>
    </w:tbl>
    <w:p w:rsidR="00F13B64" w:rsidRDefault="00F13B64" w:rsidP="00E727F8">
      <w:pPr>
        <w:ind w:leftChars="-24" w:left="-71" w:firstLineChars="200" w:firstLine="670"/>
        <w:outlineLvl w:val="0"/>
        <w:rPr>
          <w:rFonts w:ascii="黑体" w:eastAsia="黑体" w:hAnsi="宋体"/>
          <w:color w:val="0D0D0D" w:themeColor="text1" w:themeTint="F2"/>
          <w:sz w:val="32"/>
          <w:szCs w:val="32"/>
        </w:rPr>
      </w:pPr>
    </w:p>
    <w:p w:rsidR="00E445D3" w:rsidRDefault="00E445D3" w:rsidP="00E727F8">
      <w:pPr>
        <w:ind w:leftChars="-24" w:left="-71" w:firstLineChars="200" w:firstLine="670"/>
        <w:outlineLvl w:val="0"/>
        <w:rPr>
          <w:rFonts w:ascii="黑体" w:eastAsia="黑体" w:hAnsi="宋体"/>
          <w:color w:val="0D0D0D" w:themeColor="text1" w:themeTint="F2"/>
          <w:sz w:val="32"/>
          <w:szCs w:val="32"/>
        </w:rPr>
      </w:pPr>
    </w:p>
    <w:p w:rsidR="006A161E" w:rsidRDefault="006A161E" w:rsidP="006A161E">
      <w:pPr>
        <w:ind w:leftChars="-24" w:left="-71" w:firstLineChars="200" w:firstLine="670"/>
        <w:outlineLvl w:val="0"/>
        <w:rPr>
          <w:rFonts w:ascii="黑体" w:eastAsia="黑体" w:hAnsi="宋体"/>
          <w:color w:val="0D0D0D" w:themeColor="text1" w:themeTint="F2"/>
          <w:sz w:val="32"/>
          <w:szCs w:val="32"/>
        </w:rPr>
        <w:sectPr w:rsidR="006A161E" w:rsidSect="006A161E">
          <w:headerReference w:type="even" r:id="rId10"/>
          <w:headerReference w:type="default" r:id="rId11"/>
          <w:footerReference w:type="even" r:id="rId12"/>
          <w:footerReference w:type="default" r:id="rId13"/>
          <w:headerReference w:type="first" r:id="rId14"/>
          <w:pgSz w:w="11906" w:h="16838"/>
          <w:pgMar w:top="2098" w:right="1474" w:bottom="1985" w:left="1588" w:header="1134" w:footer="1361" w:gutter="0"/>
          <w:cols w:space="720"/>
          <w:docGrid w:type="linesAndChars" w:linePitch="531" w:charSpace="3031"/>
        </w:sectPr>
      </w:pPr>
    </w:p>
    <w:p w:rsidR="006A161E" w:rsidRPr="00A672DC" w:rsidRDefault="006A161E" w:rsidP="006A161E">
      <w:pPr>
        <w:ind w:leftChars="-24" w:left="-67" w:firstLineChars="200" w:firstLine="640"/>
        <w:outlineLvl w:val="0"/>
        <w:rPr>
          <w:rFonts w:ascii="黑体" w:eastAsia="黑体" w:hAnsi="宋体"/>
          <w:color w:val="0D0D0D" w:themeColor="text1" w:themeTint="F2"/>
          <w:sz w:val="32"/>
          <w:szCs w:val="32"/>
        </w:rPr>
      </w:pPr>
      <w:bookmarkStart w:id="2" w:name="_Toc23778259"/>
      <w:r w:rsidRPr="00A672DC">
        <w:rPr>
          <w:rFonts w:ascii="黑体" w:eastAsia="黑体" w:hAnsi="宋体" w:hint="eastAsia"/>
          <w:color w:val="0D0D0D" w:themeColor="text1" w:themeTint="F2"/>
          <w:sz w:val="32"/>
          <w:szCs w:val="32"/>
        </w:rPr>
        <w:lastRenderedPageBreak/>
        <w:t>二</w:t>
      </w:r>
      <w:r>
        <w:rPr>
          <w:rFonts w:ascii="黑体" w:eastAsia="黑体" w:hAnsi="宋体" w:hint="eastAsia"/>
          <w:color w:val="0D0D0D" w:themeColor="text1" w:themeTint="F2"/>
          <w:sz w:val="32"/>
          <w:szCs w:val="32"/>
        </w:rPr>
        <w:t>、</w:t>
      </w:r>
      <w:r w:rsidR="00CC5B66">
        <w:rPr>
          <w:rFonts w:ascii="黑体" w:eastAsia="黑体" w:hAnsi="宋体" w:hint="eastAsia"/>
          <w:color w:val="0D0D0D" w:themeColor="text1" w:themeTint="F2"/>
          <w:sz w:val="32"/>
          <w:szCs w:val="32"/>
        </w:rPr>
        <w:t>11</w:t>
      </w:r>
      <w:r w:rsidRPr="00A672DC">
        <w:rPr>
          <w:rFonts w:ascii="黑体" w:eastAsia="黑体" w:hAnsi="宋体" w:hint="eastAsia"/>
          <w:color w:val="0D0D0D" w:themeColor="text1" w:themeTint="F2"/>
          <w:sz w:val="32"/>
          <w:szCs w:val="32"/>
        </w:rPr>
        <w:t>月份电商采购额统计</w:t>
      </w:r>
      <w:bookmarkEnd w:id="2"/>
    </w:p>
    <w:p w:rsidR="006A161E" w:rsidRDefault="006A161E" w:rsidP="006A161E">
      <w:pPr>
        <w:spacing w:line="560" w:lineRule="exact"/>
        <w:ind w:firstLineChars="200" w:firstLine="640"/>
        <w:jc w:val="left"/>
        <w:rPr>
          <w:rFonts w:ascii="黑体" w:eastAsia="黑体" w:hAnsi="宋体"/>
          <w:color w:val="0D0D0D" w:themeColor="text1" w:themeTint="F2"/>
          <w:sz w:val="32"/>
          <w:szCs w:val="32"/>
        </w:rPr>
      </w:pPr>
      <w:r w:rsidRPr="007D42C8">
        <w:rPr>
          <w:rFonts w:ascii="仿宋_GB2312" w:eastAsia="仿宋_GB2312" w:hint="eastAsia"/>
          <w:color w:val="0D0D0D"/>
          <w:sz w:val="32"/>
          <w:szCs w:val="32"/>
        </w:rPr>
        <w:t>各子分公司具体完成情况见下表：</w:t>
      </w:r>
    </w:p>
    <w:tbl>
      <w:tblPr>
        <w:tblW w:w="19640" w:type="dxa"/>
        <w:tblInd w:w="103" w:type="dxa"/>
        <w:tblLook w:val="04A0" w:firstRow="1" w:lastRow="0" w:firstColumn="1" w:lastColumn="0" w:noHBand="0" w:noVBand="1"/>
      </w:tblPr>
      <w:tblGrid>
        <w:gridCol w:w="460"/>
        <w:gridCol w:w="1388"/>
        <w:gridCol w:w="992"/>
        <w:gridCol w:w="709"/>
        <w:gridCol w:w="709"/>
        <w:gridCol w:w="1134"/>
        <w:gridCol w:w="1134"/>
        <w:gridCol w:w="1559"/>
        <w:gridCol w:w="1134"/>
        <w:gridCol w:w="1134"/>
        <w:gridCol w:w="1276"/>
        <w:gridCol w:w="1134"/>
        <w:gridCol w:w="992"/>
        <w:gridCol w:w="2125"/>
        <w:gridCol w:w="1880"/>
        <w:gridCol w:w="1880"/>
      </w:tblGrid>
      <w:tr w:rsidR="006A161E" w:rsidRPr="006A161E" w:rsidTr="00B97DFD">
        <w:trPr>
          <w:gridAfter w:val="3"/>
          <w:wAfter w:w="5885" w:type="dxa"/>
          <w:trHeight w:val="296"/>
        </w:trPr>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序号</w:t>
            </w:r>
          </w:p>
        </w:tc>
        <w:tc>
          <w:tcPr>
            <w:tcW w:w="13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单位名称</w:t>
            </w:r>
          </w:p>
        </w:tc>
        <w:tc>
          <w:tcPr>
            <w:tcW w:w="7371" w:type="dxa"/>
            <w:gridSpan w:val="7"/>
            <w:tcBorders>
              <w:top w:val="single" w:sz="4" w:space="0" w:color="auto"/>
              <w:left w:val="nil"/>
              <w:bottom w:val="single" w:sz="4" w:space="0" w:color="auto"/>
              <w:right w:val="single" w:sz="4" w:space="0" w:color="000000"/>
            </w:tcBorders>
            <w:shd w:val="clear" w:color="auto" w:fill="auto"/>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proofErr w:type="gramStart"/>
            <w:r>
              <w:rPr>
                <w:rFonts w:ascii="宋体" w:hAnsi="宋体" w:cs="宋体" w:hint="eastAsia"/>
                <w:snapToGrid/>
                <w:color w:val="0D0D0D" w:themeColor="text1" w:themeTint="F2"/>
                <w:sz w:val="20"/>
                <w:szCs w:val="20"/>
              </w:rPr>
              <w:t>年累</w:t>
            </w:r>
            <w:r w:rsidR="006A161E" w:rsidRPr="003D7241">
              <w:rPr>
                <w:rFonts w:ascii="宋体" w:hAnsi="宋体" w:cs="宋体" w:hint="eastAsia"/>
                <w:snapToGrid/>
                <w:color w:val="0D0D0D" w:themeColor="text1" w:themeTint="F2"/>
                <w:sz w:val="20"/>
                <w:szCs w:val="20"/>
              </w:rPr>
              <w:t>统计</w:t>
            </w:r>
            <w:proofErr w:type="gramEnd"/>
          </w:p>
        </w:tc>
        <w:tc>
          <w:tcPr>
            <w:tcW w:w="453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61E" w:rsidRPr="003D7241" w:rsidRDefault="00B97DFD" w:rsidP="006A161E">
            <w:pPr>
              <w:widowControl/>
              <w:jc w:val="center"/>
              <w:rPr>
                <w:rFonts w:ascii="宋体" w:hAnsi="宋体" w:cs="宋体"/>
                <w:snapToGrid/>
                <w:color w:val="0D0D0D" w:themeColor="text1" w:themeTint="F2"/>
                <w:sz w:val="20"/>
                <w:szCs w:val="20"/>
              </w:rPr>
            </w:pPr>
            <w:r>
              <w:rPr>
                <w:rFonts w:ascii="宋体" w:hAnsi="宋体" w:cs="宋体" w:hint="eastAsia"/>
                <w:snapToGrid/>
                <w:color w:val="0D0D0D" w:themeColor="text1" w:themeTint="F2"/>
                <w:sz w:val="20"/>
                <w:szCs w:val="20"/>
              </w:rPr>
              <w:t>年度</w:t>
            </w:r>
            <w:r w:rsidR="002D7378">
              <w:rPr>
                <w:rFonts w:ascii="宋体" w:hAnsi="宋体" w:cs="宋体" w:hint="eastAsia"/>
                <w:snapToGrid/>
                <w:color w:val="0D0D0D" w:themeColor="text1" w:themeTint="F2"/>
                <w:sz w:val="20"/>
                <w:szCs w:val="20"/>
              </w:rPr>
              <w:t>统计</w:t>
            </w:r>
            <w:r w:rsidR="006A161E" w:rsidRPr="003D7241">
              <w:rPr>
                <w:rFonts w:ascii="宋体" w:hAnsi="宋体" w:cs="宋体" w:hint="eastAsia"/>
                <w:snapToGrid/>
                <w:color w:val="0D0D0D" w:themeColor="text1" w:themeTint="F2"/>
                <w:sz w:val="20"/>
                <w:szCs w:val="20"/>
              </w:rPr>
              <w:t>(万元)</w:t>
            </w:r>
          </w:p>
        </w:tc>
      </w:tr>
      <w:tr w:rsidR="00B97DFD" w:rsidRPr="006A161E" w:rsidTr="00B97DFD">
        <w:trPr>
          <w:gridAfter w:val="3"/>
          <w:wAfter w:w="5885" w:type="dxa"/>
          <w:trHeight w:val="389"/>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6A161E" w:rsidRPr="006A161E" w:rsidRDefault="006A161E" w:rsidP="006A161E">
            <w:pPr>
              <w:widowControl/>
              <w:jc w:val="left"/>
              <w:rPr>
                <w:rFonts w:ascii="宋体" w:hAnsi="宋体" w:cs="宋体"/>
                <w:snapToGrid/>
                <w:sz w:val="20"/>
                <w:szCs w:val="20"/>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proofErr w:type="gramStart"/>
            <w:r w:rsidRPr="006A161E">
              <w:rPr>
                <w:rFonts w:ascii="宋体" w:hAnsi="宋体" w:cs="宋体" w:hint="eastAsia"/>
                <w:snapToGrid/>
                <w:sz w:val="20"/>
                <w:szCs w:val="20"/>
              </w:rPr>
              <w:t>网购项目</w:t>
            </w:r>
            <w:proofErr w:type="gramEnd"/>
            <w:r w:rsidRPr="006A161E">
              <w:rPr>
                <w:rFonts w:ascii="宋体" w:hAnsi="宋体" w:cs="宋体" w:hint="eastAsia"/>
                <w:snapToGrid/>
                <w:sz w:val="20"/>
                <w:szCs w:val="20"/>
              </w:rPr>
              <w:t>数</w:t>
            </w:r>
          </w:p>
        </w:tc>
        <w:tc>
          <w:tcPr>
            <w:tcW w:w="2552" w:type="dxa"/>
            <w:gridSpan w:val="3"/>
            <w:tcBorders>
              <w:top w:val="single" w:sz="4" w:space="0" w:color="auto"/>
              <w:left w:val="nil"/>
              <w:bottom w:val="single" w:sz="4" w:space="0" w:color="auto"/>
              <w:right w:val="single" w:sz="4" w:space="0" w:color="000000"/>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阿里巴巴采购专区</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中铁物资商城</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合计金额</w:t>
            </w:r>
          </w:p>
        </w:tc>
        <w:tc>
          <w:tcPr>
            <w:tcW w:w="2410"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6A161E" w:rsidRPr="006A161E" w:rsidRDefault="006A161E" w:rsidP="006A161E">
            <w:pPr>
              <w:widowControl/>
              <w:jc w:val="center"/>
              <w:rPr>
                <w:rFonts w:ascii="宋体" w:hAnsi="宋体" w:cs="宋体"/>
                <w:snapToGrid/>
                <w:sz w:val="20"/>
                <w:szCs w:val="20"/>
              </w:rPr>
            </w:pPr>
            <w:r w:rsidRPr="006A161E">
              <w:rPr>
                <w:rFonts w:ascii="宋体" w:hAnsi="宋体" w:cs="宋体" w:hint="eastAsia"/>
                <w:snapToGrid/>
                <w:sz w:val="20"/>
                <w:szCs w:val="20"/>
              </w:rPr>
              <w:t>在线支付金额</w:t>
            </w:r>
          </w:p>
        </w:tc>
      </w:tr>
      <w:tr w:rsidR="00B97DFD" w:rsidRPr="006A161E" w:rsidTr="00B97DFD">
        <w:trPr>
          <w:gridAfter w:val="3"/>
          <w:wAfter w:w="5885" w:type="dxa"/>
          <w:trHeight w:val="447"/>
        </w:trPr>
        <w:tc>
          <w:tcPr>
            <w:tcW w:w="460"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388" w:type="dxa"/>
            <w:vMerge/>
            <w:tcBorders>
              <w:top w:val="single" w:sz="4" w:space="0" w:color="auto"/>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70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B97DFD">
              <w:rPr>
                <w:rFonts w:ascii="宋体" w:hAnsi="宋体" w:cs="宋体" w:hint="eastAsia"/>
                <w:snapToGrid/>
                <w:sz w:val="20"/>
                <w:szCs w:val="20"/>
              </w:rPr>
              <w:t>询价次数</w:t>
            </w:r>
          </w:p>
        </w:tc>
        <w:tc>
          <w:tcPr>
            <w:tcW w:w="709" w:type="dxa"/>
            <w:tcBorders>
              <w:top w:val="nil"/>
              <w:left w:val="nil"/>
              <w:bottom w:val="single" w:sz="4" w:space="0" w:color="auto"/>
              <w:right w:val="single" w:sz="4" w:space="0" w:color="auto"/>
            </w:tcBorders>
            <w:shd w:val="clear" w:color="auto" w:fill="auto"/>
            <w:vAlign w:val="center"/>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询价金额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成交金额</w:t>
            </w:r>
          </w:p>
        </w:tc>
        <w:tc>
          <w:tcPr>
            <w:tcW w:w="1559"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中</w:t>
            </w:r>
            <w:proofErr w:type="gramStart"/>
            <w:r w:rsidRPr="006A161E">
              <w:rPr>
                <w:rFonts w:ascii="宋体" w:hAnsi="宋体" w:cs="宋体" w:hint="eastAsia"/>
                <w:snapToGrid/>
                <w:sz w:val="20"/>
                <w:szCs w:val="20"/>
              </w:rPr>
              <w:t>信支付</w:t>
            </w:r>
            <w:proofErr w:type="gramEnd"/>
            <w:r w:rsidRPr="006A161E">
              <w:rPr>
                <w:rFonts w:ascii="宋体" w:hAnsi="宋体" w:cs="宋体" w:hint="eastAsia"/>
                <w:snapToGrid/>
                <w:sz w:val="20"/>
                <w:szCs w:val="20"/>
              </w:rPr>
              <w:t>金额</w:t>
            </w:r>
          </w:p>
        </w:tc>
        <w:tc>
          <w:tcPr>
            <w:tcW w:w="1134" w:type="dxa"/>
            <w:vMerge/>
            <w:tcBorders>
              <w:top w:val="nil"/>
              <w:left w:val="single" w:sz="4" w:space="0" w:color="auto"/>
              <w:bottom w:val="single" w:sz="4" w:space="0" w:color="000000"/>
              <w:right w:val="single" w:sz="4" w:space="0" w:color="auto"/>
            </w:tcBorders>
            <w:vAlign w:val="center"/>
            <w:hideMark/>
          </w:tcPr>
          <w:p w:rsidR="00B97DFD" w:rsidRPr="006A161E" w:rsidRDefault="00B97DFD" w:rsidP="006A161E">
            <w:pPr>
              <w:widowControl/>
              <w:jc w:val="left"/>
              <w:rPr>
                <w:rFonts w:ascii="宋体" w:hAnsi="宋体" w:cs="宋体"/>
                <w:snapToGrid/>
                <w:sz w:val="20"/>
                <w:szCs w:val="20"/>
              </w:rPr>
            </w:pP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1276"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c>
          <w:tcPr>
            <w:tcW w:w="1134"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指标</w:t>
            </w:r>
          </w:p>
        </w:tc>
        <w:tc>
          <w:tcPr>
            <w:tcW w:w="992" w:type="dxa"/>
            <w:tcBorders>
              <w:top w:val="nil"/>
              <w:left w:val="nil"/>
              <w:bottom w:val="single" w:sz="4" w:space="0" w:color="auto"/>
              <w:right w:val="single" w:sz="4" w:space="0" w:color="auto"/>
            </w:tcBorders>
            <w:shd w:val="clear" w:color="auto" w:fill="auto"/>
            <w:vAlign w:val="center"/>
            <w:hideMark/>
          </w:tcPr>
          <w:p w:rsidR="00B97DFD" w:rsidRPr="006A161E" w:rsidRDefault="00B97DFD" w:rsidP="006A161E">
            <w:pPr>
              <w:widowControl/>
              <w:jc w:val="center"/>
              <w:rPr>
                <w:rFonts w:ascii="宋体" w:hAnsi="宋体" w:cs="宋体"/>
                <w:snapToGrid/>
                <w:sz w:val="20"/>
                <w:szCs w:val="20"/>
              </w:rPr>
            </w:pPr>
            <w:r w:rsidRPr="006A161E">
              <w:rPr>
                <w:rFonts w:ascii="宋体" w:hAnsi="宋体" w:cs="宋体" w:hint="eastAsia"/>
                <w:snapToGrid/>
                <w:sz w:val="20"/>
                <w:szCs w:val="20"/>
              </w:rPr>
              <w:t>完成率</w:t>
            </w:r>
          </w:p>
        </w:tc>
      </w:tr>
      <w:tr w:rsidR="00F60B19" w:rsidRPr="006A161E" w:rsidTr="00C558DB">
        <w:trPr>
          <w:trHeight w:val="32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1</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北京公司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39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42178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11614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11614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26000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162.22%</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18200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11614 </w:t>
            </w:r>
          </w:p>
        </w:tc>
        <w:tc>
          <w:tcPr>
            <w:tcW w:w="2125" w:type="dxa"/>
            <w:vAlign w:val="center"/>
          </w:tcPr>
          <w:p w:rsidR="00F60B19" w:rsidRDefault="00F60B19">
            <w:pPr>
              <w:jc w:val="center"/>
              <w:rPr>
                <w:rFonts w:ascii="宋体" w:hAnsi="宋体" w:cs="宋体"/>
                <w:sz w:val="18"/>
                <w:szCs w:val="18"/>
              </w:rPr>
            </w:pPr>
            <w:r>
              <w:rPr>
                <w:rFonts w:hint="eastAsia"/>
                <w:sz w:val="18"/>
                <w:szCs w:val="18"/>
              </w:rPr>
              <w:t>26000</w:t>
            </w:r>
          </w:p>
        </w:tc>
        <w:tc>
          <w:tcPr>
            <w:tcW w:w="1880" w:type="dxa"/>
            <w:vAlign w:val="center"/>
          </w:tcPr>
          <w:p w:rsidR="00F60B19" w:rsidRDefault="00F60B19">
            <w:pPr>
              <w:jc w:val="center"/>
              <w:rPr>
                <w:rFonts w:ascii="宋体" w:hAnsi="宋体" w:cs="宋体"/>
                <w:sz w:val="18"/>
                <w:szCs w:val="18"/>
              </w:rPr>
            </w:pPr>
            <w:r>
              <w:rPr>
                <w:rFonts w:hint="eastAsia"/>
                <w:sz w:val="18"/>
                <w:szCs w:val="18"/>
              </w:rPr>
              <w:t>162.22%</w:t>
            </w:r>
          </w:p>
        </w:tc>
        <w:tc>
          <w:tcPr>
            <w:tcW w:w="1880" w:type="dxa"/>
            <w:vAlign w:val="center"/>
          </w:tcPr>
          <w:p w:rsidR="00F60B19" w:rsidRDefault="00F60B19">
            <w:pPr>
              <w:jc w:val="center"/>
              <w:rPr>
                <w:rFonts w:ascii="宋体" w:hAnsi="宋体" w:cs="宋体"/>
                <w:sz w:val="18"/>
                <w:szCs w:val="18"/>
              </w:rPr>
            </w:pPr>
            <w:r>
              <w:rPr>
                <w:rFonts w:hint="eastAsia"/>
                <w:sz w:val="18"/>
                <w:szCs w:val="18"/>
              </w:rPr>
              <w:t>18200</w:t>
            </w:r>
          </w:p>
        </w:tc>
      </w:tr>
      <w:tr w:rsidR="00F60B19" w:rsidRPr="006A161E" w:rsidTr="00C558DB">
        <w:trPr>
          <w:trHeight w:val="273"/>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2</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太原公司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41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23884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11022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11022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27500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86.85%</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19200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11022 </w:t>
            </w:r>
          </w:p>
        </w:tc>
        <w:tc>
          <w:tcPr>
            <w:tcW w:w="2125" w:type="dxa"/>
            <w:vAlign w:val="center"/>
          </w:tcPr>
          <w:p w:rsidR="00F60B19" w:rsidRDefault="00F60B19">
            <w:pPr>
              <w:jc w:val="center"/>
              <w:rPr>
                <w:rFonts w:ascii="宋体" w:hAnsi="宋体" w:cs="宋体"/>
                <w:sz w:val="18"/>
                <w:szCs w:val="18"/>
              </w:rPr>
            </w:pPr>
            <w:r>
              <w:rPr>
                <w:rFonts w:hint="eastAsia"/>
                <w:sz w:val="18"/>
                <w:szCs w:val="18"/>
              </w:rPr>
              <w:t>27500</w:t>
            </w:r>
          </w:p>
        </w:tc>
        <w:tc>
          <w:tcPr>
            <w:tcW w:w="0" w:type="auto"/>
            <w:vAlign w:val="center"/>
          </w:tcPr>
          <w:p w:rsidR="00F60B19" w:rsidRDefault="00F60B19">
            <w:pPr>
              <w:jc w:val="center"/>
              <w:rPr>
                <w:rFonts w:ascii="宋体" w:hAnsi="宋体" w:cs="宋体"/>
                <w:sz w:val="18"/>
                <w:szCs w:val="18"/>
              </w:rPr>
            </w:pPr>
            <w:r>
              <w:rPr>
                <w:rFonts w:hint="eastAsia"/>
                <w:sz w:val="18"/>
                <w:szCs w:val="18"/>
              </w:rPr>
              <w:t>86.85%</w:t>
            </w:r>
          </w:p>
        </w:tc>
        <w:tc>
          <w:tcPr>
            <w:tcW w:w="0" w:type="auto"/>
            <w:vAlign w:val="center"/>
          </w:tcPr>
          <w:p w:rsidR="00F60B19" w:rsidRDefault="00F60B19">
            <w:pPr>
              <w:jc w:val="center"/>
              <w:rPr>
                <w:rFonts w:ascii="宋体" w:hAnsi="宋体" w:cs="宋体"/>
                <w:sz w:val="18"/>
                <w:szCs w:val="18"/>
              </w:rPr>
            </w:pPr>
            <w:r>
              <w:rPr>
                <w:rFonts w:hint="eastAsia"/>
                <w:sz w:val="18"/>
                <w:szCs w:val="18"/>
              </w:rPr>
              <w:t>19200</w:t>
            </w:r>
          </w:p>
        </w:tc>
      </w:tr>
      <w:tr w:rsidR="00F60B19" w:rsidRPr="006A161E" w:rsidTr="00C558DB">
        <w:trPr>
          <w:trHeight w:val="277"/>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3</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呼和公司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8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400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5255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399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10500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50.05%</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8300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399 </w:t>
            </w:r>
          </w:p>
        </w:tc>
        <w:tc>
          <w:tcPr>
            <w:tcW w:w="2125" w:type="dxa"/>
            <w:vAlign w:val="center"/>
          </w:tcPr>
          <w:p w:rsidR="00F60B19" w:rsidRDefault="00F60B19">
            <w:pPr>
              <w:jc w:val="center"/>
              <w:rPr>
                <w:rFonts w:ascii="宋体" w:hAnsi="宋体" w:cs="宋体"/>
                <w:sz w:val="18"/>
                <w:szCs w:val="18"/>
              </w:rPr>
            </w:pPr>
            <w:r>
              <w:rPr>
                <w:rFonts w:hint="eastAsia"/>
                <w:sz w:val="18"/>
                <w:szCs w:val="18"/>
              </w:rPr>
              <w:t>10500</w:t>
            </w:r>
          </w:p>
        </w:tc>
        <w:tc>
          <w:tcPr>
            <w:tcW w:w="0" w:type="auto"/>
            <w:vAlign w:val="center"/>
          </w:tcPr>
          <w:p w:rsidR="00F60B19" w:rsidRDefault="00F60B19">
            <w:pPr>
              <w:jc w:val="center"/>
              <w:rPr>
                <w:rFonts w:ascii="宋体" w:hAnsi="宋体" w:cs="宋体"/>
                <w:sz w:val="18"/>
                <w:szCs w:val="18"/>
              </w:rPr>
            </w:pPr>
            <w:r>
              <w:rPr>
                <w:rFonts w:hint="eastAsia"/>
                <w:sz w:val="18"/>
                <w:szCs w:val="18"/>
              </w:rPr>
              <w:t>50.05%</w:t>
            </w:r>
          </w:p>
        </w:tc>
        <w:tc>
          <w:tcPr>
            <w:tcW w:w="0" w:type="auto"/>
            <w:vAlign w:val="center"/>
          </w:tcPr>
          <w:p w:rsidR="00F60B19" w:rsidRDefault="00F60B19">
            <w:pPr>
              <w:jc w:val="center"/>
              <w:rPr>
                <w:rFonts w:ascii="宋体" w:hAnsi="宋体" w:cs="宋体"/>
                <w:sz w:val="18"/>
                <w:szCs w:val="18"/>
              </w:rPr>
            </w:pPr>
            <w:r>
              <w:rPr>
                <w:rFonts w:hint="eastAsia"/>
                <w:sz w:val="18"/>
                <w:szCs w:val="18"/>
              </w:rPr>
              <w:t>8300</w:t>
            </w:r>
          </w:p>
        </w:tc>
      </w:tr>
      <w:tr w:rsidR="00F60B19" w:rsidRPr="006A161E" w:rsidTr="00C558DB">
        <w:trPr>
          <w:trHeight w:val="266"/>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4</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天津公司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12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5144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998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1005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14000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36.74%</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9600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1005 </w:t>
            </w:r>
          </w:p>
        </w:tc>
        <w:tc>
          <w:tcPr>
            <w:tcW w:w="2125" w:type="dxa"/>
            <w:vAlign w:val="center"/>
          </w:tcPr>
          <w:p w:rsidR="00F60B19" w:rsidRDefault="00F60B19">
            <w:pPr>
              <w:jc w:val="center"/>
              <w:rPr>
                <w:rFonts w:ascii="宋体" w:hAnsi="宋体" w:cs="宋体"/>
                <w:sz w:val="18"/>
                <w:szCs w:val="18"/>
              </w:rPr>
            </w:pPr>
            <w:r>
              <w:rPr>
                <w:rFonts w:hint="eastAsia"/>
                <w:sz w:val="18"/>
                <w:szCs w:val="18"/>
              </w:rPr>
              <w:t>14000</w:t>
            </w:r>
          </w:p>
        </w:tc>
        <w:tc>
          <w:tcPr>
            <w:tcW w:w="0" w:type="auto"/>
            <w:vAlign w:val="center"/>
          </w:tcPr>
          <w:p w:rsidR="00F60B19" w:rsidRDefault="00F60B19">
            <w:pPr>
              <w:jc w:val="center"/>
              <w:rPr>
                <w:rFonts w:ascii="宋体" w:hAnsi="宋体" w:cs="宋体"/>
                <w:sz w:val="18"/>
                <w:szCs w:val="18"/>
              </w:rPr>
            </w:pPr>
            <w:r>
              <w:rPr>
                <w:rFonts w:hint="eastAsia"/>
                <w:sz w:val="18"/>
                <w:szCs w:val="18"/>
              </w:rPr>
              <w:t>36.74%</w:t>
            </w:r>
          </w:p>
        </w:tc>
        <w:tc>
          <w:tcPr>
            <w:tcW w:w="0" w:type="auto"/>
            <w:vAlign w:val="center"/>
          </w:tcPr>
          <w:p w:rsidR="00F60B19" w:rsidRDefault="00F60B19">
            <w:pPr>
              <w:jc w:val="center"/>
              <w:rPr>
                <w:rFonts w:ascii="宋体" w:hAnsi="宋体" w:cs="宋体"/>
                <w:sz w:val="18"/>
                <w:szCs w:val="18"/>
              </w:rPr>
            </w:pPr>
            <w:r>
              <w:rPr>
                <w:rFonts w:hint="eastAsia"/>
                <w:sz w:val="18"/>
                <w:szCs w:val="18"/>
              </w:rPr>
              <w:t>9600</w:t>
            </w:r>
          </w:p>
        </w:tc>
      </w:tr>
      <w:tr w:rsidR="00F60B19" w:rsidRPr="006A161E" w:rsidTr="00C558DB">
        <w:trPr>
          <w:trHeight w:val="285"/>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路桥公司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16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13388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1373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1373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15000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89.25%</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10500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1373 </w:t>
            </w:r>
          </w:p>
        </w:tc>
        <w:tc>
          <w:tcPr>
            <w:tcW w:w="2125" w:type="dxa"/>
            <w:vAlign w:val="center"/>
          </w:tcPr>
          <w:p w:rsidR="00F60B19" w:rsidRDefault="00F60B19">
            <w:pPr>
              <w:jc w:val="center"/>
              <w:rPr>
                <w:rFonts w:ascii="宋体" w:hAnsi="宋体" w:cs="宋体"/>
                <w:sz w:val="18"/>
                <w:szCs w:val="18"/>
              </w:rPr>
            </w:pPr>
            <w:r>
              <w:rPr>
                <w:rFonts w:hint="eastAsia"/>
                <w:sz w:val="18"/>
                <w:szCs w:val="18"/>
              </w:rPr>
              <w:t>15000</w:t>
            </w:r>
          </w:p>
        </w:tc>
        <w:tc>
          <w:tcPr>
            <w:tcW w:w="0" w:type="auto"/>
            <w:vAlign w:val="center"/>
          </w:tcPr>
          <w:p w:rsidR="00F60B19" w:rsidRDefault="00F60B19">
            <w:pPr>
              <w:jc w:val="center"/>
              <w:rPr>
                <w:rFonts w:ascii="宋体" w:hAnsi="宋体" w:cs="宋体"/>
                <w:sz w:val="18"/>
                <w:szCs w:val="18"/>
              </w:rPr>
            </w:pPr>
            <w:r>
              <w:rPr>
                <w:rFonts w:hint="eastAsia"/>
                <w:sz w:val="18"/>
                <w:szCs w:val="18"/>
              </w:rPr>
              <w:t>89.25%</w:t>
            </w:r>
          </w:p>
        </w:tc>
        <w:tc>
          <w:tcPr>
            <w:tcW w:w="0" w:type="auto"/>
            <w:vAlign w:val="center"/>
          </w:tcPr>
          <w:p w:rsidR="00F60B19" w:rsidRDefault="00F60B19">
            <w:pPr>
              <w:jc w:val="center"/>
              <w:rPr>
                <w:rFonts w:ascii="宋体" w:hAnsi="宋体" w:cs="宋体"/>
                <w:sz w:val="18"/>
                <w:szCs w:val="18"/>
              </w:rPr>
            </w:pPr>
            <w:r>
              <w:rPr>
                <w:rFonts w:hint="eastAsia"/>
                <w:sz w:val="18"/>
                <w:szCs w:val="18"/>
              </w:rPr>
              <w:t>10500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石家庄公司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38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26058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3406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3406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13000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200.45%</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9100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3406 </w:t>
            </w:r>
          </w:p>
        </w:tc>
        <w:tc>
          <w:tcPr>
            <w:tcW w:w="2125" w:type="dxa"/>
            <w:vAlign w:val="center"/>
          </w:tcPr>
          <w:p w:rsidR="00F60B19" w:rsidRDefault="00F60B19">
            <w:pPr>
              <w:jc w:val="center"/>
              <w:rPr>
                <w:rFonts w:ascii="宋体" w:hAnsi="宋体" w:cs="宋体"/>
                <w:sz w:val="18"/>
                <w:szCs w:val="18"/>
              </w:rPr>
            </w:pPr>
            <w:r>
              <w:rPr>
                <w:rFonts w:hint="eastAsia"/>
                <w:sz w:val="18"/>
                <w:szCs w:val="18"/>
              </w:rPr>
              <w:t>13000</w:t>
            </w:r>
          </w:p>
        </w:tc>
        <w:tc>
          <w:tcPr>
            <w:tcW w:w="0" w:type="auto"/>
            <w:vAlign w:val="center"/>
          </w:tcPr>
          <w:p w:rsidR="00F60B19" w:rsidRDefault="00F60B19">
            <w:pPr>
              <w:jc w:val="center"/>
              <w:rPr>
                <w:rFonts w:ascii="宋体" w:hAnsi="宋体" w:cs="宋体"/>
                <w:sz w:val="18"/>
                <w:szCs w:val="18"/>
              </w:rPr>
            </w:pPr>
            <w:r>
              <w:rPr>
                <w:rFonts w:hint="eastAsia"/>
                <w:sz w:val="18"/>
                <w:szCs w:val="18"/>
              </w:rPr>
              <w:t>200.45%</w:t>
            </w:r>
          </w:p>
        </w:tc>
        <w:tc>
          <w:tcPr>
            <w:tcW w:w="0" w:type="auto"/>
            <w:vAlign w:val="center"/>
          </w:tcPr>
          <w:p w:rsidR="00F60B19" w:rsidRDefault="00F60B19">
            <w:pPr>
              <w:jc w:val="center"/>
              <w:rPr>
                <w:rFonts w:ascii="宋体" w:hAnsi="宋体" w:cs="宋体"/>
                <w:sz w:val="18"/>
                <w:szCs w:val="18"/>
              </w:rPr>
            </w:pPr>
            <w:r>
              <w:rPr>
                <w:rFonts w:hint="eastAsia"/>
                <w:sz w:val="18"/>
                <w:szCs w:val="18"/>
              </w:rPr>
              <w:t>9100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7</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交通公司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27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17888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8999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8974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17500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102.22%</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12200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8974 </w:t>
            </w:r>
          </w:p>
        </w:tc>
        <w:tc>
          <w:tcPr>
            <w:tcW w:w="2125" w:type="dxa"/>
            <w:vAlign w:val="center"/>
          </w:tcPr>
          <w:p w:rsidR="00F60B19" w:rsidRDefault="00F60B19">
            <w:pPr>
              <w:jc w:val="center"/>
              <w:rPr>
                <w:rFonts w:ascii="宋体" w:hAnsi="宋体" w:cs="宋体"/>
                <w:sz w:val="18"/>
                <w:szCs w:val="18"/>
              </w:rPr>
            </w:pPr>
            <w:r>
              <w:rPr>
                <w:rFonts w:hint="eastAsia"/>
                <w:sz w:val="18"/>
                <w:szCs w:val="18"/>
              </w:rPr>
              <w:t>17500</w:t>
            </w:r>
          </w:p>
        </w:tc>
        <w:tc>
          <w:tcPr>
            <w:tcW w:w="0" w:type="auto"/>
            <w:vAlign w:val="center"/>
          </w:tcPr>
          <w:p w:rsidR="00F60B19" w:rsidRDefault="00F60B19">
            <w:pPr>
              <w:jc w:val="center"/>
              <w:rPr>
                <w:rFonts w:ascii="宋体" w:hAnsi="宋体" w:cs="宋体"/>
                <w:sz w:val="18"/>
                <w:szCs w:val="18"/>
              </w:rPr>
            </w:pPr>
            <w:r>
              <w:rPr>
                <w:rFonts w:hint="eastAsia"/>
                <w:sz w:val="18"/>
                <w:szCs w:val="18"/>
              </w:rPr>
              <w:t>102.22%</w:t>
            </w:r>
          </w:p>
        </w:tc>
        <w:tc>
          <w:tcPr>
            <w:tcW w:w="0" w:type="auto"/>
            <w:vAlign w:val="center"/>
          </w:tcPr>
          <w:p w:rsidR="00F60B19" w:rsidRDefault="00F60B19">
            <w:pPr>
              <w:jc w:val="center"/>
              <w:rPr>
                <w:rFonts w:ascii="宋体" w:hAnsi="宋体" w:cs="宋体"/>
                <w:sz w:val="18"/>
                <w:szCs w:val="18"/>
              </w:rPr>
            </w:pPr>
            <w:r>
              <w:rPr>
                <w:rFonts w:hint="eastAsia"/>
                <w:sz w:val="18"/>
                <w:szCs w:val="18"/>
              </w:rPr>
              <w:t>12200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8</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建安公司</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23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98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6140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6140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18347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5877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12016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14000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131.05%</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9800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12016 </w:t>
            </w:r>
          </w:p>
        </w:tc>
        <w:tc>
          <w:tcPr>
            <w:tcW w:w="2125" w:type="dxa"/>
            <w:vAlign w:val="center"/>
          </w:tcPr>
          <w:p w:rsidR="00F60B19" w:rsidRDefault="00F60B19">
            <w:pPr>
              <w:jc w:val="center"/>
              <w:rPr>
                <w:rFonts w:ascii="宋体" w:hAnsi="宋体" w:cs="宋体"/>
                <w:sz w:val="18"/>
                <w:szCs w:val="18"/>
              </w:rPr>
            </w:pPr>
            <w:r>
              <w:rPr>
                <w:rFonts w:hint="eastAsia"/>
                <w:sz w:val="18"/>
                <w:szCs w:val="18"/>
              </w:rPr>
              <w:t>14000</w:t>
            </w:r>
          </w:p>
        </w:tc>
        <w:tc>
          <w:tcPr>
            <w:tcW w:w="0" w:type="auto"/>
            <w:vAlign w:val="center"/>
          </w:tcPr>
          <w:p w:rsidR="00F60B19" w:rsidRDefault="00F60B19">
            <w:pPr>
              <w:jc w:val="center"/>
              <w:rPr>
                <w:rFonts w:ascii="宋体" w:hAnsi="宋体" w:cs="宋体"/>
                <w:sz w:val="18"/>
                <w:szCs w:val="18"/>
              </w:rPr>
            </w:pPr>
            <w:r>
              <w:rPr>
                <w:rFonts w:hint="eastAsia"/>
                <w:sz w:val="18"/>
                <w:szCs w:val="18"/>
              </w:rPr>
              <w:t>131.05%</w:t>
            </w:r>
          </w:p>
        </w:tc>
        <w:tc>
          <w:tcPr>
            <w:tcW w:w="0" w:type="auto"/>
            <w:vAlign w:val="center"/>
          </w:tcPr>
          <w:p w:rsidR="00F60B19" w:rsidRDefault="00F60B19">
            <w:pPr>
              <w:jc w:val="center"/>
              <w:rPr>
                <w:rFonts w:ascii="宋体" w:hAnsi="宋体" w:cs="宋体"/>
                <w:sz w:val="18"/>
                <w:szCs w:val="18"/>
              </w:rPr>
            </w:pPr>
            <w:r>
              <w:rPr>
                <w:rFonts w:hint="eastAsia"/>
                <w:sz w:val="18"/>
                <w:szCs w:val="18"/>
              </w:rPr>
              <w:t>9800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9</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广州公司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9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12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76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9768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441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517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14000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69.77%</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9800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517 </w:t>
            </w:r>
          </w:p>
        </w:tc>
        <w:tc>
          <w:tcPr>
            <w:tcW w:w="2125" w:type="dxa"/>
            <w:vAlign w:val="center"/>
          </w:tcPr>
          <w:p w:rsidR="00F60B19" w:rsidRDefault="00F60B19">
            <w:pPr>
              <w:jc w:val="center"/>
              <w:rPr>
                <w:rFonts w:ascii="宋体" w:hAnsi="宋体" w:cs="宋体"/>
                <w:sz w:val="18"/>
                <w:szCs w:val="18"/>
              </w:rPr>
            </w:pPr>
            <w:r>
              <w:rPr>
                <w:rFonts w:hint="eastAsia"/>
                <w:sz w:val="18"/>
                <w:szCs w:val="18"/>
              </w:rPr>
              <w:t>14000</w:t>
            </w:r>
          </w:p>
        </w:tc>
        <w:tc>
          <w:tcPr>
            <w:tcW w:w="0" w:type="auto"/>
            <w:vAlign w:val="center"/>
          </w:tcPr>
          <w:p w:rsidR="00F60B19" w:rsidRDefault="00F60B19">
            <w:pPr>
              <w:jc w:val="center"/>
              <w:rPr>
                <w:rFonts w:ascii="宋体" w:hAnsi="宋体" w:cs="宋体"/>
                <w:sz w:val="18"/>
                <w:szCs w:val="18"/>
              </w:rPr>
            </w:pPr>
            <w:r>
              <w:rPr>
                <w:rFonts w:hint="eastAsia"/>
                <w:sz w:val="18"/>
                <w:szCs w:val="18"/>
              </w:rPr>
              <w:t>69.77%</w:t>
            </w:r>
          </w:p>
        </w:tc>
        <w:tc>
          <w:tcPr>
            <w:tcW w:w="0" w:type="auto"/>
            <w:vAlign w:val="center"/>
          </w:tcPr>
          <w:p w:rsidR="00F60B19" w:rsidRDefault="00F60B19">
            <w:pPr>
              <w:jc w:val="center"/>
              <w:rPr>
                <w:rFonts w:ascii="宋体" w:hAnsi="宋体" w:cs="宋体"/>
                <w:sz w:val="18"/>
                <w:szCs w:val="18"/>
              </w:rPr>
            </w:pPr>
            <w:r>
              <w:rPr>
                <w:rFonts w:hint="eastAsia"/>
                <w:sz w:val="18"/>
                <w:szCs w:val="18"/>
              </w:rPr>
              <w:t>9800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10</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电务公司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27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11225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2242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2242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7500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149.67%</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5800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2242 </w:t>
            </w:r>
          </w:p>
        </w:tc>
        <w:tc>
          <w:tcPr>
            <w:tcW w:w="2125" w:type="dxa"/>
            <w:vAlign w:val="center"/>
          </w:tcPr>
          <w:p w:rsidR="00F60B19" w:rsidRDefault="00F60B19">
            <w:pPr>
              <w:jc w:val="center"/>
              <w:rPr>
                <w:rFonts w:ascii="宋体" w:hAnsi="宋体" w:cs="宋体"/>
                <w:sz w:val="18"/>
                <w:szCs w:val="18"/>
              </w:rPr>
            </w:pPr>
            <w:r>
              <w:rPr>
                <w:rFonts w:hint="eastAsia"/>
                <w:sz w:val="18"/>
                <w:szCs w:val="18"/>
              </w:rPr>
              <w:t>7500</w:t>
            </w:r>
          </w:p>
        </w:tc>
        <w:tc>
          <w:tcPr>
            <w:tcW w:w="0" w:type="auto"/>
            <w:vAlign w:val="center"/>
          </w:tcPr>
          <w:p w:rsidR="00F60B19" w:rsidRDefault="00F60B19">
            <w:pPr>
              <w:jc w:val="center"/>
              <w:rPr>
                <w:rFonts w:ascii="宋体" w:hAnsi="宋体" w:cs="宋体"/>
                <w:sz w:val="18"/>
                <w:szCs w:val="18"/>
              </w:rPr>
            </w:pPr>
            <w:r>
              <w:rPr>
                <w:rFonts w:hint="eastAsia"/>
                <w:sz w:val="18"/>
                <w:szCs w:val="18"/>
              </w:rPr>
              <w:t>149.67%</w:t>
            </w:r>
          </w:p>
        </w:tc>
        <w:tc>
          <w:tcPr>
            <w:tcW w:w="0" w:type="auto"/>
            <w:vAlign w:val="center"/>
          </w:tcPr>
          <w:p w:rsidR="00F60B19" w:rsidRDefault="00F60B19">
            <w:pPr>
              <w:jc w:val="center"/>
              <w:rPr>
                <w:rFonts w:ascii="宋体" w:hAnsi="宋体" w:cs="宋体"/>
                <w:sz w:val="18"/>
                <w:szCs w:val="18"/>
              </w:rPr>
            </w:pPr>
            <w:r>
              <w:rPr>
                <w:rFonts w:hint="eastAsia"/>
                <w:sz w:val="18"/>
                <w:szCs w:val="18"/>
              </w:rPr>
              <w:t>5800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11</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丰桥公司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24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11115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2256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2256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11000</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101.04%</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7500</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2256 </w:t>
            </w:r>
          </w:p>
        </w:tc>
        <w:tc>
          <w:tcPr>
            <w:tcW w:w="2125" w:type="dxa"/>
            <w:vAlign w:val="center"/>
          </w:tcPr>
          <w:p w:rsidR="00F60B19" w:rsidRDefault="00F60B19">
            <w:pPr>
              <w:jc w:val="center"/>
              <w:rPr>
                <w:rFonts w:ascii="宋体" w:hAnsi="宋体" w:cs="宋体"/>
                <w:sz w:val="18"/>
                <w:szCs w:val="18"/>
              </w:rPr>
            </w:pPr>
            <w:r>
              <w:rPr>
                <w:rFonts w:hint="eastAsia"/>
                <w:sz w:val="18"/>
                <w:szCs w:val="18"/>
              </w:rPr>
              <w:t>11000</w:t>
            </w:r>
          </w:p>
        </w:tc>
        <w:tc>
          <w:tcPr>
            <w:tcW w:w="0" w:type="auto"/>
            <w:vAlign w:val="center"/>
          </w:tcPr>
          <w:p w:rsidR="00F60B19" w:rsidRDefault="00F60B19">
            <w:pPr>
              <w:jc w:val="center"/>
              <w:rPr>
                <w:rFonts w:ascii="宋体" w:hAnsi="宋体" w:cs="宋体"/>
                <w:sz w:val="18"/>
                <w:szCs w:val="18"/>
              </w:rPr>
            </w:pPr>
            <w:r>
              <w:rPr>
                <w:rFonts w:hint="eastAsia"/>
                <w:sz w:val="18"/>
                <w:szCs w:val="18"/>
              </w:rPr>
              <w:t>101.04%</w:t>
            </w:r>
          </w:p>
        </w:tc>
        <w:tc>
          <w:tcPr>
            <w:tcW w:w="0" w:type="auto"/>
            <w:vAlign w:val="center"/>
          </w:tcPr>
          <w:p w:rsidR="00F60B19" w:rsidRDefault="00F60B19">
            <w:pPr>
              <w:jc w:val="center"/>
              <w:rPr>
                <w:rFonts w:ascii="宋体" w:hAnsi="宋体" w:cs="宋体"/>
                <w:sz w:val="18"/>
                <w:szCs w:val="18"/>
              </w:rPr>
            </w:pPr>
            <w:r>
              <w:rPr>
                <w:rFonts w:hint="eastAsia"/>
                <w:sz w:val="18"/>
                <w:szCs w:val="18"/>
              </w:rPr>
              <w:t>7500</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12</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海外公司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2125" w:type="dxa"/>
            <w:vAlign w:val="center"/>
          </w:tcPr>
          <w:p w:rsidR="00F60B19" w:rsidRDefault="00F60B19">
            <w:pPr>
              <w:jc w:val="center"/>
              <w:rPr>
                <w:rFonts w:ascii="宋体" w:hAnsi="宋体" w:cs="宋体"/>
                <w:sz w:val="18"/>
                <w:szCs w:val="18"/>
              </w:rPr>
            </w:pPr>
            <w:r>
              <w:rPr>
                <w:rFonts w:hint="eastAsia"/>
                <w:sz w:val="18"/>
                <w:szCs w:val="18"/>
              </w:rPr>
              <w:t>2</w:t>
            </w:r>
          </w:p>
        </w:tc>
        <w:tc>
          <w:tcPr>
            <w:tcW w:w="0" w:type="auto"/>
            <w:vAlign w:val="center"/>
          </w:tcPr>
          <w:p w:rsidR="00F60B19" w:rsidRDefault="00F60B19">
            <w:pPr>
              <w:jc w:val="center"/>
              <w:rPr>
                <w:rFonts w:ascii="宋体" w:hAnsi="宋体" w:cs="宋体"/>
                <w:sz w:val="18"/>
                <w:szCs w:val="18"/>
              </w:rPr>
            </w:pPr>
            <w:r>
              <w:rPr>
                <w:rFonts w:hint="eastAsia"/>
                <w:sz w:val="18"/>
                <w:szCs w:val="18"/>
              </w:rPr>
              <w:t>0.00%</w:t>
            </w:r>
          </w:p>
        </w:tc>
        <w:tc>
          <w:tcPr>
            <w:tcW w:w="0" w:type="auto"/>
            <w:vAlign w:val="center"/>
          </w:tcPr>
          <w:p w:rsidR="00F60B19" w:rsidRDefault="00F60B19">
            <w:pPr>
              <w:jc w:val="center"/>
              <w:rPr>
                <w:rFonts w:ascii="宋体" w:hAnsi="宋体" w:cs="宋体"/>
                <w:sz w:val="18"/>
                <w:szCs w:val="18"/>
              </w:rPr>
            </w:pPr>
            <w:r>
              <w:rPr>
                <w:rFonts w:hint="eastAsia"/>
                <w:sz w:val="18"/>
                <w:szCs w:val="18"/>
              </w:rPr>
              <w:t>2</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13</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置业公司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2125" w:type="dxa"/>
            <w:vAlign w:val="center"/>
          </w:tcPr>
          <w:p w:rsidR="00F60B19" w:rsidRDefault="00F60B19">
            <w:pPr>
              <w:jc w:val="center"/>
              <w:rPr>
                <w:rFonts w:ascii="宋体" w:hAnsi="宋体" w:cs="宋体"/>
                <w:sz w:val="18"/>
                <w:szCs w:val="18"/>
              </w:rPr>
            </w:pPr>
            <w:r>
              <w:rPr>
                <w:rFonts w:hint="eastAsia"/>
                <w:sz w:val="18"/>
                <w:szCs w:val="18"/>
              </w:rPr>
              <w:t>2</w:t>
            </w:r>
          </w:p>
        </w:tc>
        <w:tc>
          <w:tcPr>
            <w:tcW w:w="0" w:type="auto"/>
            <w:vAlign w:val="center"/>
          </w:tcPr>
          <w:p w:rsidR="00F60B19" w:rsidRDefault="00F60B19">
            <w:pPr>
              <w:jc w:val="center"/>
              <w:rPr>
                <w:rFonts w:ascii="宋体" w:hAnsi="宋体" w:cs="宋体"/>
                <w:sz w:val="18"/>
                <w:szCs w:val="18"/>
              </w:rPr>
            </w:pPr>
            <w:r>
              <w:rPr>
                <w:rFonts w:hint="eastAsia"/>
                <w:sz w:val="18"/>
                <w:szCs w:val="18"/>
              </w:rPr>
              <w:t>0.00%</w:t>
            </w:r>
          </w:p>
        </w:tc>
        <w:tc>
          <w:tcPr>
            <w:tcW w:w="0" w:type="auto"/>
            <w:vAlign w:val="center"/>
          </w:tcPr>
          <w:p w:rsidR="00F60B19" w:rsidRDefault="00F60B19">
            <w:pPr>
              <w:jc w:val="center"/>
              <w:rPr>
                <w:rFonts w:ascii="宋体" w:hAnsi="宋体" w:cs="宋体"/>
                <w:sz w:val="18"/>
                <w:szCs w:val="18"/>
              </w:rPr>
            </w:pPr>
            <w:r>
              <w:rPr>
                <w:rFonts w:hint="eastAsia"/>
                <w:sz w:val="18"/>
                <w:szCs w:val="18"/>
              </w:rPr>
              <w:t>2</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Pr>
                <w:rFonts w:ascii="宋体" w:hAnsi="宋体" w:cs="宋体" w:hint="eastAsia"/>
                <w:snapToGrid/>
                <w:sz w:val="20"/>
                <w:szCs w:val="20"/>
              </w:rPr>
              <w:t>14</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设计院</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2125" w:type="dxa"/>
            <w:vAlign w:val="center"/>
          </w:tcPr>
          <w:p w:rsidR="00F60B19" w:rsidRDefault="00F60B19">
            <w:pPr>
              <w:jc w:val="center"/>
              <w:rPr>
                <w:rFonts w:ascii="宋体" w:hAnsi="宋体" w:cs="宋体"/>
                <w:sz w:val="18"/>
                <w:szCs w:val="18"/>
              </w:rPr>
            </w:pPr>
            <w:r>
              <w:rPr>
                <w:rFonts w:hint="eastAsia"/>
                <w:sz w:val="18"/>
                <w:szCs w:val="18"/>
              </w:rPr>
              <w:t>2</w:t>
            </w:r>
          </w:p>
        </w:tc>
        <w:tc>
          <w:tcPr>
            <w:tcW w:w="0" w:type="auto"/>
            <w:vAlign w:val="center"/>
          </w:tcPr>
          <w:p w:rsidR="00F60B19" w:rsidRDefault="00F60B19">
            <w:pPr>
              <w:jc w:val="center"/>
              <w:rPr>
                <w:rFonts w:ascii="宋体" w:hAnsi="宋体" w:cs="宋体"/>
                <w:sz w:val="18"/>
                <w:szCs w:val="18"/>
              </w:rPr>
            </w:pPr>
            <w:r>
              <w:rPr>
                <w:rFonts w:hint="eastAsia"/>
                <w:sz w:val="18"/>
                <w:szCs w:val="18"/>
              </w:rPr>
              <w:t>0.00%</w:t>
            </w:r>
          </w:p>
        </w:tc>
        <w:tc>
          <w:tcPr>
            <w:tcW w:w="0" w:type="auto"/>
            <w:vAlign w:val="center"/>
          </w:tcPr>
          <w:p w:rsidR="00F60B19" w:rsidRDefault="00F60B19">
            <w:pPr>
              <w:jc w:val="center"/>
              <w:rPr>
                <w:rFonts w:ascii="宋体" w:hAnsi="宋体" w:cs="宋体"/>
                <w:sz w:val="18"/>
                <w:szCs w:val="18"/>
              </w:rPr>
            </w:pPr>
            <w:r>
              <w:rPr>
                <w:rFonts w:hint="eastAsia"/>
                <w:sz w:val="18"/>
                <w:szCs w:val="18"/>
              </w:rPr>
              <w:t>2</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5</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物贸公司</w:t>
            </w:r>
          </w:p>
        </w:tc>
        <w:tc>
          <w:tcPr>
            <w:tcW w:w="992"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0.00%</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2</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0 </w:t>
            </w:r>
          </w:p>
        </w:tc>
        <w:tc>
          <w:tcPr>
            <w:tcW w:w="2125" w:type="dxa"/>
            <w:vAlign w:val="center"/>
          </w:tcPr>
          <w:p w:rsidR="00F60B19" w:rsidRDefault="00F60B19">
            <w:pPr>
              <w:jc w:val="center"/>
              <w:rPr>
                <w:rFonts w:ascii="宋体" w:hAnsi="宋体" w:cs="宋体"/>
                <w:sz w:val="18"/>
                <w:szCs w:val="18"/>
              </w:rPr>
            </w:pPr>
            <w:r>
              <w:rPr>
                <w:rFonts w:hint="eastAsia"/>
                <w:sz w:val="18"/>
                <w:szCs w:val="18"/>
              </w:rPr>
              <w:t>2</w:t>
            </w:r>
          </w:p>
        </w:tc>
        <w:tc>
          <w:tcPr>
            <w:tcW w:w="0" w:type="auto"/>
            <w:vAlign w:val="center"/>
          </w:tcPr>
          <w:p w:rsidR="00F60B19" w:rsidRDefault="00F60B19">
            <w:pPr>
              <w:jc w:val="center"/>
              <w:rPr>
                <w:rFonts w:ascii="宋体" w:hAnsi="宋体" w:cs="宋体"/>
                <w:sz w:val="18"/>
                <w:szCs w:val="18"/>
              </w:rPr>
            </w:pPr>
            <w:r>
              <w:rPr>
                <w:rFonts w:hint="eastAsia"/>
                <w:sz w:val="18"/>
                <w:szCs w:val="18"/>
              </w:rPr>
              <w:t>0.00%</w:t>
            </w:r>
          </w:p>
        </w:tc>
        <w:tc>
          <w:tcPr>
            <w:tcW w:w="0" w:type="auto"/>
            <w:vAlign w:val="center"/>
          </w:tcPr>
          <w:p w:rsidR="00F60B19" w:rsidRDefault="00F60B19">
            <w:pPr>
              <w:jc w:val="center"/>
              <w:rPr>
                <w:rFonts w:ascii="宋体" w:hAnsi="宋体" w:cs="宋体"/>
                <w:sz w:val="18"/>
                <w:szCs w:val="18"/>
              </w:rPr>
            </w:pPr>
            <w:r>
              <w:rPr>
                <w:rFonts w:hint="eastAsia"/>
                <w:sz w:val="18"/>
                <w:szCs w:val="18"/>
              </w:rPr>
              <w:t>2</w:t>
            </w:r>
          </w:p>
        </w:tc>
      </w:tr>
      <w:tr w:rsidR="00F60B19" w:rsidRPr="006A161E" w:rsidTr="00C558DB">
        <w:trPr>
          <w:trHeight w:val="389"/>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60B19" w:rsidRPr="006A161E" w:rsidRDefault="00F60B19" w:rsidP="00B97DFD">
            <w:pPr>
              <w:widowControl/>
              <w:jc w:val="center"/>
              <w:rPr>
                <w:rFonts w:ascii="宋体" w:hAnsi="宋体" w:cs="宋体"/>
                <w:snapToGrid/>
                <w:sz w:val="20"/>
                <w:szCs w:val="20"/>
              </w:rPr>
            </w:pPr>
            <w:r w:rsidRPr="006A161E">
              <w:rPr>
                <w:rFonts w:ascii="宋体" w:hAnsi="宋体" w:cs="宋体" w:hint="eastAsia"/>
                <w:snapToGrid/>
                <w:sz w:val="20"/>
                <w:szCs w:val="20"/>
              </w:rPr>
              <w:t>1</w:t>
            </w:r>
            <w:r>
              <w:rPr>
                <w:rFonts w:ascii="宋体" w:hAnsi="宋体" w:cs="宋体" w:hint="eastAsia"/>
                <w:snapToGrid/>
                <w:sz w:val="20"/>
                <w:szCs w:val="20"/>
              </w:rPr>
              <w:t>6</w:t>
            </w:r>
          </w:p>
        </w:tc>
        <w:tc>
          <w:tcPr>
            <w:tcW w:w="1388" w:type="dxa"/>
            <w:tcBorders>
              <w:top w:val="nil"/>
              <w:left w:val="nil"/>
              <w:bottom w:val="single" w:sz="4" w:space="0" w:color="auto"/>
              <w:right w:val="single" w:sz="4" w:space="0" w:color="auto"/>
            </w:tcBorders>
            <w:shd w:val="clear" w:color="auto" w:fill="auto"/>
            <w:noWrap/>
            <w:vAlign w:val="center"/>
            <w:hideMark/>
          </w:tcPr>
          <w:p w:rsidR="00F60B19" w:rsidRPr="006A161E" w:rsidRDefault="00F60B19" w:rsidP="006A161E">
            <w:pPr>
              <w:widowControl/>
              <w:jc w:val="center"/>
              <w:rPr>
                <w:rFonts w:ascii="宋体" w:hAnsi="宋体" w:cs="宋体"/>
                <w:snapToGrid/>
                <w:sz w:val="20"/>
                <w:szCs w:val="20"/>
              </w:rPr>
            </w:pPr>
            <w:r w:rsidRPr="006A161E">
              <w:rPr>
                <w:rFonts w:ascii="宋体" w:hAnsi="宋体" w:cs="宋体" w:hint="eastAsia"/>
                <w:snapToGrid/>
                <w:sz w:val="20"/>
                <w:szCs w:val="20"/>
              </w:rPr>
              <w:t>合计</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264 </w:t>
            </w:r>
          </w:p>
        </w:tc>
        <w:tc>
          <w:tcPr>
            <w:tcW w:w="70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112 </w:t>
            </w:r>
          </w:p>
        </w:tc>
        <w:tc>
          <w:tcPr>
            <w:tcW w:w="709" w:type="dxa"/>
            <w:tcBorders>
              <w:top w:val="nil"/>
              <w:left w:val="nil"/>
              <w:bottom w:val="single" w:sz="4" w:space="0" w:color="auto"/>
              <w:right w:val="single" w:sz="4" w:space="0" w:color="auto"/>
            </w:tcBorders>
            <w:shd w:val="clear" w:color="auto" w:fill="auto"/>
            <w:vAlign w:val="center"/>
          </w:tcPr>
          <w:p w:rsidR="00F60B19" w:rsidRDefault="00F60B19">
            <w:pPr>
              <w:jc w:val="center"/>
              <w:rPr>
                <w:rFonts w:ascii="宋体" w:hAnsi="宋体" w:cs="宋体"/>
                <w:sz w:val="18"/>
                <w:szCs w:val="18"/>
              </w:rPr>
            </w:pPr>
            <w:r>
              <w:rPr>
                <w:rFonts w:hint="eastAsia"/>
                <w:sz w:val="18"/>
                <w:szCs w:val="18"/>
              </w:rPr>
              <w:t xml:space="preserve">6615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6616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184249 </w:t>
            </w:r>
          </w:p>
        </w:tc>
        <w:tc>
          <w:tcPr>
            <w:tcW w:w="1559"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48228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54825 </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170008 </w:t>
            </w:r>
          </w:p>
        </w:tc>
        <w:tc>
          <w:tcPr>
            <w:tcW w:w="1276"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108.38%</w:t>
            </w:r>
          </w:p>
        </w:tc>
        <w:tc>
          <w:tcPr>
            <w:tcW w:w="1134"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120008 </w:t>
            </w:r>
          </w:p>
        </w:tc>
        <w:tc>
          <w:tcPr>
            <w:tcW w:w="992" w:type="dxa"/>
            <w:tcBorders>
              <w:top w:val="nil"/>
              <w:left w:val="nil"/>
              <w:bottom w:val="single" w:sz="4" w:space="0" w:color="auto"/>
              <w:right w:val="single" w:sz="4" w:space="0" w:color="auto"/>
            </w:tcBorders>
            <w:shd w:val="clear" w:color="auto" w:fill="auto"/>
            <w:noWrap/>
            <w:vAlign w:val="center"/>
          </w:tcPr>
          <w:p w:rsidR="00F60B19" w:rsidRDefault="00F60B19">
            <w:pPr>
              <w:jc w:val="center"/>
              <w:rPr>
                <w:rFonts w:ascii="宋体" w:hAnsi="宋体" w:cs="宋体"/>
                <w:sz w:val="18"/>
                <w:szCs w:val="18"/>
              </w:rPr>
            </w:pPr>
            <w:r>
              <w:rPr>
                <w:rFonts w:hint="eastAsia"/>
                <w:sz w:val="18"/>
                <w:szCs w:val="18"/>
              </w:rPr>
              <w:t xml:space="preserve">54825 </w:t>
            </w:r>
          </w:p>
        </w:tc>
        <w:tc>
          <w:tcPr>
            <w:tcW w:w="2125" w:type="dxa"/>
            <w:vAlign w:val="center"/>
          </w:tcPr>
          <w:p w:rsidR="00F60B19" w:rsidRDefault="00F60B19">
            <w:pPr>
              <w:jc w:val="center"/>
              <w:rPr>
                <w:rFonts w:ascii="宋体" w:hAnsi="宋体" w:cs="宋体"/>
                <w:sz w:val="18"/>
                <w:szCs w:val="18"/>
              </w:rPr>
            </w:pPr>
            <w:r>
              <w:rPr>
                <w:rFonts w:hint="eastAsia"/>
                <w:sz w:val="18"/>
                <w:szCs w:val="18"/>
              </w:rPr>
              <w:t xml:space="preserve">170008 </w:t>
            </w:r>
          </w:p>
        </w:tc>
        <w:tc>
          <w:tcPr>
            <w:tcW w:w="0" w:type="auto"/>
            <w:vAlign w:val="center"/>
          </w:tcPr>
          <w:p w:rsidR="00F60B19" w:rsidRDefault="00F60B19">
            <w:pPr>
              <w:jc w:val="center"/>
              <w:rPr>
                <w:rFonts w:ascii="宋体" w:hAnsi="宋体" w:cs="宋体"/>
                <w:sz w:val="18"/>
                <w:szCs w:val="18"/>
              </w:rPr>
            </w:pPr>
            <w:r>
              <w:rPr>
                <w:rFonts w:hint="eastAsia"/>
                <w:sz w:val="18"/>
                <w:szCs w:val="18"/>
              </w:rPr>
              <w:t>108.38%</w:t>
            </w:r>
          </w:p>
        </w:tc>
        <w:tc>
          <w:tcPr>
            <w:tcW w:w="0" w:type="auto"/>
            <w:vAlign w:val="center"/>
          </w:tcPr>
          <w:p w:rsidR="00F60B19" w:rsidRDefault="00F60B19">
            <w:pPr>
              <w:jc w:val="center"/>
              <w:rPr>
                <w:rFonts w:ascii="宋体" w:hAnsi="宋体" w:cs="宋体"/>
                <w:sz w:val="18"/>
                <w:szCs w:val="18"/>
              </w:rPr>
            </w:pPr>
            <w:r>
              <w:rPr>
                <w:rFonts w:hint="eastAsia"/>
                <w:sz w:val="18"/>
                <w:szCs w:val="18"/>
              </w:rPr>
              <w:t xml:space="preserve">120008 </w:t>
            </w:r>
          </w:p>
        </w:tc>
      </w:tr>
    </w:tbl>
    <w:p w:rsidR="003D7241" w:rsidRDefault="003D7241" w:rsidP="006A161E">
      <w:pPr>
        <w:spacing w:line="560" w:lineRule="exact"/>
        <w:ind w:firstLineChars="200" w:firstLine="640"/>
        <w:jc w:val="left"/>
        <w:rPr>
          <w:rFonts w:ascii="仿宋_GB2312" w:eastAsia="仿宋_GB2312"/>
          <w:color w:val="0D0D0D"/>
          <w:sz w:val="32"/>
          <w:szCs w:val="32"/>
        </w:rPr>
        <w:sectPr w:rsidR="003D7241" w:rsidSect="006A161E">
          <w:pgSz w:w="16838" w:h="11906" w:orient="landscape"/>
          <w:pgMar w:top="1588" w:right="2098" w:bottom="1474" w:left="1985" w:header="1134" w:footer="1361" w:gutter="0"/>
          <w:cols w:space="720"/>
          <w:docGrid w:linePitch="531" w:charSpace="3031"/>
        </w:sectPr>
      </w:pPr>
    </w:p>
    <w:p w:rsidR="0004596E" w:rsidRDefault="00703682" w:rsidP="0004596E">
      <w:pPr>
        <w:spacing w:line="500" w:lineRule="exact"/>
        <w:outlineLvl w:val="0"/>
        <w:rPr>
          <w:rFonts w:ascii="黑体" w:eastAsia="黑体" w:hAnsi="宋体"/>
          <w:color w:val="0D0D0D" w:themeColor="text1" w:themeTint="F2"/>
          <w:sz w:val="32"/>
          <w:szCs w:val="32"/>
        </w:rPr>
      </w:pPr>
      <w:bookmarkStart w:id="3" w:name="_Toc23778260"/>
      <w:r w:rsidRPr="000D1C7E">
        <w:rPr>
          <w:rFonts w:ascii="黑体" w:eastAsia="黑体" w:hAnsi="宋体" w:hint="eastAsia"/>
          <w:color w:val="0D0D0D" w:themeColor="text1" w:themeTint="F2"/>
          <w:sz w:val="32"/>
          <w:szCs w:val="32"/>
        </w:rPr>
        <w:lastRenderedPageBreak/>
        <w:t>三、</w:t>
      </w:r>
      <w:r w:rsidR="00F60B19">
        <w:rPr>
          <w:rFonts w:ascii="黑体" w:eastAsia="黑体" w:hAnsi="宋体" w:hint="eastAsia"/>
          <w:color w:val="0D0D0D" w:themeColor="text1" w:themeTint="F2"/>
          <w:sz w:val="32"/>
          <w:szCs w:val="32"/>
        </w:rPr>
        <w:t>11</w:t>
      </w:r>
      <w:r w:rsidR="005E3160" w:rsidRPr="000D1C7E">
        <w:rPr>
          <w:rFonts w:ascii="黑体" w:eastAsia="黑体" w:hAnsi="宋体" w:hint="eastAsia"/>
          <w:color w:val="0D0D0D" w:themeColor="text1" w:themeTint="F2"/>
          <w:sz w:val="32"/>
          <w:szCs w:val="32"/>
        </w:rPr>
        <w:t>月</w:t>
      </w:r>
      <w:r w:rsidRPr="000D1C7E">
        <w:rPr>
          <w:rFonts w:ascii="黑体" w:eastAsia="黑体" w:hAnsi="宋体" w:hint="eastAsia"/>
          <w:color w:val="0D0D0D" w:themeColor="text1" w:themeTint="F2"/>
          <w:sz w:val="32"/>
          <w:szCs w:val="32"/>
        </w:rPr>
        <w:t>份挂网招标工作</w:t>
      </w:r>
      <w:bookmarkEnd w:id="3"/>
    </w:p>
    <w:p w:rsidR="007F4104" w:rsidRPr="0030270B" w:rsidRDefault="00F60B19" w:rsidP="00F00A1A">
      <w:pPr>
        <w:spacing w:line="500" w:lineRule="exact"/>
        <w:ind w:firstLineChars="200" w:firstLine="640"/>
        <w:outlineLvl w:val="0"/>
        <w:rPr>
          <w:rFonts w:ascii="仿宋_GB2312" w:eastAsia="仿宋_GB2312" w:hAnsi="宋体"/>
          <w:color w:val="0D0D0D" w:themeColor="text1" w:themeTint="F2"/>
          <w:sz w:val="32"/>
          <w:szCs w:val="32"/>
        </w:rPr>
      </w:pPr>
      <w:bookmarkStart w:id="4" w:name="_Toc2257750"/>
      <w:bookmarkStart w:id="5" w:name="_Toc5087974"/>
      <w:bookmarkStart w:id="6" w:name="_Toc5096966"/>
      <w:bookmarkStart w:id="7" w:name="_Toc5177506"/>
      <w:bookmarkStart w:id="8" w:name="_Toc5177617"/>
      <w:bookmarkStart w:id="9" w:name="_Toc8202963"/>
      <w:bookmarkStart w:id="10" w:name="_Toc10449390"/>
      <w:bookmarkStart w:id="11" w:name="_Toc12889950"/>
      <w:bookmarkStart w:id="12" w:name="_Toc15561155"/>
      <w:bookmarkStart w:id="13" w:name="_Toc18069080"/>
      <w:bookmarkStart w:id="14" w:name="_Toc20494555"/>
      <w:bookmarkStart w:id="15" w:name="_Toc23778261"/>
      <w:r w:rsidRPr="0030270B">
        <w:rPr>
          <w:rFonts w:ascii="仿宋_GB2312" w:eastAsia="仿宋_GB2312" w:hint="eastAsia"/>
          <w:color w:val="0D0D0D" w:themeColor="text1" w:themeTint="F2"/>
          <w:sz w:val="32"/>
          <w:szCs w:val="32"/>
        </w:rPr>
        <w:t>11</w:t>
      </w:r>
      <w:r w:rsidR="00316542" w:rsidRPr="0030270B">
        <w:rPr>
          <w:rFonts w:ascii="仿宋_GB2312" w:eastAsia="仿宋_GB2312" w:hint="eastAsia"/>
          <w:color w:val="0D0D0D" w:themeColor="text1" w:themeTint="F2"/>
          <w:sz w:val="32"/>
          <w:szCs w:val="32"/>
        </w:rPr>
        <w:t>月</w:t>
      </w:r>
      <w:r w:rsidR="00342194" w:rsidRPr="0030270B">
        <w:rPr>
          <w:rFonts w:ascii="仿宋_GB2312" w:eastAsia="仿宋_GB2312" w:hint="eastAsia"/>
          <w:color w:val="0D0D0D" w:themeColor="text1" w:themeTint="F2"/>
          <w:sz w:val="32"/>
          <w:szCs w:val="32"/>
        </w:rPr>
        <w:t>份，集团公司共挂网招标采购或竞争性谈判</w:t>
      </w:r>
      <w:proofErr w:type="gramStart"/>
      <w:r w:rsidR="00342194" w:rsidRPr="0030270B">
        <w:rPr>
          <w:rFonts w:ascii="仿宋_GB2312" w:eastAsia="仿宋_GB2312" w:hint="eastAsia"/>
          <w:color w:val="0D0D0D" w:themeColor="text1" w:themeTint="F2"/>
          <w:sz w:val="32"/>
          <w:szCs w:val="32"/>
        </w:rPr>
        <w:t>采购共</w:t>
      </w:r>
      <w:proofErr w:type="gramEnd"/>
      <w:r w:rsidR="0030270B" w:rsidRPr="0030270B">
        <w:rPr>
          <w:rFonts w:ascii="仿宋_GB2312" w:eastAsia="仿宋_GB2312" w:hint="eastAsia"/>
          <w:color w:val="0D0D0D" w:themeColor="text1" w:themeTint="F2"/>
          <w:sz w:val="32"/>
          <w:szCs w:val="32"/>
        </w:rPr>
        <w:t>8</w:t>
      </w:r>
      <w:r w:rsidR="00D52445">
        <w:rPr>
          <w:rFonts w:ascii="仿宋_GB2312" w:eastAsia="仿宋_GB2312" w:hint="eastAsia"/>
          <w:color w:val="0D0D0D" w:themeColor="text1" w:themeTint="F2"/>
          <w:sz w:val="32"/>
          <w:szCs w:val="32"/>
        </w:rPr>
        <w:t>5</w:t>
      </w:r>
      <w:r w:rsidR="00535CD5" w:rsidRPr="0030270B">
        <w:rPr>
          <w:rFonts w:ascii="仿宋_GB2312" w:eastAsia="仿宋_GB2312" w:hint="eastAsia"/>
          <w:color w:val="0D0D0D" w:themeColor="text1" w:themeTint="F2"/>
          <w:sz w:val="32"/>
          <w:szCs w:val="32"/>
        </w:rPr>
        <w:t>项，</w:t>
      </w:r>
      <w:r w:rsidR="00342194" w:rsidRPr="0030270B">
        <w:rPr>
          <w:rFonts w:ascii="仿宋_GB2312" w:eastAsia="仿宋_GB2312" w:hint="eastAsia"/>
          <w:color w:val="0D0D0D" w:themeColor="text1" w:themeTint="F2"/>
          <w:sz w:val="32"/>
          <w:szCs w:val="32"/>
        </w:rPr>
        <w:t>对</w:t>
      </w:r>
      <w:r w:rsidR="00342194" w:rsidRPr="0030270B">
        <w:rPr>
          <w:rFonts w:ascii="仿宋_GB2312" w:eastAsia="仿宋_GB2312" w:hAnsi="宋体" w:hint="eastAsia"/>
          <w:color w:val="0D0D0D" w:themeColor="text1" w:themeTint="F2"/>
          <w:sz w:val="32"/>
          <w:szCs w:val="32"/>
        </w:rPr>
        <w:t>主要物资在鲁班网、中铁六局</w:t>
      </w:r>
      <w:proofErr w:type="gramStart"/>
      <w:r w:rsidR="00342194" w:rsidRPr="0030270B">
        <w:rPr>
          <w:rFonts w:ascii="仿宋_GB2312" w:eastAsia="仿宋_GB2312" w:hAnsi="宋体" w:hint="eastAsia"/>
          <w:color w:val="0D0D0D" w:themeColor="text1" w:themeTint="F2"/>
          <w:sz w:val="32"/>
          <w:szCs w:val="32"/>
        </w:rPr>
        <w:t>物资网</w:t>
      </w:r>
      <w:proofErr w:type="gramEnd"/>
      <w:r w:rsidR="00342194" w:rsidRPr="0030270B">
        <w:rPr>
          <w:rFonts w:ascii="仿宋_GB2312" w:eastAsia="仿宋_GB2312" w:hAnsi="宋体" w:hint="eastAsia"/>
          <w:color w:val="0D0D0D" w:themeColor="text1" w:themeTint="F2"/>
          <w:sz w:val="32"/>
          <w:szCs w:val="32"/>
        </w:rPr>
        <w:t>和中国采购与招标网进行了挂网。</w:t>
      </w:r>
      <w:bookmarkEnd w:id="4"/>
      <w:bookmarkEnd w:id="5"/>
      <w:bookmarkEnd w:id="6"/>
      <w:bookmarkEnd w:id="7"/>
      <w:bookmarkEnd w:id="8"/>
      <w:bookmarkEnd w:id="9"/>
      <w:bookmarkEnd w:id="10"/>
      <w:bookmarkEnd w:id="11"/>
      <w:bookmarkEnd w:id="12"/>
      <w:bookmarkEnd w:id="13"/>
      <w:bookmarkEnd w:id="14"/>
      <w:bookmarkEnd w:id="15"/>
    </w:p>
    <w:p w:rsidR="00345ACB" w:rsidRPr="0030270B" w:rsidRDefault="00345ACB" w:rsidP="00F00A1A">
      <w:pPr>
        <w:spacing w:line="500" w:lineRule="exact"/>
        <w:ind w:firstLineChars="200" w:firstLine="640"/>
        <w:outlineLvl w:val="0"/>
        <w:rPr>
          <w:rFonts w:ascii="仿宋_GB2312" w:eastAsia="仿宋_GB2312" w:hAnsi="宋体"/>
          <w:color w:val="0D0D0D"/>
          <w:sz w:val="32"/>
          <w:szCs w:val="32"/>
        </w:rPr>
      </w:pPr>
    </w:p>
    <w:tbl>
      <w:tblPr>
        <w:tblW w:w="9380" w:type="dxa"/>
        <w:jc w:val="center"/>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3"/>
        <w:gridCol w:w="7678"/>
        <w:gridCol w:w="1059"/>
      </w:tblGrid>
      <w:tr w:rsidR="00583D9F" w:rsidRPr="007D42C8" w:rsidTr="00357AEC">
        <w:trPr>
          <w:trHeight w:val="360"/>
          <w:jc w:val="center"/>
        </w:trPr>
        <w:tc>
          <w:tcPr>
            <w:tcW w:w="643"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序号</w:t>
            </w:r>
          </w:p>
        </w:tc>
        <w:tc>
          <w:tcPr>
            <w:tcW w:w="7678"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名称</w:t>
            </w:r>
          </w:p>
        </w:tc>
        <w:tc>
          <w:tcPr>
            <w:tcW w:w="1059" w:type="dxa"/>
            <w:shd w:val="clear" w:color="auto" w:fill="auto"/>
            <w:noWrap/>
            <w:vAlign w:val="center"/>
            <w:hideMark/>
          </w:tcPr>
          <w:p w:rsidR="00583D9F" w:rsidRPr="00345ACB" w:rsidRDefault="00583D9F" w:rsidP="00583D9F">
            <w:pPr>
              <w:widowControl/>
              <w:spacing w:line="300" w:lineRule="exact"/>
              <w:jc w:val="center"/>
              <w:rPr>
                <w:rFonts w:ascii="宋体" w:hAnsi="宋体" w:cs="宋体"/>
                <w:snapToGrid/>
                <w:color w:val="0D0D0D"/>
                <w:sz w:val="21"/>
                <w:szCs w:val="21"/>
              </w:rPr>
            </w:pPr>
            <w:r w:rsidRPr="00345ACB">
              <w:rPr>
                <w:rFonts w:ascii="宋体" w:hAnsi="宋体" w:cs="宋体" w:hint="eastAsia"/>
                <w:snapToGrid/>
                <w:color w:val="0D0D0D"/>
                <w:sz w:val="21"/>
                <w:szCs w:val="21"/>
              </w:rPr>
              <w:t>挂网时间</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·中铁六局丰桥公司金海湖住宅产业化工程水泥采购竞争性谈判公告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·中铁六局建安公司新建崇礼铁路太子城站站房及相关工程抗震支架采购竞争性谈判公告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·中铁六局建安公司新建崇礼铁路太子城站站房及相关工程玻璃栏板采购竞争性谈判公告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·中铁六局建安公司连镇铁路</w:t>
            </w:r>
            <w:r>
              <w:rPr>
                <w:rFonts w:hint="eastAsia"/>
                <w:color w:val="000000"/>
                <w:sz w:val="22"/>
                <w:szCs w:val="22"/>
              </w:rPr>
              <w:t>LZZF-4</w:t>
            </w:r>
            <w:r>
              <w:rPr>
                <w:rFonts w:hint="eastAsia"/>
                <w:color w:val="000000"/>
                <w:sz w:val="22"/>
                <w:szCs w:val="22"/>
              </w:rPr>
              <w:t>标工程和兰州重离子医用加速器产业化及应用示范区安装工程电线电缆采购招标公告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465"/>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·中铁六局集团有限公司深圳市福田区梅林</w:t>
            </w:r>
            <w:proofErr w:type="gramStart"/>
            <w:r>
              <w:rPr>
                <w:rFonts w:hint="eastAsia"/>
                <w:color w:val="000000"/>
                <w:sz w:val="22"/>
                <w:szCs w:val="22"/>
              </w:rPr>
              <w:t>街道金</w:t>
            </w:r>
            <w:proofErr w:type="gramEnd"/>
            <w:r>
              <w:rPr>
                <w:rFonts w:hint="eastAsia"/>
                <w:color w:val="000000"/>
                <w:sz w:val="22"/>
                <w:szCs w:val="22"/>
              </w:rPr>
              <w:t>龙工业大楼片区城市更新项目混凝土采购招标公告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·中铁六局丰桥公司金海湖住宅产业化工程水泥采购竞争性谈判公告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·中铁六局集团建安分公司海淀区西北旺共有产权房工程塑料管招标公告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·中铁六局新建福州至厦门铁路站前工程</w:t>
            </w:r>
            <w:r>
              <w:rPr>
                <w:rFonts w:hint="eastAsia"/>
                <w:color w:val="000000"/>
                <w:sz w:val="22"/>
                <w:szCs w:val="22"/>
              </w:rPr>
              <w:t>9</w:t>
            </w:r>
            <w:r>
              <w:rPr>
                <w:rFonts w:hint="eastAsia"/>
                <w:color w:val="000000"/>
                <w:sz w:val="22"/>
                <w:szCs w:val="22"/>
              </w:rPr>
              <w:t>标段河砂物资采购</w:t>
            </w:r>
            <w:proofErr w:type="gramStart"/>
            <w:r>
              <w:rPr>
                <w:rFonts w:hint="eastAsia"/>
                <w:color w:val="000000"/>
                <w:sz w:val="22"/>
                <w:szCs w:val="22"/>
              </w:rPr>
              <w:t>招标招标</w:t>
            </w:r>
            <w:proofErr w:type="gramEnd"/>
            <w:r>
              <w:rPr>
                <w:rFonts w:hint="eastAsia"/>
                <w:color w:val="000000"/>
                <w:sz w:val="22"/>
                <w:szCs w:val="22"/>
              </w:rPr>
              <w:t>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2019/11/5</w:t>
            </w:r>
          </w:p>
        </w:tc>
      </w:tr>
      <w:tr w:rsidR="00F60B19" w:rsidRPr="007D42C8" w:rsidTr="00357AEC">
        <w:trPr>
          <w:trHeight w:val="649"/>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·中铁六局集团有限公司成都轨道交通</w:t>
            </w:r>
            <w:r>
              <w:rPr>
                <w:rFonts w:hint="eastAsia"/>
                <w:color w:val="000000"/>
                <w:sz w:val="22"/>
                <w:szCs w:val="22"/>
              </w:rPr>
              <w:t>9</w:t>
            </w:r>
            <w:r>
              <w:rPr>
                <w:rFonts w:hint="eastAsia"/>
                <w:color w:val="000000"/>
                <w:sz w:val="22"/>
                <w:szCs w:val="22"/>
              </w:rPr>
              <w:t>号线一期工程机电安装装修</w:t>
            </w:r>
            <w:r>
              <w:rPr>
                <w:rFonts w:hint="eastAsia"/>
                <w:color w:val="000000"/>
                <w:sz w:val="22"/>
                <w:szCs w:val="22"/>
              </w:rPr>
              <w:t>2</w:t>
            </w:r>
            <w:proofErr w:type="gramStart"/>
            <w:r>
              <w:rPr>
                <w:rFonts w:hint="eastAsia"/>
                <w:color w:val="000000"/>
                <w:sz w:val="22"/>
                <w:szCs w:val="22"/>
              </w:rPr>
              <w:t>标热镀锌</w:t>
            </w:r>
            <w:proofErr w:type="gramEnd"/>
            <w:r>
              <w:rPr>
                <w:rFonts w:hint="eastAsia"/>
                <w:color w:val="000000"/>
                <w:sz w:val="22"/>
                <w:szCs w:val="22"/>
              </w:rPr>
              <w:t>钢板采购竞争性谈判公告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2019/11/6</w:t>
            </w:r>
          </w:p>
        </w:tc>
      </w:tr>
      <w:tr w:rsidR="00F60B19" w:rsidRPr="007D42C8" w:rsidTr="00357AEC">
        <w:trPr>
          <w:trHeight w:val="434"/>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·中铁六局集团有限公司成都轨道交通</w:t>
            </w:r>
            <w:r>
              <w:rPr>
                <w:rFonts w:hint="eastAsia"/>
                <w:color w:val="000000"/>
                <w:sz w:val="22"/>
                <w:szCs w:val="22"/>
              </w:rPr>
              <w:t>9</w:t>
            </w:r>
            <w:r>
              <w:rPr>
                <w:rFonts w:hint="eastAsia"/>
                <w:color w:val="000000"/>
                <w:sz w:val="22"/>
                <w:szCs w:val="22"/>
              </w:rPr>
              <w:t>号线一期工程机电安装装修</w:t>
            </w:r>
            <w:r>
              <w:rPr>
                <w:rFonts w:hint="eastAsia"/>
                <w:color w:val="000000"/>
                <w:sz w:val="22"/>
                <w:szCs w:val="22"/>
              </w:rPr>
              <w:t>2</w:t>
            </w:r>
            <w:r>
              <w:rPr>
                <w:rFonts w:hint="eastAsia"/>
                <w:color w:val="000000"/>
                <w:sz w:val="22"/>
                <w:szCs w:val="22"/>
              </w:rPr>
              <w:t>标瓷砖采购竞争性谈判公告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2019/11/6</w:t>
            </w:r>
          </w:p>
        </w:tc>
      </w:tr>
      <w:tr w:rsidR="00F60B19" w:rsidRPr="007D42C8" w:rsidTr="00357AEC">
        <w:trPr>
          <w:trHeight w:val="399"/>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·中铁六局集团有限公司丰台站改建工程站区站后三标段工程采购招标公告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·中铁六局集团北京铁路建设有限公司廊坊交通中心工程混凝土采购招标公告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·中铁六局集团北京铁路建设有限公司国道</w:t>
            </w:r>
            <w:r>
              <w:rPr>
                <w:rFonts w:hint="eastAsia"/>
                <w:color w:val="000000"/>
                <w:sz w:val="22"/>
                <w:szCs w:val="22"/>
              </w:rPr>
              <w:t>112</w:t>
            </w:r>
            <w:r>
              <w:rPr>
                <w:rFonts w:hint="eastAsia"/>
                <w:color w:val="000000"/>
                <w:sz w:val="22"/>
                <w:szCs w:val="22"/>
              </w:rPr>
              <w:t>线</w:t>
            </w:r>
            <w:proofErr w:type="gramStart"/>
            <w:r>
              <w:rPr>
                <w:rFonts w:hint="eastAsia"/>
                <w:color w:val="000000"/>
                <w:sz w:val="22"/>
                <w:szCs w:val="22"/>
              </w:rPr>
              <w:t>大屯至滦平</w:t>
            </w:r>
            <w:proofErr w:type="gramEnd"/>
            <w:r>
              <w:rPr>
                <w:rFonts w:hint="eastAsia"/>
                <w:color w:val="000000"/>
                <w:sz w:val="22"/>
                <w:szCs w:val="22"/>
              </w:rPr>
              <w:t>县城连接线下穿铁路工程物资采购竞争性谈判公告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97"/>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·中铁六局集团北京铁路建设有限公司国道</w:t>
            </w:r>
            <w:r>
              <w:rPr>
                <w:rFonts w:hint="eastAsia"/>
                <w:color w:val="000000"/>
                <w:sz w:val="22"/>
                <w:szCs w:val="22"/>
              </w:rPr>
              <w:t>112</w:t>
            </w:r>
            <w:r>
              <w:rPr>
                <w:rFonts w:hint="eastAsia"/>
                <w:color w:val="000000"/>
                <w:sz w:val="22"/>
                <w:szCs w:val="22"/>
              </w:rPr>
              <w:t>线</w:t>
            </w:r>
            <w:proofErr w:type="gramStart"/>
            <w:r>
              <w:rPr>
                <w:rFonts w:hint="eastAsia"/>
                <w:color w:val="000000"/>
                <w:sz w:val="22"/>
                <w:szCs w:val="22"/>
              </w:rPr>
              <w:t>大屯至滦平</w:t>
            </w:r>
            <w:proofErr w:type="gramEnd"/>
            <w:r>
              <w:rPr>
                <w:rFonts w:hint="eastAsia"/>
                <w:color w:val="000000"/>
                <w:sz w:val="22"/>
                <w:szCs w:val="22"/>
              </w:rPr>
              <w:t>县城连接线下穿铁路工程物资采购竞争性谈判公告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·中铁六局新建福州至厦门铁路站前工程</w:t>
            </w:r>
            <w:r>
              <w:rPr>
                <w:rFonts w:hint="eastAsia"/>
                <w:color w:val="000000"/>
                <w:sz w:val="22"/>
                <w:szCs w:val="22"/>
              </w:rPr>
              <w:t>9</w:t>
            </w:r>
            <w:r>
              <w:rPr>
                <w:rFonts w:hint="eastAsia"/>
                <w:color w:val="000000"/>
                <w:sz w:val="22"/>
                <w:szCs w:val="22"/>
              </w:rPr>
              <w:t>标段河砂物资采购</w:t>
            </w:r>
            <w:proofErr w:type="gramStart"/>
            <w:r>
              <w:rPr>
                <w:rFonts w:hint="eastAsia"/>
                <w:color w:val="000000"/>
                <w:sz w:val="22"/>
                <w:szCs w:val="22"/>
              </w:rPr>
              <w:t>招标招标</w:t>
            </w:r>
            <w:proofErr w:type="gramEnd"/>
            <w:r>
              <w:rPr>
                <w:rFonts w:hint="eastAsia"/>
                <w:color w:val="000000"/>
                <w:sz w:val="22"/>
                <w:szCs w:val="22"/>
              </w:rPr>
              <w:t>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·中铁六局集团有限公司武汉市轨道交通</w:t>
            </w:r>
            <w:r>
              <w:rPr>
                <w:rFonts w:hint="eastAsia"/>
                <w:color w:val="000000"/>
                <w:sz w:val="22"/>
                <w:szCs w:val="22"/>
              </w:rPr>
              <w:t>16</w:t>
            </w:r>
            <w:r>
              <w:rPr>
                <w:rFonts w:hint="eastAsia"/>
                <w:color w:val="000000"/>
                <w:sz w:val="22"/>
                <w:szCs w:val="22"/>
              </w:rPr>
              <w:t>号线一期</w:t>
            </w:r>
            <w:r>
              <w:rPr>
                <w:rFonts w:hint="eastAsia"/>
                <w:color w:val="000000"/>
                <w:sz w:val="22"/>
                <w:szCs w:val="22"/>
              </w:rPr>
              <w:t>05</w:t>
            </w:r>
            <w:r>
              <w:rPr>
                <w:rFonts w:hint="eastAsia"/>
                <w:color w:val="000000"/>
                <w:sz w:val="22"/>
                <w:szCs w:val="22"/>
              </w:rPr>
              <w:t>标土建工程项目经理部混凝土采购招标公告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2019/11/7</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·中铁六局集团有限公司赣</w:t>
            </w:r>
            <w:proofErr w:type="gramStart"/>
            <w:r>
              <w:rPr>
                <w:rFonts w:hint="eastAsia"/>
                <w:color w:val="000000"/>
                <w:sz w:val="22"/>
                <w:szCs w:val="22"/>
              </w:rPr>
              <w:t>深客专</w:t>
            </w:r>
            <w:proofErr w:type="gramEnd"/>
            <w:r>
              <w:rPr>
                <w:rFonts w:hint="eastAsia"/>
                <w:color w:val="000000"/>
                <w:sz w:val="22"/>
                <w:szCs w:val="22"/>
              </w:rPr>
              <w:t>（</w:t>
            </w:r>
            <w:r>
              <w:rPr>
                <w:rFonts w:hint="eastAsia"/>
                <w:color w:val="000000"/>
                <w:sz w:val="22"/>
                <w:szCs w:val="22"/>
              </w:rPr>
              <w:t>GSSG-3</w:t>
            </w:r>
            <w:r>
              <w:rPr>
                <w:rFonts w:hint="eastAsia"/>
                <w:color w:val="000000"/>
                <w:sz w:val="22"/>
                <w:szCs w:val="22"/>
              </w:rPr>
              <w:t>）标</w:t>
            </w:r>
            <w:proofErr w:type="gramStart"/>
            <w:r>
              <w:rPr>
                <w:rFonts w:hint="eastAsia"/>
                <w:color w:val="000000"/>
                <w:sz w:val="22"/>
                <w:szCs w:val="22"/>
              </w:rPr>
              <w:t>补遗书</w:t>
            </w:r>
            <w:proofErr w:type="gramEnd"/>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18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·中铁六局集团丰桥桥梁有限公司废旧模型进行处理公开竞争性谈判</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19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·中铁六局建安公司广东锦</w:t>
            </w:r>
            <w:proofErr w:type="gramStart"/>
            <w:r>
              <w:rPr>
                <w:rFonts w:hint="eastAsia"/>
                <w:color w:val="000000"/>
                <w:sz w:val="22"/>
                <w:szCs w:val="22"/>
              </w:rPr>
              <w:t>邦</w:t>
            </w:r>
            <w:proofErr w:type="gramEnd"/>
            <w:r>
              <w:rPr>
                <w:rFonts w:hint="eastAsia"/>
                <w:color w:val="000000"/>
                <w:sz w:val="22"/>
                <w:szCs w:val="22"/>
              </w:rPr>
              <w:t>冷链仓储</w:t>
            </w:r>
            <w:proofErr w:type="gramStart"/>
            <w:r>
              <w:rPr>
                <w:rFonts w:hint="eastAsia"/>
                <w:color w:val="000000"/>
                <w:sz w:val="22"/>
                <w:szCs w:val="22"/>
              </w:rPr>
              <w:t>物流园</w:t>
            </w:r>
            <w:proofErr w:type="gramEnd"/>
            <w:r>
              <w:rPr>
                <w:rFonts w:hint="eastAsia"/>
                <w:color w:val="000000"/>
                <w:sz w:val="22"/>
                <w:szCs w:val="22"/>
              </w:rPr>
              <w:t>管桩招标公告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w:t>
            </w:r>
            <w:r>
              <w:rPr>
                <w:rFonts w:hint="eastAsia"/>
                <w:color w:val="000000"/>
                <w:sz w:val="22"/>
                <w:szCs w:val="22"/>
              </w:rPr>
              <w:t xml:space="preserve"> </w:t>
            </w:r>
            <w:r>
              <w:rPr>
                <w:rFonts w:hint="eastAsia"/>
                <w:color w:val="000000"/>
                <w:sz w:val="22"/>
                <w:szCs w:val="22"/>
              </w:rPr>
              <w:t>京</w:t>
            </w:r>
            <w:proofErr w:type="gramStart"/>
            <w:r>
              <w:rPr>
                <w:rFonts w:hint="eastAsia"/>
                <w:color w:val="000000"/>
                <w:sz w:val="22"/>
                <w:szCs w:val="22"/>
              </w:rPr>
              <w:t>唐铁路燕郊站</w:t>
            </w:r>
            <w:proofErr w:type="gramEnd"/>
            <w:r>
              <w:rPr>
                <w:rFonts w:hint="eastAsia"/>
                <w:color w:val="000000"/>
                <w:sz w:val="22"/>
                <w:szCs w:val="22"/>
              </w:rPr>
              <w:t>枢纽站前工程钢材采购竞争性谈判公告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2019/11/11</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w:t>
            </w:r>
            <w:proofErr w:type="gramStart"/>
            <w:r>
              <w:rPr>
                <w:rFonts w:hint="eastAsia"/>
                <w:color w:val="000000"/>
                <w:sz w:val="22"/>
                <w:szCs w:val="22"/>
              </w:rPr>
              <w:t>云南玉楚高速公路</w:t>
            </w:r>
            <w:proofErr w:type="gramEnd"/>
            <w:r>
              <w:rPr>
                <w:rFonts w:hint="eastAsia"/>
                <w:color w:val="000000"/>
                <w:sz w:val="22"/>
                <w:szCs w:val="22"/>
              </w:rPr>
              <w:t>TJ-16</w:t>
            </w:r>
            <w:r>
              <w:rPr>
                <w:rFonts w:hint="eastAsia"/>
                <w:color w:val="000000"/>
                <w:sz w:val="22"/>
                <w:szCs w:val="22"/>
              </w:rPr>
              <w:t>标工程钢波纹管采购招标公告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·中铁六局新建铁路玉溪</w:t>
            </w:r>
            <w:proofErr w:type="gramStart"/>
            <w:r>
              <w:rPr>
                <w:rFonts w:hint="eastAsia"/>
                <w:color w:val="000000"/>
                <w:sz w:val="22"/>
                <w:szCs w:val="22"/>
              </w:rPr>
              <w:t>至磨憨线</w:t>
            </w:r>
            <w:proofErr w:type="gramEnd"/>
            <w:r>
              <w:rPr>
                <w:rFonts w:hint="eastAsia"/>
                <w:color w:val="000000"/>
                <w:sz w:val="22"/>
                <w:szCs w:val="22"/>
              </w:rPr>
              <w:t>站前</w:t>
            </w:r>
            <w:r>
              <w:rPr>
                <w:rFonts w:hint="eastAsia"/>
                <w:color w:val="000000"/>
                <w:sz w:val="22"/>
                <w:szCs w:val="22"/>
              </w:rPr>
              <w:t>YMZQ-1</w:t>
            </w:r>
            <w:r>
              <w:rPr>
                <w:rFonts w:hint="eastAsia"/>
                <w:color w:val="000000"/>
                <w:sz w:val="22"/>
                <w:szCs w:val="22"/>
              </w:rPr>
              <w:t>标项目河砂采购招标公告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·中铁六局新建福州至厦门铁路站前工程</w:t>
            </w:r>
            <w:r>
              <w:rPr>
                <w:rFonts w:hint="eastAsia"/>
                <w:color w:val="000000"/>
                <w:sz w:val="22"/>
                <w:szCs w:val="22"/>
              </w:rPr>
              <w:t>9</w:t>
            </w:r>
            <w:r>
              <w:rPr>
                <w:rFonts w:hint="eastAsia"/>
                <w:color w:val="000000"/>
                <w:sz w:val="22"/>
                <w:szCs w:val="22"/>
              </w:rPr>
              <w:t>标段砂石料采购招标公告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·中铁六局太子城高铁站客运枢纽工程钢管租赁竞争性谈判公告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·中铁六局集团有限公司盂县</w:t>
            </w:r>
            <w:proofErr w:type="gramStart"/>
            <w:r>
              <w:rPr>
                <w:rFonts w:hint="eastAsia"/>
                <w:color w:val="000000"/>
                <w:sz w:val="22"/>
                <w:szCs w:val="22"/>
              </w:rPr>
              <w:t>永店坡</w:t>
            </w:r>
            <w:proofErr w:type="gramEnd"/>
            <w:r>
              <w:rPr>
                <w:rFonts w:hint="eastAsia"/>
                <w:color w:val="000000"/>
                <w:sz w:val="22"/>
                <w:szCs w:val="22"/>
              </w:rPr>
              <w:t>老城棚户区综合改造项目南北通道工程护栏采购竞争性谈判公告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·中铁六局集团有限公司盂县</w:t>
            </w:r>
            <w:proofErr w:type="gramStart"/>
            <w:r>
              <w:rPr>
                <w:rFonts w:hint="eastAsia"/>
                <w:color w:val="000000"/>
                <w:sz w:val="22"/>
                <w:szCs w:val="22"/>
              </w:rPr>
              <w:t>永店坡</w:t>
            </w:r>
            <w:proofErr w:type="gramEnd"/>
            <w:r>
              <w:rPr>
                <w:rFonts w:hint="eastAsia"/>
                <w:color w:val="000000"/>
                <w:sz w:val="22"/>
                <w:szCs w:val="22"/>
              </w:rPr>
              <w:t>老城棚户区综合改造项目南北通道工程石材采购竞争性谈判公告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·中铁六局建安公司成武县人民医院扩建工程项目加气块采购招标公告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·中铁六局集团丰</w:t>
            </w:r>
            <w:proofErr w:type="gramStart"/>
            <w:r>
              <w:rPr>
                <w:rFonts w:hint="eastAsia"/>
                <w:color w:val="000000"/>
                <w:sz w:val="22"/>
                <w:szCs w:val="22"/>
              </w:rPr>
              <w:t>桥</w:t>
            </w:r>
            <w:proofErr w:type="gramEnd"/>
            <w:r>
              <w:rPr>
                <w:rFonts w:hint="eastAsia"/>
                <w:color w:val="000000"/>
                <w:sz w:val="22"/>
                <w:szCs w:val="22"/>
              </w:rPr>
              <w:t>桥梁有限公司福厦铁路</w:t>
            </w:r>
            <w:proofErr w:type="gramStart"/>
            <w:r>
              <w:rPr>
                <w:rFonts w:hint="eastAsia"/>
                <w:color w:val="000000"/>
                <w:sz w:val="22"/>
                <w:szCs w:val="22"/>
              </w:rPr>
              <w:t>漳州梁场钢绞线</w:t>
            </w:r>
            <w:proofErr w:type="gramEnd"/>
            <w:r>
              <w:rPr>
                <w:rFonts w:hint="eastAsia"/>
                <w:color w:val="000000"/>
                <w:sz w:val="22"/>
                <w:szCs w:val="22"/>
              </w:rPr>
              <w:t>采购</w:t>
            </w:r>
            <w:proofErr w:type="gramStart"/>
            <w:r>
              <w:rPr>
                <w:rFonts w:hint="eastAsia"/>
                <w:color w:val="000000"/>
                <w:sz w:val="22"/>
                <w:szCs w:val="22"/>
              </w:rPr>
              <w:t>招标招标</w:t>
            </w:r>
            <w:proofErr w:type="gramEnd"/>
            <w:r>
              <w:rPr>
                <w:rFonts w:hint="eastAsia"/>
                <w:color w:val="000000"/>
                <w:sz w:val="22"/>
                <w:szCs w:val="22"/>
              </w:rPr>
              <w:t>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2019/11/13</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29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·中铁六局建安公司新建崇礼铁路太子城站站房及相关工程防水材料竞争性谈判公告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2019/11/14</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w:t>
            </w:r>
            <w:proofErr w:type="gramStart"/>
            <w:r>
              <w:rPr>
                <w:rFonts w:hint="eastAsia"/>
                <w:color w:val="000000"/>
                <w:sz w:val="22"/>
                <w:szCs w:val="22"/>
              </w:rPr>
              <w:t>山西静兴高速公路</w:t>
            </w:r>
            <w:proofErr w:type="gramEnd"/>
            <w:r>
              <w:rPr>
                <w:rFonts w:hint="eastAsia"/>
                <w:color w:val="000000"/>
                <w:sz w:val="22"/>
                <w:szCs w:val="22"/>
              </w:rPr>
              <w:t>工程砂石料采购招标公告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2019/11/14</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·中铁六局集团北京铁路建设有限公司国道</w:t>
            </w:r>
            <w:r>
              <w:rPr>
                <w:rFonts w:hint="eastAsia"/>
                <w:color w:val="000000"/>
                <w:sz w:val="22"/>
                <w:szCs w:val="22"/>
              </w:rPr>
              <w:t>112</w:t>
            </w:r>
            <w:r>
              <w:rPr>
                <w:rFonts w:hint="eastAsia"/>
                <w:color w:val="000000"/>
                <w:sz w:val="22"/>
                <w:szCs w:val="22"/>
              </w:rPr>
              <w:t>线</w:t>
            </w:r>
            <w:proofErr w:type="gramStart"/>
            <w:r>
              <w:rPr>
                <w:rFonts w:hint="eastAsia"/>
                <w:color w:val="000000"/>
                <w:sz w:val="22"/>
                <w:szCs w:val="22"/>
              </w:rPr>
              <w:t>大屯至滦平</w:t>
            </w:r>
            <w:proofErr w:type="gramEnd"/>
            <w:r>
              <w:rPr>
                <w:rFonts w:hint="eastAsia"/>
                <w:color w:val="000000"/>
                <w:sz w:val="22"/>
                <w:szCs w:val="22"/>
              </w:rPr>
              <w:t>县城连接线下穿铁路工程物资采购竞争性谈判公告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·中铁六局集团北京铁路建设有限公司廊坊交通中心工程混凝土采购招标公告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·中铁六局集团北京铁路建设有限公司京</w:t>
            </w:r>
            <w:proofErr w:type="gramStart"/>
            <w:r>
              <w:rPr>
                <w:rFonts w:hint="eastAsia"/>
                <w:color w:val="000000"/>
                <w:sz w:val="22"/>
                <w:szCs w:val="22"/>
              </w:rPr>
              <w:t>沈客专</w:t>
            </w:r>
            <w:proofErr w:type="gramEnd"/>
            <w:r>
              <w:rPr>
                <w:rFonts w:hint="eastAsia"/>
                <w:color w:val="000000"/>
                <w:sz w:val="22"/>
                <w:szCs w:val="22"/>
              </w:rPr>
              <w:t>星火站工程物资采购竞争性谈判公告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2019/11/15</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·中铁六局集团有限公司成都轨道交通</w:t>
            </w:r>
            <w:r>
              <w:rPr>
                <w:rFonts w:hint="eastAsia"/>
                <w:color w:val="000000"/>
                <w:sz w:val="22"/>
                <w:szCs w:val="22"/>
              </w:rPr>
              <w:t>9</w:t>
            </w:r>
            <w:r>
              <w:rPr>
                <w:rFonts w:hint="eastAsia"/>
                <w:color w:val="000000"/>
                <w:sz w:val="22"/>
                <w:szCs w:val="22"/>
              </w:rPr>
              <w:t>号线一期工程机电安装装修</w:t>
            </w:r>
            <w:r>
              <w:rPr>
                <w:rFonts w:hint="eastAsia"/>
                <w:color w:val="000000"/>
                <w:sz w:val="22"/>
                <w:szCs w:val="22"/>
              </w:rPr>
              <w:t>2</w:t>
            </w:r>
            <w:r>
              <w:rPr>
                <w:rFonts w:hint="eastAsia"/>
                <w:color w:val="000000"/>
                <w:sz w:val="22"/>
                <w:szCs w:val="22"/>
              </w:rPr>
              <w:t>标瓷砖采购竞争性谈判公告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·中铁六局集团有限公司赣</w:t>
            </w:r>
            <w:proofErr w:type="gramStart"/>
            <w:r>
              <w:rPr>
                <w:rFonts w:hint="eastAsia"/>
                <w:color w:val="000000"/>
                <w:sz w:val="22"/>
                <w:szCs w:val="22"/>
              </w:rPr>
              <w:t>深客专</w:t>
            </w:r>
            <w:proofErr w:type="gramEnd"/>
            <w:r>
              <w:rPr>
                <w:rFonts w:hint="eastAsia"/>
                <w:color w:val="000000"/>
                <w:sz w:val="22"/>
                <w:szCs w:val="22"/>
              </w:rPr>
              <w:t>（</w:t>
            </w:r>
            <w:r>
              <w:rPr>
                <w:rFonts w:hint="eastAsia"/>
                <w:color w:val="000000"/>
                <w:sz w:val="22"/>
                <w:szCs w:val="22"/>
              </w:rPr>
              <w:t>GSSG-3</w:t>
            </w:r>
            <w:r>
              <w:rPr>
                <w:rFonts w:hint="eastAsia"/>
                <w:color w:val="000000"/>
                <w:sz w:val="22"/>
                <w:szCs w:val="22"/>
              </w:rPr>
              <w:t>）标</w:t>
            </w:r>
            <w:r>
              <w:rPr>
                <w:rFonts w:hint="eastAsia"/>
                <w:color w:val="000000"/>
                <w:sz w:val="22"/>
                <w:szCs w:val="22"/>
              </w:rPr>
              <w:t xml:space="preserve"> </w:t>
            </w:r>
            <w:r>
              <w:rPr>
                <w:rFonts w:hint="eastAsia"/>
                <w:color w:val="000000"/>
                <w:sz w:val="22"/>
                <w:szCs w:val="22"/>
              </w:rPr>
              <w:t>水泥采购招标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·中铁六局集团有限公司番禺污水管网项目预制检查井</w:t>
            </w:r>
            <w:r>
              <w:rPr>
                <w:rFonts w:hint="eastAsia"/>
                <w:color w:val="000000"/>
                <w:sz w:val="22"/>
                <w:szCs w:val="22"/>
              </w:rPr>
              <w:t xml:space="preserve"> </w:t>
            </w:r>
            <w:r>
              <w:rPr>
                <w:rFonts w:hint="eastAsia"/>
                <w:color w:val="000000"/>
                <w:sz w:val="22"/>
                <w:szCs w:val="22"/>
              </w:rPr>
              <w:t>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·中铁六局番禺污水管网项目钢管、钢筋、水泥、</w:t>
            </w:r>
            <w:r>
              <w:rPr>
                <w:rFonts w:hint="eastAsia"/>
                <w:color w:val="000000"/>
                <w:sz w:val="22"/>
                <w:szCs w:val="22"/>
              </w:rPr>
              <w:t xml:space="preserve"> </w:t>
            </w:r>
            <w:r>
              <w:rPr>
                <w:rFonts w:hint="eastAsia"/>
                <w:color w:val="000000"/>
                <w:sz w:val="22"/>
                <w:szCs w:val="22"/>
              </w:rPr>
              <w:t>商品混凝土、沥青混凝土招标采购公告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·中铁六局番禺污水管网项目钢管、钢筋、水泥、商品混凝土、沥青混凝土招标采购公告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2019/11/18</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39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·中铁六局集团有限公司新建崇礼铁路太子城站站房及相关工程安全门采购竞争性谈判公告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·中铁六局云南中铁双百建材有限公司滑石板采石场</w:t>
            </w:r>
            <w:r>
              <w:rPr>
                <w:rFonts w:hint="eastAsia"/>
                <w:color w:val="000000"/>
                <w:sz w:val="22"/>
                <w:szCs w:val="22"/>
              </w:rPr>
              <w:t xml:space="preserve"> </w:t>
            </w:r>
            <w:r>
              <w:rPr>
                <w:rFonts w:hint="eastAsia"/>
                <w:color w:val="000000"/>
                <w:sz w:val="22"/>
                <w:szCs w:val="22"/>
              </w:rPr>
              <w:t>砂石</w:t>
            </w:r>
            <w:proofErr w:type="gramStart"/>
            <w:r>
              <w:rPr>
                <w:rFonts w:hint="eastAsia"/>
                <w:color w:val="000000"/>
                <w:sz w:val="22"/>
                <w:szCs w:val="22"/>
              </w:rPr>
              <w:t>料运输</w:t>
            </w:r>
            <w:proofErr w:type="gramEnd"/>
            <w:r>
              <w:rPr>
                <w:rFonts w:hint="eastAsia"/>
                <w:color w:val="000000"/>
                <w:sz w:val="22"/>
                <w:szCs w:val="22"/>
              </w:rPr>
              <w:t>服务招标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lastRenderedPageBreak/>
              <w:t>41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·中铁六局太原铁路建设有限公司</w:t>
            </w:r>
            <w:proofErr w:type="gramStart"/>
            <w:r>
              <w:rPr>
                <w:rFonts w:hint="eastAsia"/>
                <w:color w:val="000000"/>
                <w:sz w:val="22"/>
                <w:szCs w:val="22"/>
              </w:rPr>
              <w:t>运城北</w:t>
            </w:r>
            <w:proofErr w:type="gramEnd"/>
            <w:r>
              <w:rPr>
                <w:rFonts w:hint="eastAsia"/>
                <w:color w:val="000000"/>
                <w:sz w:val="22"/>
                <w:szCs w:val="22"/>
              </w:rPr>
              <w:t>动车存车场改建工程所需钢材采购谈判公告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·中铁六局集团太原铁路建设有限公司太原地区相关工程钢材竞争性谈判公告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·中铁六局集团有限公司赣</w:t>
            </w:r>
            <w:proofErr w:type="gramStart"/>
            <w:r>
              <w:rPr>
                <w:rFonts w:hint="eastAsia"/>
                <w:color w:val="000000"/>
                <w:sz w:val="22"/>
                <w:szCs w:val="22"/>
              </w:rPr>
              <w:t>深客专</w:t>
            </w:r>
            <w:proofErr w:type="gramEnd"/>
            <w:r>
              <w:rPr>
                <w:rFonts w:hint="eastAsia"/>
                <w:color w:val="000000"/>
                <w:sz w:val="22"/>
                <w:szCs w:val="22"/>
              </w:rPr>
              <w:t>（</w:t>
            </w:r>
            <w:r>
              <w:rPr>
                <w:rFonts w:hint="eastAsia"/>
                <w:color w:val="000000"/>
                <w:sz w:val="22"/>
                <w:szCs w:val="22"/>
              </w:rPr>
              <w:t>GSSG-3</w:t>
            </w:r>
            <w:r>
              <w:rPr>
                <w:rFonts w:hint="eastAsia"/>
                <w:color w:val="000000"/>
                <w:sz w:val="22"/>
                <w:szCs w:val="22"/>
              </w:rPr>
              <w:t>标）工程</w:t>
            </w:r>
            <w:r>
              <w:rPr>
                <w:rFonts w:hint="eastAsia"/>
                <w:color w:val="000000"/>
                <w:sz w:val="22"/>
                <w:szCs w:val="22"/>
              </w:rPr>
              <w:t xml:space="preserve"> </w:t>
            </w:r>
            <w:r>
              <w:rPr>
                <w:rFonts w:hint="eastAsia"/>
                <w:color w:val="000000"/>
                <w:sz w:val="22"/>
                <w:szCs w:val="22"/>
              </w:rPr>
              <w:t>主要自购物资采购招标公告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·中铁六局新建福州至厦门铁路站前工程</w:t>
            </w:r>
            <w:r>
              <w:rPr>
                <w:rFonts w:hint="eastAsia"/>
                <w:color w:val="000000"/>
                <w:sz w:val="22"/>
                <w:szCs w:val="22"/>
              </w:rPr>
              <w:t>9</w:t>
            </w:r>
            <w:r>
              <w:rPr>
                <w:rFonts w:hint="eastAsia"/>
                <w:color w:val="000000"/>
                <w:sz w:val="22"/>
                <w:szCs w:val="22"/>
              </w:rPr>
              <w:t>标段水泥</w:t>
            </w:r>
            <w:r>
              <w:rPr>
                <w:rFonts w:hint="eastAsia"/>
                <w:color w:val="000000"/>
                <w:sz w:val="22"/>
                <w:szCs w:val="22"/>
              </w:rPr>
              <w:t xml:space="preserve"> </w:t>
            </w:r>
            <w:r>
              <w:rPr>
                <w:rFonts w:hint="eastAsia"/>
                <w:color w:val="000000"/>
                <w:sz w:val="22"/>
                <w:szCs w:val="22"/>
              </w:rPr>
              <w:t>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w:t>
            </w:r>
            <w:r>
              <w:rPr>
                <w:rFonts w:hint="eastAsia"/>
                <w:color w:val="000000"/>
                <w:sz w:val="22"/>
                <w:szCs w:val="22"/>
              </w:rPr>
              <w:t xml:space="preserve"> </w:t>
            </w:r>
            <w:r>
              <w:rPr>
                <w:rFonts w:hint="eastAsia"/>
                <w:color w:val="000000"/>
                <w:sz w:val="22"/>
                <w:szCs w:val="22"/>
              </w:rPr>
              <w:t>京</w:t>
            </w:r>
            <w:proofErr w:type="gramStart"/>
            <w:r>
              <w:rPr>
                <w:rFonts w:hint="eastAsia"/>
                <w:color w:val="000000"/>
                <w:sz w:val="22"/>
                <w:szCs w:val="22"/>
              </w:rPr>
              <w:t>唐铁路燕郊站</w:t>
            </w:r>
            <w:proofErr w:type="gramEnd"/>
            <w:r>
              <w:rPr>
                <w:rFonts w:hint="eastAsia"/>
                <w:color w:val="000000"/>
                <w:sz w:val="22"/>
                <w:szCs w:val="22"/>
              </w:rPr>
              <w:t>枢纽站前工程混凝土采购招标公告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2019/11/19</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·中铁六局新建福州至厦门铁路站前工程</w:t>
            </w:r>
            <w:r>
              <w:rPr>
                <w:rFonts w:hint="eastAsia"/>
                <w:color w:val="000000"/>
                <w:sz w:val="22"/>
                <w:szCs w:val="22"/>
              </w:rPr>
              <w:t>9</w:t>
            </w:r>
            <w:r>
              <w:rPr>
                <w:rFonts w:hint="eastAsia"/>
                <w:color w:val="000000"/>
                <w:sz w:val="22"/>
                <w:szCs w:val="22"/>
              </w:rPr>
              <w:t>标段水泥</w:t>
            </w:r>
            <w:r>
              <w:rPr>
                <w:rFonts w:hint="eastAsia"/>
                <w:color w:val="000000"/>
                <w:sz w:val="22"/>
                <w:szCs w:val="22"/>
              </w:rPr>
              <w:t xml:space="preserve"> </w:t>
            </w:r>
            <w:r>
              <w:rPr>
                <w:rFonts w:hint="eastAsia"/>
                <w:color w:val="000000"/>
                <w:sz w:val="22"/>
                <w:szCs w:val="22"/>
              </w:rPr>
              <w:t>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2019/11/20</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w:t>
            </w:r>
            <w:r>
              <w:rPr>
                <w:rFonts w:hint="eastAsia"/>
                <w:color w:val="000000"/>
                <w:sz w:val="22"/>
                <w:szCs w:val="22"/>
              </w:rPr>
              <w:t xml:space="preserve"> </w:t>
            </w:r>
            <w:r>
              <w:rPr>
                <w:rFonts w:hint="eastAsia"/>
                <w:color w:val="000000"/>
                <w:sz w:val="22"/>
                <w:szCs w:val="22"/>
              </w:rPr>
              <w:t>京</w:t>
            </w:r>
            <w:proofErr w:type="gramStart"/>
            <w:r>
              <w:rPr>
                <w:rFonts w:hint="eastAsia"/>
                <w:color w:val="000000"/>
                <w:sz w:val="22"/>
                <w:szCs w:val="22"/>
              </w:rPr>
              <w:t>唐铁路燕郊站</w:t>
            </w:r>
            <w:proofErr w:type="gramEnd"/>
            <w:r>
              <w:rPr>
                <w:rFonts w:hint="eastAsia"/>
                <w:color w:val="000000"/>
                <w:sz w:val="22"/>
                <w:szCs w:val="22"/>
              </w:rPr>
              <w:t>枢纽站前工程混凝土采购招标公告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2019/11/20</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·中铁六局建安公司广东锦</w:t>
            </w:r>
            <w:proofErr w:type="gramStart"/>
            <w:r>
              <w:rPr>
                <w:rFonts w:hint="eastAsia"/>
                <w:color w:val="000000"/>
                <w:sz w:val="22"/>
                <w:szCs w:val="22"/>
              </w:rPr>
              <w:t>邦</w:t>
            </w:r>
            <w:proofErr w:type="gramEnd"/>
            <w:r>
              <w:rPr>
                <w:rFonts w:hint="eastAsia"/>
                <w:color w:val="000000"/>
                <w:sz w:val="22"/>
                <w:szCs w:val="22"/>
              </w:rPr>
              <w:t>冷链仓储</w:t>
            </w:r>
            <w:proofErr w:type="gramStart"/>
            <w:r>
              <w:rPr>
                <w:rFonts w:hint="eastAsia"/>
                <w:color w:val="000000"/>
                <w:sz w:val="22"/>
                <w:szCs w:val="22"/>
              </w:rPr>
              <w:t>物流园</w:t>
            </w:r>
            <w:proofErr w:type="gramEnd"/>
            <w:r>
              <w:rPr>
                <w:rFonts w:hint="eastAsia"/>
                <w:color w:val="000000"/>
                <w:sz w:val="22"/>
                <w:szCs w:val="22"/>
              </w:rPr>
              <w:t>工程</w:t>
            </w:r>
            <w:r>
              <w:rPr>
                <w:rFonts w:hint="eastAsia"/>
                <w:color w:val="000000"/>
                <w:sz w:val="22"/>
                <w:szCs w:val="22"/>
              </w:rPr>
              <w:t xml:space="preserve"> </w:t>
            </w:r>
            <w:r>
              <w:rPr>
                <w:rFonts w:hint="eastAsia"/>
                <w:color w:val="000000"/>
                <w:sz w:val="22"/>
                <w:szCs w:val="22"/>
              </w:rPr>
              <w:t>管桩采购竞争性谈判公告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2019/11/20</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49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·中铁六局集团有限公司番禺污水管网项目预制检查井</w:t>
            </w:r>
            <w:r>
              <w:rPr>
                <w:rFonts w:hint="eastAsia"/>
                <w:color w:val="000000"/>
                <w:sz w:val="22"/>
                <w:szCs w:val="22"/>
              </w:rPr>
              <w:t xml:space="preserve"> </w:t>
            </w:r>
            <w:r>
              <w:rPr>
                <w:rFonts w:hint="eastAsia"/>
                <w:color w:val="000000"/>
                <w:sz w:val="22"/>
                <w:szCs w:val="22"/>
              </w:rPr>
              <w:t>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2019/11/21</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·中铁六局丰桥公司朔黄铁路第三批大中修工程物资采购招标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2019/11/21</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·中铁六局番禺污水管网项目钢管、钢筋、水泥、商品混凝土、沥青混凝土招标采购公告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2019/11/21</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·中铁六局集团有限公司赣</w:t>
            </w:r>
            <w:proofErr w:type="gramStart"/>
            <w:r>
              <w:rPr>
                <w:rFonts w:hint="eastAsia"/>
                <w:color w:val="000000"/>
                <w:sz w:val="22"/>
                <w:szCs w:val="22"/>
              </w:rPr>
              <w:t>深客专</w:t>
            </w:r>
            <w:proofErr w:type="gramEnd"/>
            <w:r>
              <w:rPr>
                <w:rFonts w:hint="eastAsia"/>
                <w:color w:val="000000"/>
                <w:sz w:val="22"/>
                <w:szCs w:val="22"/>
              </w:rPr>
              <w:t>（</w:t>
            </w:r>
            <w:r>
              <w:rPr>
                <w:rFonts w:hint="eastAsia"/>
                <w:color w:val="000000"/>
                <w:sz w:val="22"/>
                <w:szCs w:val="22"/>
              </w:rPr>
              <w:t>GSSG-3</w:t>
            </w:r>
            <w:r>
              <w:rPr>
                <w:rFonts w:hint="eastAsia"/>
                <w:color w:val="000000"/>
                <w:sz w:val="22"/>
                <w:szCs w:val="22"/>
              </w:rPr>
              <w:t>）标水泥采购招标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·中铁六局集团有限公司番禺污水管网项目预制检查井招标采购公告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·中铁六局丰桥公司朔黄铁路第三批大中修工程物资采购招标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·中铁六局集团建安分公司汤阴县长虹路北棚户区改造杨村片区安置房项目钢筋、商</w:t>
            </w:r>
            <w:proofErr w:type="gramStart"/>
            <w:r>
              <w:rPr>
                <w:rFonts w:hint="eastAsia"/>
                <w:color w:val="000000"/>
                <w:sz w:val="22"/>
                <w:szCs w:val="22"/>
              </w:rPr>
              <w:t>砼</w:t>
            </w:r>
            <w:proofErr w:type="gramEnd"/>
            <w:r>
              <w:rPr>
                <w:rFonts w:hint="eastAsia"/>
                <w:color w:val="000000"/>
                <w:sz w:val="22"/>
                <w:szCs w:val="22"/>
              </w:rPr>
              <w:t>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·中铁六局建安公司盂县</w:t>
            </w:r>
            <w:proofErr w:type="gramStart"/>
            <w:r>
              <w:rPr>
                <w:rFonts w:hint="eastAsia"/>
                <w:color w:val="000000"/>
                <w:sz w:val="22"/>
                <w:szCs w:val="22"/>
              </w:rPr>
              <w:t>永店坡</w:t>
            </w:r>
            <w:proofErr w:type="gramEnd"/>
            <w:r>
              <w:rPr>
                <w:rFonts w:hint="eastAsia"/>
                <w:color w:val="000000"/>
                <w:sz w:val="22"/>
                <w:szCs w:val="22"/>
              </w:rPr>
              <w:t>老城棚户区综合改造项目钢筋混凝土企口管及砂石料采购招标公告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·中铁六局集团建筑安装</w:t>
            </w:r>
            <w:proofErr w:type="gramStart"/>
            <w:r>
              <w:rPr>
                <w:rFonts w:hint="eastAsia"/>
                <w:color w:val="000000"/>
                <w:sz w:val="22"/>
                <w:szCs w:val="22"/>
              </w:rPr>
              <w:t>分公司永靓家园</w:t>
            </w:r>
            <w:proofErr w:type="gramEnd"/>
            <w:r>
              <w:rPr>
                <w:rFonts w:hint="eastAsia"/>
                <w:color w:val="000000"/>
                <w:sz w:val="22"/>
                <w:szCs w:val="22"/>
              </w:rPr>
              <w:t>项目工程桥架采购竞争性谈判公告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·中铁六局集团有限公司武汉市轨道交通</w:t>
            </w:r>
            <w:r>
              <w:rPr>
                <w:rFonts w:hint="eastAsia"/>
                <w:color w:val="000000"/>
                <w:sz w:val="22"/>
                <w:szCs w:val="22"/>
              </w:rPr>
              <w:t>16</w:t>
            </w:r>
            <w:r>
              <w:rPr>
                <w:rFonts w:hint="eastAsia"/>
                <w:color w:val="000000"/>
                <w:sz w:val="22"/>
                <w:szCs w:val="22"/>
              </w:rPr>
              <w:t>号线一期</w:t>
            </w:r>
            <w:r>
              <w:rPr>
                <w:rFonts w:hint="eastAsia"/>
                <w:color w:val="000000"/>
                <w:sz w:val="22"/>
                <w:szCs w:val="22"/>
              </w:rPr>
              <w:t>05</w:t>
            </w:r>
            <w:r>
              <w:rPr>
                <w:rFonts w:hint="eastAsia"/>
                <w:color w:val="000000"/>
                <w:sz w:val="22"/>
                <w:szCs w:val="22"/>
              </w:rPr>
              <w:t>标土建工程项目经理部钢材采购招标公告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59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·中铁六局集团丰</w:t>
            </w:r>
            <w:proofErr w:type="gramStart"/>
            <w:r>
              <w:rPr>
                <w:rFonts w:hint="eastAsia"/>
                <w:color w:val="000000"/>
                <w:sz w:val="22"/>
                <w:szCs w:val="22"/>
              </w:rPr>
              <w:t>桥</w:t>
            </w:r>
            <w:proofErr w:type="gramEnd"/>
            <w:r>
              <w:rPr>
                <w:rFonts w:hint="eastAsia"/>
                <w:color w:val="000000"/>
                <w:sz w:val="22"/>
                <w:szCs w:val="22"/>
              </w:rPr>
              <w:t>桥梁有限公司福厦铁路</w:t>
            </w:r>
            <w:proofErr w:type="gramStart"/>
            <w:r>
              <w:rPr>
                <w:rFonts w:hint="eastAsia"/>
                <w:color w:val="000000"/>
                <w:sz w:val="22"/>
                <w:szCs w:val="22"/>
              </w:rPr>
              <w:t>漳州梁场砂石</w:t>
            </w:r>
            <w:proofErr w:type="gramEnd"/>
            <w:r>
              <w:rPr>
                <w:rFonts w:hint="eastAsia"/>
                <w:color w:val="000000"/>
                <w:sz w:val="22"/>
                <w:szCs w:val="22"/>
              </w:rPr>
              <w:t>料采购招标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357AEC">
        <w:trPr>
          <w:trHeight w:val="522"/>
          <w:jc w:val="center"/>
        </w:trPr>
        <w:tc>
          <w:tcPr>
            <w:tcW w:w="643" w:type="dxa"/>
            <w:shd w:val="clear" w:color="auto" w:fill="auto"/>
            <w:noWrap/>
            <w:vAlign w:val="center"/>
            <w:hideMark/>
          </w:tcPr>
          <w:p w:rsidR="00F60B19" w:rsidRPr="00345ACB" w:rsidRDefault="00F60B19" w:rsidP="00583D9F">
            <w:pPr>
              <w:widowControl/>
              <w:spacing w:line="300" w:lineRule="exact"/>
              <w:jc w:val="center"/>
              <w:rPr>
                <w:rFonts w:ascii="微软雅黑" w:eastAsia="微软雅黑" w:hAnsi="微软雅黑"/>
                <w:color w:val="000000"/>
                <w:sz w:val="18"/>
                <w:szCs w:val="18"/>
              </w:rPr>
            </w:pPr>
            <w:r w:rsidRPr="00345ACB">
              <w:rPr>
                <w:rFonts w:ascii="微软雅黑" w:eastAsia="微软雅黑" w:hAnsi="微软雅黑" w:hint="eastAsia"/>
                <w:color w:val="000000"/>
                <w:sz w:val="18"/>
                <w:szCs w:val="18"/>
              </w:rPr>
              <w:t>60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·中铁六局集团丰</w:t>
            </w:r>
            <w:proofErr w:type="gramStart"/>
            <w:r>
              <w:rPr>
                <w:rFonts w:hint="eastAsia"/>
                <w:color w:val="000000"/>
                <w:sz w:val="22"/>
                <w:szCs w:val="22"/>
              </w:rPr>
              <w:t>桥</w:t>
            </w:r>
            <w:proofErr w:type="gramEnd"/>
            <w:r>
              <w:rPr>
                <w:rFonts w:hint="eastAsia"/>
                <w:color w:val="000000"/>
                <w:sz w:val="22"/>
                <w:szCs w:val="22"/>
              </w:rPr>
              <w:t>桥梁有限公司福厦铁路</w:t>
            </w:r>
            <w:proofErr w:type="gramStart"/>
            <w:r>
              <w:rPr>
                <w:rFonts w:hint="eastAsia"/>
                <w:color w:val="000000"/>
                <w:sz w:val="22"/>
                <w:szCs w:val="22"/>
              </w:rPr>
              <w:t>漳州梁场砂石</w:t>
            </w:r>
            <w:proofErr w:type="gramEnd"/>
            <w:r>
              <w:rPr>
                <w:rFonts w:hint="eastAsia"/>
                <w:color w:val="000000"/>
                <w:sz w:val="22"/>
                <w:szCs w:val="22"/>
              </w:rPr>
              <w:t>料采购招标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2019/11/22</w:t>
            </w:r>
          </w:p>
        </w:tc>
      </w:tr>
      <w:tr w:rsidR="00F60B19" w:rsidRPr="007D42C8" w:rsidTr="00DD0EBF">
        <w:trPr>
          <w:trHeight w:val="522"/>
          <w:jc w:val="center"/>
        </w:trPr>
        <w:tc>
          <w:tcPr>
            <w:tcW w:w="643" w:type="dxa"/>
            <w:shd w:val="clear" w:color="auto" w:fill="auto"/>
            <w:noWrap/>
            <w:vAlign w:val="center"/>
          </w:tcPr>
          <w:p w:rsidR="00F60B19" w:rsidRPr="00345ACB"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·中铁六局建安公司盂县</w:t>
            </w:r>
            <w:proofErr w:type="gramStart"/>
            <w:r>
              <w:rPr>
                <w:rFonts w:hint="eastAsia"/>
                <w:color w:val="000000"/>
                <w:sz w:val="22"/>
                <w:szCs w:val="22"/>
              </w:rPr>
              <w:t>永店坡</w:t>
            </w:r>
            <w:proofErr w:type="gramEnd"/>
            <w:r>
              <w:rPr>
                <w:rFonts w:hint="eastAsia"/>
                <w:color w:val="000000"/>
                <w:sz w:val="22"/>
                <w:szCs w:val="22"/>
              </w:rPr>
              <w:t>老城棚户区综合改造项目钢筋混凝土企口管及砂石料采购招标公告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2019/11/25</w:t>
            </w:r>
          </w:p>
        </w:tc>
      </w:tr>
      <w:tr w:rsidR="00F60B19" w:rsidRPr="007D42C8" w:rsidTr="00DD0EBF">
        <w:trPr>
          <w:trHeight w:val="522"/>
          <w:jc w:val="center"/>
        </w:trPr>
        <w:tc>
          <w:tcPr>
            <w:tcW w:w="643" w:type="dxa"/>
            <w:shd w:val="clear" w:color="auto" w:fill="auto"/>
            <w:noWrap/>
            <w:vAlign w:val="center"/>
          </w:tcPr>
          <w:p w:rsidR="00F60B19" w:rsidRPr="00345ACB"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·中铁六局集团北京铁路建设有限公司国道</w:t>
            </w:r>
            <w:r>
              <w:rPr>
                <w:rFonts w:hint="eastAsia"/>
                <w:color w:val="000000"/>
                <w:sz w:val="22"/>
                <w:szCs w:val="22"/>
              </w:rPr>
              <w:t>G102</w:t>
            </w:r>
            <w:r>
              <w:rPr>
                <w:rFonts w:hint="eastAsia"/>
                <w:color w:val="000000"/>
                <w:sz w:val="22"/>
                <w:szCs w:val="22"/>
              </w:rPr>
              <w:t>线秦皇岛市区段改建工程钢材采购招标公告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2019/11/26</w:t>
            </w:r>
          </w:p>
        </w:tc>
      </w:tr>
      <w:tr w:rsidR="00F60B19" w:rsidRPr="007D42C8" w:rsidTr="00DD0EBF">
        <w:trPr>
          <w:trHeight w:val="522"/>
          <w:jc w:val="center"/>
        </w:trPr>
        <w:tc>
          <w:tcPr>
            <w:tcW w:w="643" w:type="dxa"/>
            <w:shd w:val="clear" w:color="auto" w:fill="auto"/>
            <w:noWrap/>
            <w:vAlign w:val="center"/>
          </w:tcPr>
          <w:p w:rsidR="00F60B19" w:rsidRPr="00345ACB"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·中铁六局集团北京铁路建设有限公司北京地铁六号线西延市政管线条件预留工程</w:t>
            </w:r>
            <w:r>
              <w:rPr>
                <w:rFonts w:hint="eastAsia"/>
                <w:color w:val="000000"/>
                <w:sz w:val="22"/>
                <w:szCs w:val="22"/>
              </w:rPr>
              <w:t>01</w:t>
            </w:r>
            <w:r>
              <w:rPr>
                <w:rFonts w:hint="eastAsia"/>
                <w:color w:val="000000"/>
                <w:sz w:val="22"/>
                <w:szCs w:val="22"/>
              </w:rPr>
              <w:t>标工程钢材采购竞争性谈判公告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2019/11/26</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lastRenderedPageBreak/>
              <w:t>64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·中铁六局集团有限公司新建崇礼铁路太子城站站房及相关</w:t>
            </w:r>
            <w:proofErr w:type="gramStart"/>
            <w:r>
              <w:rPr>
                <w:rFonts w:hint="eastAsia"/>
                <w:color w:val="000000"/>
                <w:sz w:val="22"/>
                <w:szCs w:val="22"/>
              </w:rPr>
              <w:t>工程工</w:t>
            </w:r>
            <w:proofErr w:type="gramEnd"/>
            <w:r>
              <w:rPr>
                <w:rFonts w:hint="eastAsia"/>
                <w:color w:val="000000"/>
                <w:sz w:val="22"/>
                <w:szCs w:val="22"/>
              </w:rPr>
              <w:t>器具采购竞争性谈判公告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2019/11/26</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·中铁六局集团南海</w:t>
            </w:r>
            <w:proofErr w:type="gramStart"/>
            <w:r>
              <w:rPr>
                <w:rFonts w:hint="eastAsia"/>
                <w:color w:val="000000"/>
                <w:sz w:val="22"/>
                <w:szCs w:val="22"/>
              </w:rPr>
              <w:t>一</w:t>
            </w:r>
            <w:proofErr w:type="gramEnd"/>
            <w:r>
              <w:rPr>
                <w:rFonts w:hint="eastAsia"/>
                <w:color w:val="000000"/>
                <w:sz w:val="22"/>
                <w:szCs w:val="22"/>
              </w:rPr>
              <w:t>汽大众铁路专用线砂石料、片石、生石灰、沥青招标采购公告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2019/11/26</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·中铁六局集团南海</w:t>
            </w:r>
            <w:proofErr w:type="gramStart"/>
            <w:r>
              <w:rPr>
                <w:rFonts w:hint="eastAsia"/>
                <w:color w:val="000000"/>
                <w:sz w:val="22"/>
                <w:szCs w:val="22"/>
              </w:rPr>
              <w:t>一</w:t>
            </w:r>
            <w:proofErr w:type="gramEnd"/>
            <w:r>
              <w:rPr>
                <w:rFonts w:hint="eastAsia"/>
                <w:color w:val="000000"/>
                <w:sz w:val="22"/>
                <w:szCs w:val="22"/>
              </w:rPr>
              <w:t>汽大众铁路专用线砂石料、片石、采购公告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·中铁六局番禺污水管网项目钢管、钢筋、水泥、商品混凝土、沥青混凝土招标采购</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·中铁六局集团有限公司天津地铁</w:t>
            </w:r>
            <w:r>
              <w:rPr>
                <w:rFonts w:hint="eastAsia"/>
                <w:color w:val="000000"/>
                <w:sz w:val="22"/>
                <w:szCs w:val="22"/>
              </w:rPr>
              <w:t>10</w:t>
            </w:r>
            <w:r>
              <w:rPr>
                <w:rFonts w:hint="eastAsia"/>
                <w:color w:val="000000"/>
                <w:sz w:val="22"/>
                <w:szCs w:val="22"/>
              </w:rPr>
              <w:t>号线一期工程梨园头车辆段及全线铺轨工程采购招标公告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69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·中铁六局集团有限公司天津地铁</w:t>
            </w:r>
            <w:r>
              <w:rPr>
                <w:rFonts w:hint="eastAsia"/>
                <w:color w:val="000000"/>
                <w:sz w:val="22"/>
                <w:szCs w:val="22"/>
              </w:rPr>
              <w:t>10</w:t>
            </w:r>
            <w:r>
              <w:rPr>
                <w:rFonts w:hint="eastAsia"/>
                <w:color w:val="000000"/>
                <w:sz w:val="22"/>
                <w:szCs w:val="22"/>
              </w:rPr>
              <w:t>号线一期工程梨园头车辆段及全线铺轨工程采购招标公告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·中铁六局集团有限公司佛山市城市轨道交通地铁三号线工程</w:t>
            </w:r>
            <w:r>
              <w:rPr>
                <w:rFonts w:hint="eastAsia"/>
                <w:color w:val="000000"/>
                <w:sz w:val="22"/>
                <w:szCs w:val="22"/>
              </w:rPr>
              <w:t>3203-4</w:t>
            </w:r>
            <w:r>
              <w:rPr>
                <w:rFonts w:hint="eastAsia"/>
                <w:color w:val="000000"/>
                <w:sz w:val="22"/>
                <w:szCs w:val="22"/>
              </w:rPr>
              <w:t>项目钢筋采购招标</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71</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·中铁六局集团有限公司新建崇礼铁路太子城站站房及相关工程检修车、升降机采购竞争性谈判公告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72</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·中铁六局集团有限公司北京东站货场铁路职工住房</w:t>
            </w:r>
            <w:r>
              <w:rPr>
                <w:rFonts w:hint="eastAsia"/>
                <w:color w:val="000000"/>
                <w:sz w:val="22"/>
                <w:szCs w:val="22"/>
              </w:rPr>
              <w:t>B</w:t>
            </w:r>
            <w:r>
              <w:rPr>
                <w:rFonts w:hint="eastAsia"/>
                <w:color w:val="000000"/>
                <w:sz w:val="22"/>
                <w:szCs w:val="22"/>
              </w:rPr>
              <w:t>地块工程</w:t>
            </w:r>
            <w:r>
              <w:rPr>
                <w:rFonts w:hint="eastAsia"/>
                <w:color w:val="000000"/>
                <w:sz w:val="22"/>
                <w:szCs w:val="22"/>
              </w:rPr>
              <w:t>4#</w:t>
            </w:r>
            <w:r>
              <w:rPr>
                <w:rFonts w:hint="eastAsia"/>
                <w:color w:val="000000"/>
                <w:sz w:val="22"/>
                <w:szCs w:val="22"/>
              </w:rPr>
              <w:t>、</w:t>
            </w:r>
            <w:r>
              <w:rPr>
                <w:rFonts w:hint="eastAsia"/>
                <w:color w:val="000000"/>
                <w:sz w:val="22"/>
                <w:szCs w:val="22"/>
              </w:rPr>
              <w:t>5A#</w:t>
            </w:r>
            <w:r>
              <w:rPr>
                <w:rFonts w:hint="eastAsia"/>
                <w:color w:val="000000"/>
                <w:sz w:val="22"/>
                <w:szCs w:val="22"/>
              </w:rPr>
              <w:t>、</w:t>
            </w:r>
            <w:r>
              <w:rPr>
                <w:rFonts w:hint="eastAsia"/>
                <w:color w:val="000000"/>
                <w:sz w:val="22"/>
                <w:szCs w:val="22"/>
              </w:rPr>
              <w:t>5BC#</w:t>
            </w:r>
            <w:r>
              <w:rPr>
                <w:rFonts w:hint="eastAsia"/>
                <w:color w:val="000000"/>
                <w:sz w:val="22"/>
                <w:szCs w:val="22"/>
              </w:rPr>
              <w:t>楼整体式铝合金模板租赁竞争性谈判公告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2019/11/27</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73</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·中铁六局昆明新火车南站综合枢纽汽车客运服务中心工程项目商</w:t>
            </w:r>
            <w:proofErr w:type="gramStart"/>
            <w:r>
              <w:rPr>
                <w:rFonts w:hint="eastAsia"/>
                <w:color w:val="000000"/>
                <w:sz w:val="22"/>
                <w:szCs w:val="22"/>
              </w:rPr>
              <w:t>砼</w:t>
            </w:r>
            <w:proofErr w:type="gramEnd"/>
            <w:r>
              <w:rPr>
                <w:rFonts w:hint="eastAsia"/>
                <w:color w:val="000000"/>
                <w:sz w:val="22"/>
                <w:szCs w:val="22"/>
              </w:rPr>
              <w:t>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2019/11/28</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74</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·中铁六局集团有限公司新建福州至厦门铁路站前工程</w:t>
            </w:r>
            <w:r>
              <w:rPr>
                <w:rFonts w:hint="eastAsia"/>
                <w:color w:val="000000"/>
                <w:sz w:val="22"/>
                <w:szCs w:val="22"/>
              </w:rPr>
              <w:t>FX-9</w:t>
            </w:r>
            <w:r>
              <w:rPr>
                <w:rFonts w:hint="eastAsia"/>
                <w:color w:val="000000"/>
                <w:sz w:val="22"/>
                <w:szCs w:val="22"/>
              </w:rPr>
              <w:t>标段工程</w:t>
            </w:r>
            <w:proofErr w:type="gramStart"/>
            <w:r>
              <w:rPr>
                <w:rFonts w:hint="eastAsia"/>
                <w:color w:val="000000"/>
                <w:sz w:val="22"/>
                <w:szCs w:val="22"/>
              </w:rPr>
              <w:t>防落梁挡块</w:t>
            </w:r>
            <w:proofErr w:type="gramEnd"/>
            <w:r>
              <w:rPr>
                <w:rFonts w:hint="eastAsia"/>
                <w:color w:val="000000"/>
                <w:sz w:val="22"/>
                <w:szCs w:val="22"/>
              </w:rPr>
              <w:t>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2019/11/28</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75</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·中铁六局集团有限公司贵阳轨道交通</w:t>
            </w:r>
            <w:r>
              <w:rPr>
                <w:rFonts w:hint="eastAsia"/>
                <w:color w:val="000000"/>
                <w:sz w:val="22"/>
                <w:szCs w:val="22"/>
              </w:rPr>
              <w:t>3</w:t>
            </w:r>
            <w:r>
              <w:rPr>
                <w:rFonts w:hint="eastAsia"/>
                <w:color w:val="000000"/>
                <w:sz w:val="22"/>
                <w:szCs w:val="22"/>
              </w:rPr>
              <w:t>号线一期工程土建</w:t>
            </w:r>
            <w:r>
              <w:rPr>
                <w:rFonts w:hint="eastAsia"/>
                <w:color w:val="000000"/>
                <w:sz w:val="22"/>
                <w:szCs w:val="22"/>
              </w:rPr>
              <w:t>14</w:t>
            </w:r>
            <w:r>
              <w:rPr>
                <w:rFonts w:hint="eastAsia"/>
                <w:color w:val="000000"/>
                <w:sz w:val="22"/>
                <w:szCs w:val="22"/>
              </w:rPr>
              <w:t>标段项目经理部膨润土竞争性谈判采购公告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76</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·中铁六局集团有限公司贵阳轨道交通</w:t>
            </w:r>
            <w:r>
              <w:rPr>
                <w:rFonts w:hint="eastAsia"/>
                <w:color w:val="000000"/>
                <w:sz w:val="22"/>
                <w:szCs w:val="22"/>
              </w:rPr>
              <w:t>3</w:t>
            </w:r>
            <w:r>
              <w:rPr>
                <w:rFonts w:hint="eastAsia"/>
                <w:color w:val="000000"/>
                <w:sz w:val="22"/>
                <w:szCs w:val="22"/>
              </w:rPr>
              <w:t>号线一期工程土建</w:t>
            </w:r>
            <w:r>
              <w:rPr>
                <w:rFonts w:hint="eastAsia"/>
                <w:color w:val="000000"/>
                <w:sz w:val="22"/>
                <w:szCs w:val="22"/>
              </w:rPr>
              <w:t>14</w:t>
            </w:r>
            <w:r>
              <w:rPr>
                <w:rFonts w:hint="eastAsia"/>
                <w:color w:val="000000"/>
                <w:sz w:val="22"/>
                <w:szCs w:val="22"/>
              </w:rPr>
              <w:t>标段项目经理部机制</w:t>
            </w:r>
            <w:proofErr w:type="gramStart"/>
            <w:r>
              <w:rPr>
                <w:rFonts w:hint="eastAsia"/>
                <w:color w:val="000000"/>
                <w:sz w:val="22"/>
                <w:szCs w:val="22"/>
              </w:rPr>
              <w:t>砂</w:t>
            </w:r>
            <w:proofErr w:type="gramEnd"/>
            <w:r>
              <w:rPr>
                <w:rFonts w:hint="eastAsia"/>
                <w:color w:val="000000"/>
                <w:sz w:val="22"/>
                <w:szCs w:val="22"/>
              </w:rPr>
              <w:t>竞争性谈判采购公告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77</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·中铁六局集团有限公司赣深铁路</w:t>
            </w:r>
            <w:r>
              <w:rPr>
                <w:rFonts w:hint="eastAsia"/>
                <w:color w:val="000000"/>
                <w:sz w:val="22"/>
                <w:szCs w:val="22"/>
              </w:rPr>
              <w:t>GSSG-3</w:t>
            </w:r>
            <w:r>
              <w:rPr>
                <w:rFonts w:hint="eastAsia"/>
                <w:color w:val="000000"/>
                <w:sz w:val="22"/>
                <w:szCs w:val="22"/>
              </w:rPr>
              <w:t>标工程指挥部三分部项目经理部碎石采购招标公告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78</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·中铁六局集团建安分公司</w:t>
            </w:r>
            <w:proofErr w:type="gramStart"/>
            <w:r>
              <w:rPr>
                <w:rFonts w:hint="eastAsia"/>
                <w:color w:val="000000"/>
                <w:sz w:val="22"/>
                <w:szCs w:val="22"/>
              </w:rPr>
              <w:t>门头沟区曹各</w:t>
            </w:r>
            <w:proofErr w:type="gramEnd"/>
            <w:r>
              <w:rPr>
                <w:rFonts w:hint="eastAsia"/>
                <w:color w:val="000000"/>
                <w:sz w:val="22"/>
                <w:szCs w:val="22"/>
              </w:rPr>
              <w:t>庄共有产权房工程人防门招标公告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79</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·中铁六局石家庄地铁</w:t>
            </w:r>
            <w:proofErr w:type="gramStart"/>
            <w:r>
              <w:rPr>
                <w:rFonts w:hint="eastAsia"/>
                <w:color w:val="000000"/>
                <w:sz w:val="22"/>
                <w:szCs w:val="22"/>
              </w:rPr>
              <w:t>2</w:t>
            </w:r>
            <w:r>
              <w:rPr>
                <w:rFonts w:hint="eastAsia"/>
                <w:color w:val="000000"/>
                <w:sz w:val="22"/>
                <w:szCs w:val="22"/>
              </w:rPr>
              <w:t>号线嘉华</w:t>
            </w:r>
            <w:proofErr w:type="gramEnd"/>
            <w:r>
              <w:rPr>
                <w:rFonts w:hint="eastAsia"/>
                <w:color w:val="000000"/>
                <w:sz w:val="22"/>
                <w:szCs w:val="22"/>
              </w:rPr>
              <w:t>车辆段与综合基地工程自购物资采购竞争性谈判公告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F60B19" w:rsidRPr="007D42C8" w:rsidTr="00DD0EBF">
        <w:trPr>
          <w:trHeight w:val="522"/>
          <w:jc w:val="center"/>
        </w:trPr>
        <w:tc>
          <w:tcPr>
            <w:tcW w:w="643" w:type="dxa"/>
            <w:shd w:val="clear" w:color="auto" w:fill="auto"/>
            <w:noWrap/>
            <w:vAlign w:val="center"/>
          </w:tcPr>
          <w:p w:rsidR="00F60B19" w:rsidRDefault="00F60B19"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80</w:t>
            </w:r>
          </w:p>
        </w:tc>
        <w:tc>
          <w:tcPr>
            <w:tcW w:w="7678" w:type="dxa"/>
            <w:shd w:val="clear" w:color="000000" w:fill="FFFFFF"/>
            <w:vAlign w:val="center"/>
          </w:tcPr>
          <w:p w:rsidR="00F60B19" w:rsidRDefault="00F60B19">
            <w:pPr>
              <w:rPr>
                <w:rFonts w:ascii="宋体" w:hAnsi="宋体" w:cs="宋体"/>
                <w:color w:val="000000"/>
                <w:sz w:val="22"/>
                <w:szCs w:val="22"/>
              </w:rPr>
            </w:pPr>
            <w:r>
              <w:rPr>
                <w:rFonts w:hint="eastAsia"/>
                <w:color w:val="000000"/>
                <w:sz w:val="22"/>
                <w:szCs w:val="22"/>
              </w:rPr>
              <w:t>·中铁六局集团建安分公司</w:t>
            </w:r>
            <w:proofErr w:type="gramStart"/>
            <w:r>
              <w:rPr>
                <w:rFonts w:hint="eastAsia"/>
                <w:color w:val="000000"/>
                <w:sz w:val="22"/>
                <w:szCs w:val="22"/>
              </w:rPr>
              <w:t>门头沟区曹各</w:t>
            </w:r>
            <w:proofErr w:type="gramEnd"/>
            <w:r>
              <w:rPr>
                <w:rFonts w:hint="eastAsia"/>
                <w:color w:val="000000"/>
                <w:sz w:val="22"/>
                <w:szCs w:val="22"/>
              </w:rPr>
              <w:t>庄共有产权房工程方木及木模板招标公告</w:t>
            </w:r>
          </w:p>
        </w:tc>
        <w:tc>
          <w:tcPr>
            <w:tcW w:w="1059" w:type="dxa"/>
            <w:shd w:val="clear" w:color="000000" w:fill="FFFFFF"/>
            <w:vAlign w:val="center"/>
          </w:tcPr>
          <w:p w:rsidR="00F60B19" w:rsidRDefault="00F60B19">
            <w:pPr>
              <w:jc w:val="right"/>
              <w:rPr>
                <w:rFonts w:ascii="宋体" w:hAnsi="宋体" w:cs="宋体"/>
                <w:color w:val="000000"/>
                <w:sz w:val="22"/>
                <w:szCs w:val="22"/>
              </w:rPr>
            </w:pPr>
            <w:r>
              <w:rPr>
                <w:rFonts w:hint="eastAsia"/>
                <w:color w:val="000000"/>
                <w:sz w:val="22"/>
                <w:szCs w:val="22"/>
              </w:rPr>
              <w:t>2019/11/29</w:t>
            </w:r>
          </w:p>
        </w:tc>
      </w:tr>
      <w:tr w:rsidR="00D52445" w:rsidRPr="007D42C8" w:rsidTr="00DD0EBF">
        <w:trPr>
          <w:trHeight w:val="522"/>
          <w:jc w:val="center"/>
        </w:trPr>
        <w:tc>
          <w:tcPr>
            <w:tcW w:w="643" w:type="dxa"/>
            <w:shd w:val="clear" w:color="auto" w:fill="auto"/>
            <w:noWrap/>
            <w:vAlign w:val="center"/>
          </w:tcPr>
          <w:p w:rsidR="00D52445" w:rsidRDefault="00D52445"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81</w:t>
            </w:r>
          </w:p>
        </w:tc>
        <w:tc>
          <w:tcPr>
            <w:tcW w:w="7678" w:type="dxa"/>
            <w:shd w:val="clear" w:color="000000" w:fill="FFFFFF"/>
            <w:vAlign w:val="center"/>
          </w:tcPr>
          <w:p w:rsidR="00D52445" w:rsidRDefault="00D52445">
            <w:pPr>
              <w:rPr>
                <w:color w:val="000000"/>
                <w:sz w:val="22"/>
                <w:szCs w:val="22"/>
              </w:rPr>
            </w:pPr>
            <w:r w:rsidRPr="00D52445">
              <w:rPr>
                <w:rFonts w:hint="eastAsia"/>
                <w:color w:val="000000"/>
                <w:sz w:val="22"/>
                <w:szCs w:val="22"/>
              </w:rPr>
              <w:t>·中铁六局石家庄地铁</w:t>
            </w:r>
            <w:proofErr w:type="gramStart"/>
            <w:r w:rsidRPr="00D52445">
              <w:rPr>
                <w:rFonts w:hint="eastAsia"/>
                <w:color w:val="000000"/>
                <w:sz w:val="22"/>
                <w:szCs w:val="22"/>
              </w:rPr>
              <w:t>2</w:t>
            </w:r>
            <w:r w:rsidRPr="00D52445">
              <w:rPr>
                <w:rFonts w:hint="eastAsia"/>
                <w:color w:val="000000"/>
                <w:sz w:val="22"/>
                <w:szCs w:val="22"/>
              </w:rPr>
              <w:t>号线嘉华</w:t>
            </w:r>
            <w:proofErr w:type="gramEnd"/>
            <w:r w:rsidRPr="00D52445">
              <w:rPr>
                <w:rFonts w:hint="eastAsia"/>
                <w:color w:val="000000"/>
                <w:sz w:val="22"/>
                <w:szCs w:val="22"/>
              </w:rPr>
              <w:t>车辆段与综合基地工程自购物资采购竞争性谈判公告</w:t>
            </w:r>
          </w:p>
        </w:tc>
        <w:tc>
          <w:tcPr>
            <w:tcW w:w="1059" w:type="dxa"/>
            <w:shd w:val="clear" w:color="000000" w:fill="FFFFFF"/>
            <w:vAlign w:val="center"/>
          </w:tcPr>
          <w:p w:rsidR="00D52445" w:rsidRDefault="00D52445">
            <w:pPr>
              <w:jc w:val="right"/>
              <w:rPr>
                <w:color w:val="000000"/>
                <w:sz w:val="22"/>
                <w:szCs w:val="22"/>
              </w:rPr>
            </w:pPr>
          </w:p>
        </w:tc>
      </w:tr>
      <w:tr w:rsidR="00D52445" w:rsidRPr="007D42C8" w:rsidTr="00DD0EBF">
        <w:trPr>
          <w:trHeight w:val="522"/>
          <w:jc w:val="center"/>
        </w:trPr>
        <w:tc>
          <w:tcPr>
            <w:tcW w:w="643" w:type="dxa"/>
            <w:shd w:val="clear" w:color="auto" w:fill="auto"/>
            <w:noWrap/>
            <w:vAlign w:val="center"/>
          </w:tcPr>
          <w:p w:rsidR="00D52445" w:rsidRDefault="00D52445"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82</w:t>
            </w:r>
          </w:p>
        </w:tc>
        <w:tc>
          <w:tcPr>
            <w:tcW w:w="7678" w:type="dxa"/>
            <w:shd w:val="clear" w:color="000000" w:fill="FFFFFF"/>
            <w:vAlign w:val="center"/>
          </w:tcPr>
          <w:p w:rsidR="00D52445" w:rsidRDefault="00D52445">
            <w:pPr>
              <w:rPr>
                <w:color w:val="000000"/>
                <w:sz w:val="22"/>
                <w:szCs w:val="22"/>
              </w:rPr>
            </w:pPr>
            <w:r w:rsidRPr="00D52445">
              <w:rPr>
                <w:rFonts w:hint="eastAsia"/>
                <w:color w:val="000000"/>
                <w:sz w:val="22"/>
                <w:szCs w:val="22"/>
              </w:rPr>
              <w:t>·中铁六局集团建安分公司</w:t>
            </w:r>
            <w:proofErr w:type="gramStart"/>
            <w:r w:rsidRPr="00D52445">
              <w:rPr>
                <w:rFonts w:hint="eastAsia"/>
                <w:color w:val="000000"/>
                <w:sz w:val="22"/>
                <w:szCs w:val="22"/>
              </w:rPr>
              <w:t>门头沟区曹各</w:t>
            </w:r>
            <w:proofErr w:type="gramEnd"/>
            <w:r w:rsidRPr="00D52445">
              <w:rPr>
                <w:rFonts w:hint="eastAsia"/>
                <w:color w:val="000000"/>
                <w:sz w:val="22"/>
                <w:szCs w:val="22"/>
              </w:rPr>
              <w:t>庄共有产权房工程人防门招标公告</w:t>
            </w:r>
          </w:p>
        </w:tc>
        <w:tc>
          <w:tcPr>
            <w:tcW w:w="1059" w:type="dxa"/>
            <w:shd w:val="clear" w:color="000000" w:fill="FFFFFF"/>
            <w:vAlign w:val="center"/>
          </w:tcPr>
          <w:p w:rsidR="00D52445" w:rsidRDefault="00D52445">
            <w:pPr>
              <w:jc w:val="right"/>
              <w:rPr>
                <w:color w:val="000000"/>
                <w:sz w:val="22"/>
                <w:szCs w:val="22"/>
              </w:rPr>
            </w:pPr>
          </w:p>
        </w:tc>
      </w:tr>
      <w:tr w:rsidR="00D52445" w:rsidRPr="007D42C8" w:rsidTr="00DD0EBF">
        <w:trPr>
          <w:trHeight w:val="522"/>
          <w:jc w:val="center"/>
        </w:trPr>
        <w:tc>
          <w:tcPr>
            <w:tcW w:w="643" w:type="dxa"/>
            <w:shd w:val="clear" w:color="auto" w:fill="auto"/>
            <w:noWrap/>
            <w:vAlign w:val="center"/>
          </w:tcPr>
          <w:p w:rsidR="00D52445" w:rsidRDefault="00D52445"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83</w:t>
            </w:r>
          </w:p>
        </w:tc>
        <w:tc>
          <w:tcPr>
            <w:tcW w:w="7678" w:type="dxa"/>
            <w:shd w:val="clear" w:color="000000" w:fill="FFFFFF"/>
            <w:vAlign w:val="center"/>
          </w:tcPr>
          <w:p w:rsidR="00D52445" w:rsidRPr="00D52445" w:rsidRDefault="00D52445">
            <w:pPr>
              <w:rPr>
                <w:color w:val="000000"/>
                <w:sz w:val="22"/>
                <w:szCs w:val="22"/>
              </w:rPr>
            </w:pPr>
            <w:r w:rsidRPr="00D52445">
              <w:rPr>
                <w:rFonts w:hint="eastAsia"/>
                <w:color w:val="000000"/>
                <w:sz w:val="22"/>
                <w:szCs w:val="22"/>
              </w:rPr>
              <w:t>·中铁六局集团有限公司赣深铁路</w:t>
            </w:r>
            <w:r w:rsidRPr="00D52445">
              <w:rPr>
                <w:rFonts w:hint="eastAsia"/>
                <w:color w:val="000000"/>
                <w:sz w:val="22"/>
                <w:szCs w:val="22"/>
              </w:rPr>
              <w:t>GSSG-3</w:t>
            </w:r>
            <w:r w:rsidRPr="00D52445">
              <w:rPr>
                <w:rFonts w:hint="eastAsia"/>
                <w:color w:val="000000"/>
                <w:sz w:val="22"/>
                <w:szCs w:val="22"/>
              </w:rPr>
              <w:t>标工程指挥部三分部项目经理部碎石采购招标公告</w:t>
            </w:r>
          </w:p>
        </w:tc>
        <w:tc>
          <w:tcPr>
            <w:tcW w:w="1059" w:type="dxa"/>
            <w:shd w:val="clear" w:color="000000" w:fill="FFFFFF"/>
            <w:vAlign w:val="center"/>
          </w:tcPr>
          <w:p w:rsidR="00D52445" w:rsidRDefault="00D52445">
            <w:pPr>
              <w:jc w:val="right"/>
              <w:rPr>
                <w:color w:val="000000"/>
                <w:sz w:val="22"/>
                <w:szCs w:val="22"/>
              </w:rPr>
            </w:pPr>
          </w:p>
        </w:tc>
      </w:tr>
      <w:tr w:rsidR="00D52445" w:rsidRPr="007D42C8" w:rsidTr="00DD0EBF">
        <w:trPr>
          <w:trHeight w:val="522"/>
          <w:jc w:val="center"/>
        </w:trPr>
        <w:tc>
          <w:tcPr>
            <w:tcW w:w="643" w:type="dxa"/>
            <w:shd w:val="clear" w:color="auto" w:fill="auto"/>
            <w:noWrap/>
            <w:vAlign w:val="center"/>
          </w:tcPr>
          <w:p w:rsidR="00D52445" w:rsidRDefault="00D52445"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84</w:t>
            </w:r>
          </w:p>
        </w:tc>
        <w:tc>
          <w:tcPr>
            <w:tcW w:w="7678" w:type="dxa"/>
            <w:shd w:val="clear" w:color="000000" w:fill="FFFFFF"/>
            <w:vAlign w:val="center"/>
          </w:tcPr>
          <w:p w:rsidR="00D52445" w:rsidRPr="00D52445" w:rsidRDefault="00D52445">
            <w:pPr>
              <w:rPr>
                <w:color w:val="000000"/>
                <w:sz w:val="22"/>
                <w:szCs w:val="22"/>
              </w:rPr>
            </w:pPr>
            <w:r w:rsidRPr="00D52445">
              <w:rPr>
                <w:rFonts w:hint="eastAsia"/>
                <w:color w:val="000000"/>
                <w:sz w:val="22"/>
                <w:szCs w:val="22"/>
              </w:rPr>
              <w:t>·中铁六局集团有限公司贵阳轨道交通</w:t>
            </w:r>
            <w:r w:rsidRPr="00D52445">
              <w:rPr>
                <w:rFonts w:hint="eastAsia"/>
                <w:color w:val="000000"/>
                <w:sz w:val="22"/>
                <w:szCs w:val="22"/>
              </w:rPr>
              <w:t>3</w:t>
            </w:r>
            <w:r w:rsidRPr="00D52445">
              <w:rPr>
                <w:rFonts w:hint="eastAsia"/>
                <w:color w:val="000000"/>
                <w:sz w:val="22"/>
                <w:szCs w:val="22"/>
              </w:rPr>
              <w:t>号线一期工程土建</w:t>
            </w:r>
            <w:r w:rsidRPr="00D52445">
              <w:rPr>
                <w:rFonts w:hint="eastAsia"/>
                <w:color w:val="000000"/>
                <w:sz w:val="22"/>
                <w:szCs w:val="22"/>
              </w:rPr>
              <w:t>14</w:t>
            </w:r>
            <w:r w:rsidRPr="00D52445">
              <w:rPr>
                <w:rFonts w:hint="eastAsia"/>
                <w:color w:val="000000"/>
                <w:sz w:val="22"/>
                <w:szCs w:val="22"/>
              </w:rPr>
              <w:t>标段项目经理部机制</w:t>
            </w:r>
            <w:proofErr w:type="gramStart"/>
            <w:r w:rsidRPr="00D52445">
              <w:rPr>
                <w:rFonts w:hint="eastAsia"/>
                <w:color w:val="000000"/>
                <w:sz w:val="22"/>
                <w:szCs w:val="22"/>
              </w:rPr>
              <w:t>砂</w:t>
            </w:r>
            <w:proofErr w:type="gramEnd"/>
            <w:r w:rsidRPr="00D52445">
              <w:rPr>
                <w:rFonts w:hint="eastAsia"/>
                <w:color w:val="000000"/>
                <w:sz w:val="22"/>
                <w:szCs w:val="22"/>
              </w:rPr>
              <w:t>竞争性谈判采购公告</w:t>
            </w:r>
          </w:p>
        </w:tc>
        <w:tc>
          <w:tcPr>
            <w:tcW w:w="1059" w:type="dxa"/>
            <w:shd w:val="clear" w:color="000000" w:fill="FFFFFF"/>
            <w:vAlign w:val="center"/>
          </w:tcPr>
          <w:p w:rsidR="00D52445" w:rsidRDefault="00D52445">
            <w:pPr>
              <w:jc w:val="right"/>
              <w:rPr>
                <w:color w:val="000000"/>
                <w:sz w:val="22"/>
                <w:szCs w:val="22"/>
              </w:rPr>
            </w:pPr>
          </w:p>
        </w:tc>
      </w:tr>
      <w:tr w:rsidR="00D52445" w:rsidRPr="007D42C8" w:rsidTr="00DD0EBF">
        <w:trPr>
          <w:trHeight w:val="522"/>
          <w:jc w:val="center"/>
        </w:trPr>
        <w:tc>
          <w:tcPr>
            <w:tcW w:w="643" w:type="dxa"/>
            <w:shd w:val="clear" w:color="auto" w:fill="auto"/>
            <w:noWrap/>
            <w:vAlign w:val="center"/>
          </w:tcPr>
          <w:p w:rsidR="00D52445" w:rsidRDefault="00D52445" w:rsidP="00583D9F">
            <w:pPr>
              <w:widowControl/>
              <w:spacing w:line="300" w:lineRule="exact"/>
              <w:jc w:val="center"/>
              <w:rPr>
                <w:rFonts w:ascii="微软雅黑" w:eastAsia="微软雅黑" w:hAnsi="微软雅黑"/>
                <w:color w:val="000000"/>
                <w:sz w:val="18"/>
                <w:szCs w:val="18"/>
              </w:rPr>
            </w:pPr>
            <w:r>
              <w:rPr>
                <w:rFonts w:ascii="微软雅黑" w:eastAsia="微软雅黑" w:hAnsi="微软雅黑" w:hint="eastAsia"/>
                <w:color w:val="000000"/>
                <w:sz w:val="18"/>
                <w:szCs w:val="18"/>
              </w:rPr>
              <w:t>85</w:t>
            </w:r>
          </w:p>
        </w:tc>
        <w:tc>
          <w:tcPr>
            <w:tcW w:w="7678" w:type="dxa"/>
            <w:shd w:val="clear" w:color="000000" w:fill="FFFFFF"/>
            <w:vAlign w:val="center"/>
          </w:tcPr>
          <w:p w:rsidR="00D52445" w:rsidRPr="00D52445" w:rsidRDefault="00D52445">
            <w:pPr>
              <w:rPr>
                <w:color w:val="000000"/>
                <w:sz w:val="22"/>
                <w:szCs w:val="22"/>
              </w:rPr>
            </w:pPr>
            <w:r w:rsidRPr="00D52445">
              <w:rPr>
                <w:rFonts w:hint="eastAsia"/>
                <w:color w:val="000000"/>
                <w:sz w:val="22"/>
                <w:szCs w:val="22"/>
              </w:rPr>
              <w:t>·中铁六局集团有限公司贵阳轨道交通</w:t>
            </w:r>
            <w:r w:rsidRPr="00D52445">
              <w:rPr>
                <w:rFonts w:hint="eastAsia"/>
                <w:color w:val="000000"/>
                <w:sz w:val="22"/>
                <w:szCs w:val="22"/>
              </w:rPr>
              <w:t>3</w:t>
            </w:r>
            <w:r w:rsidRPr="00D52445">
              <w:rPr>
                <w:rFonts w:hint="eastAsia"/>
                <w:color w:val="000000"/>
                <w:sz w:val="22"/>
                <w:szCs w:val="22"/>
              </w:rPr>
              <w:t>号线一期工程土建</w:t>
            </w:r>
            <w:r w:rsidRPr="00D52445">
              <w:rPr>
                <w:rFonts w:hint="eastAsia"/>
                <w:color w:val="000000"/>
                <w:sz w:val="22"/>
                <w:szCs w:val="22"/>
              </w:rPr>
              <w:t>14</w:t>
            </w:r>
            <w:r w:rsidRPr="00D52445">
              <w:rPr>
                <w:rFonts w:hint="eastAsia"/>
                <w:color w:val="000000"/>
                <w:sz w:val="22"/>
                <w:szCs w:val="22"/>
              </w:rPr>
              <w:t>标段项目经理部膨润土竞争性谈判采购公告</w:t>
            </w:r>
            <w:r w:rsidRPr="00D52445">
              <w:rPr>
                <w:rFonts w:hint="eastAsia"/>
                <w:color w:val="000000"/>
                <w:sz w:val="22"/>
                <w:szCs w:val="22"/>
              </w:rPr>
              <w:tab/>
            </w:r>
          </w:p>
        </w:tc>
        <w:tc>
          <w:tcPr>
            <w:tcW w:w="1059" w:type="dxa"/>
            <w:shd w:val="clear" w:color="000000" w:fill="FFFFFF"/>
            <w:vAlign w:val="center"/>
          </w:tcPr>
          <w:p w:rsidR="00D52445" w:rsidRDefault="00D52445">
            <w:pPr>
              <w:jc w:val="right"/>
              <w:rPr>
                <w:color w:val="000000"/>
                <w:sz w:val="22"/>
                <w:szCs w:val="22"/>
              </w:rPr>
            </w:pPr>
          </w:p>
        </w:tc>
      </w:tr>
    </w:tbl>
    <w:p w:rsidR="00594BA4" w:rsidRDefault="00594BA4" w:rsidP="00557180">
      <w:pPr>
        <w:pStyle w:val="1"/>
        <w:numPr>
          <w:ilvl w:val="0"/>
          <w:numId w:val="0"/>
        </w:numPr>
        <w:spacing w:line="600" w:lineRule="exact"/>
        <w:ind w:left="-6"/>
        <w:jc w:val="center"/>
        <w:rPr>
          <w:color w:val="0D0D0D"/>
        </w:rPr>
        <w:sectPr w:rsidR="00594BA4" w:rsidSect="000C653D">
          <w:headerReference w:type="even" r:id="rId15"/>
          <w:footerReference w:type="even" r:id="rId16"/>
          <w:footerReference w:type="default" r:id="rId17"/>
          <w:footerReference w:type="first" r:id="rId18"/>
          <w:pgSz w:w="11906" w:h="16838"/>
          <w:pgMar w:top="2098" w:right="1474" w:bottom="1985" w:left="1588" w:header="1134" w:footer="1418" w:gutter="0"/>
          <w:cols w:space="720"/>
          <w:docGrid w:linePitch="420" w:charSpace="3031"/>
        </w:sectPr>
      </w:pPr>
    </w:p>
    <w:p w:rsidR="00703682" w:rsidRDefault="00594BA4" w:rsidP="0038596B">
      <w:pPr>
        <w:pStyle w:val="1"/>
        <w:spacing w:line="600" w:lineRule="exact"/>
        <w:ind w:leftChars="-4" w:left="-11" w:firstLineChars="1" w:firstLine="5"/>
        <w:jc w:val="center"/>
        <w:rPr>
          <w:color w:val="0D0D0D"/>
        </w:rPr>
      </w:pPr>
      <w:r>
        <w:rPr>
          <w:rFonts w:hint="eastAsia"/>
          <w:color w:val="0D0D0D"/>
        </w:rPr>
        <w:lastRenderedPageBreak/>
        <w:t xml:space="preserve"> </w:t>
      </w:r>
      <w:bookmarkStart w:id="16" w:name="_Toc23778262"/>
      <w:r w:rsidR="00703682" w:rsidRPr="007D42C8">
        <w:rPr>
          <w:rFonts w:hint="eastAsia"/>
          <w:color w:val="0D0D0D"/>
        </w:rPr>
        <w:t>物资管理信息</w:t>
      </w:r>
      <w:bookmarkEnd w:id="16"/>
    </w:p>
    <w:p w:rsidR="00FD4800" w:rsidRPr="00217B5B" w:rsidRDefault="00703682" w:rsidP="00594BA4">
      <w:pPr>
        <w:pStyle w:val="af3"/>
        <w:numPr>
          <w:ilvl w:val="0"/>
          <w:numId w:val="2"/>
        </w:numPr>
        <w:spacing w:line="540" w:lineRule="exact"/>
        <w:ind w:leftChars="-24" w:left="-67" w:firstLine="640"/>
        <w:outlineLvl w:val="0"/>
        <w:rPr>
          <w:rFonts w:ascii="黑体" w:eastAsia="黑体" w:hAnsi="宋体"/>
          <w:color w:val="0D0D0D" w:themeColor="text1" w:themeTint="F2"/>
          <w:sz w:val="32"/>
          <w:szCs w:val="32"/>
        </w:rPr>
      </w:pPr>
      <w:bookmarkStart w:id="17" w:name="_Toc5177424"/>
      <w:bookmarkStart w:id="18" w:name="_Toc23778263"/>
      <w:r w:rsidRPr="00217B5B">
        <w:rPr>
          <w:rFonts w:ascii="黑体" w:eastAsia="黑体" w:hAnsi="宋体" w:hint="eastAsia"/>
          <w:color w:val="0D0D0D" w:themeColor="text1" w:themeTint="F2"/>
          <w:sz w:val="32"/>
          <w:szCs w:val="32"/>
        </w:rPr>
        <w:t>集团公司</w:t>
      </w:r>
      <w:r w:rsidR="00A62A29">
        <w:rPr>
          <w:rFonts w:ascii="黑体" w:eastAsia="黑体" w:hAnsi="宋体" w:hint="eastAsia"/>
          <w:color w:val="0D0D0D" w:themeColor="text1" w:themeTint="F2"/>
          <w:sz w:val="32"/>
          <w:szCs w:val="32"/>
        </w:rPr>
        <w:t>11</w:t>
      </w:r>
      <w:r w:rsidRPr="00217B5B">
        <w:rPr>
          <w:rFonts w:ascii="黑体" w:eastAsia="黑体" w:hAnsi="宋体" w:hint="eastAsia"/>
          <w:color w:val="0D0D0D" w:themeColor="text1" w:themeTint="F2"/>
          <w:sz w:val="32"/>
          <w:szCs w:val="32"/>
        </w:rPr>
        <w:t>月</w:t>
      </w:r>
      <w:r w:rsidR="005E3160" w:rsidRPr="00217B5B">
        <w:rPr>
          <w:rFonts w:ascii="黑体" w:eastAsia="黑体" w:hAnsi="宋体" w:hint="eastAsia"/>
          <w:color w:val="0D0D0D" w:themeColor="text1" w:themeTint="F2"/>
          <w:sz w:val="32"/>
          <w:szCs w:val="32"/>
        </w:rPr>
        <w:t>份</w:t>
      </w:r>
      <w:r w:rsidRPr="00217B5B">
        <w:rPr>
          <w:rFonts w:ascii="黑体" w:eastAsia="黑体" w:hAnsi="宋体" w:hint="eastAsia"/>
          <w:color w:val="0D0D0D" w:themeColor="text1" w:themeTint="F2"/>
          <w:sz w:val="32"/>
          <w:szCs w:val="32"/>
        </w:rPr>
        <w:t>物资主要管理工作</w:t>
      </w:r>
      <w:bookmarkEnd w:id="17"/>
      <w:bookmarkEnd w:id="18"/>
    </w:p>
    <w:p w:rsidR="009058C8" w:rsidRPr="00E308FA" w:rsidRDefault="009058C8" w:rsidP="009058C8">
      <w:pPr>
        <w:spacing w:line="520" w:lineRule="exact"/>
        <w:ind w:firstLineChars="221" w:firstLine="710"/>
        <w:rPr>
          <w:rFonts w:ascii="楷体_GB2312" w:eastAsia="楷体_GB2312" w:hAnsi="Calibri"/>
          <w:b/>
          <w:sz w:val="32"/>
          <w:szCs w:val="32"/>
        </w:rPr>
      </w:pPr>
      <w:r w:rsidRPr="00E308FA">
        <w:rPr>
          <w:rFonts w:ascii="楷体_GB2312" w:eastAsia="楷体_GB2312" w:hAnsi="黑体" w:hint="eastAsia"/>
          <w:b/>
          <w:sz w:val="32"/>
          <w:szCs w:val="32"/>
        </w:rPr>
        <w:t>（一）开展重点工程的保供管理</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针对部分重点工程因主要物资供应不足造成无法全面复工的现状，物资管理部、物贸公司积极与相关指挥部、公司进行沟通，物贸公司通过多方拓展供应商渠道，积极筹划资金，提前谋划物资供应方案，对梅汕、赣深、福厦9标、丰台站改、商合杭、城际联络线等项目进行了物资供应，确保了项目的施工生产。本周</w:t>
      </w:r>
      <w:r w:rsidRPr="00A62A29">
        <w:rPr>
          <w:rFonts w:ascii="仿宋_GB2312" w:eastAsia="仿宋_GB2312" w:hAnsi="Calibri" w:hint="eastAsia"/>
          <w:b/>
          <w:snapToGrid/>
          <w:kern w:val="2"/>
          <w:sz w:val="32"/>
          <w:szCs w:val="32"/>
        </w:rPr>
        <w:t>物贸公司供应钢材2356.7吨、水泥8025.5吨，粉煤灰1299吨、钢绞线66.6吨,各工程项目供应数据</w:t>
      </w:r>
      <w:r w:rsidRPr="00A62A29">
        <w:rPr>
          <w:rFonts w:ascii="仿宋_GB2312" w:eastAsia="仿宋_GB2312" w:hAnsi="Calibri" w:hint="eastAsia"/>
          <w:snapToGrid/>
          <w:kern w:val="2"/>
          <w:sz w:val="32"/>
          <w:szCs w:val="32"/>
        </w:rPr>
        <w:t>：</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1.赣</w:t>
      </w:r>
      <w:proofErr w:type="gramStart"/>
      <w:r w:rsidRPr="00A62A29">
        <w:rPr>
          <w:rFonts w:ascii="仿宋_GB2312" w:eastAsia="仿宋_GB2312" w:hAnsi="Calibri" w:hint="eastAsia"/>
          <w:snapToGrid/>
          <w:kern w:val="2"/>
          <w:sz w:val="32"/>
          <w:szCs w:val="32"/>
        </w:rPr>
        <w:t>深供应</w:t>
      </w:r>
      <w:proofErr w:type="gramEnd"/>
      <w:r w:rsidRPr="00A62A29">
        <w:rPr>
          <w:rFonts w:ascii="仿宋_GB2312" w:eastAsia="仿宋_GB2312" w:hAnsi="Calibri" w:hint="eastAsia"/>
          <w:snapToGrid/>
          <w:kern w:val="2"/>
          <w:sz w:val="32"/>
          <w:szCs w:val="32"/>
        </w:rPr>
        <w:t>水泥4376.9吨，粉煤灰873.4吨、钢材1191.4吨。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2.福厦9</w:t>
      </w:r>
      <w:proofErr w:type="gramStart"/>
      <w:r w:rsidRPr="00A62A29">
        <w:rPr>
          <w:rFonts w:ascii="仿宋_GB2312" w:eastAsia="仿宋_GB2312" w:hAnsi="Calibri" w:hint="eastAsia"/>
          <w:snapToGrid/>
          <w:kern w:val="2"/>
          <w:sz w:val="32"/>
          <w:szCs w:val="32"/>
        </w:rPr>
        <w:t>标供应</w:t>
      </w:r>
      <w:proofErr w:type="gramEnd"/>
      <w:r w:rsidRPr="00A62A29">
        <w:rPr>
          <w:rFonts w:ascii="仿宋_GB2312" w:eastAsia="仿宋_GB2312" w:hAnsi="Calibri" w:hint="eastAsia"/>
          <w:snapToGrid/>
          <w:kern w:val="2"/>
          <w:sz w:val="32"/>
          <w:szCs w:val="32"/>
        </w:rPr>
        <w:t>水泥2251吨，粉煤灰425.6吨、钢材444.6吨。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3.丰台</w:t>
      </w:r>
      <w:proofErr w:type="gramStart"/>
      <w:r w:rsidRPr="00A62A29">
        <w:rPr>
          <w:rFonts w:ascii="仿宋_GB2312" w:eastAsia="仿宋_GB2312" w:hAnsi="Calibri" w:hint="eastAsia"/>
          <w:snapToGrid/>
          <w:kern w:val="2"/>
          <w:sz w:val="32"/>
          <w:szCs w:val="32"/>
        </w:rPr>
        <w:t>站改供应</w:t>
      </w:r>
      <w:proofErr w:type="gramEnd"/>
      <w:r w:rsidRPr="00A62A29">
        <w:rPr>
          <w:rFonts w:ascii="仿宋_GB2312" w:eastAsia="仿宋_GB2312" w:hAnsi="Calibri" w:hint="eastAsia"/>
          <w:snapToGrid/>
          <w:kern w:val="2"/>
          <w:sz w:val="32"/>
          <w:szCs w:val="32"/>
        </w:rPr>
        <w:t>钢材247.3吨。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4.商合杭铁路供应水泥30.7吨。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5.</w:t>
      </w:r>
      <w:proofErr w:type="gramStart"/>
      <w:r w:rsidRPr="00A62A29">
        <w:rPr>
          <w:rFonts w:ascii="仿宋_GB2312" w:eastAsia="仿宋_GB2312" w:hAnsi="Calibri" w:hint="eastAsia"/>
          <w:snapToGrid/>
          <w:kern w:val="2"/>
          <w:sz w:val="32"/>
          <w:szCs w:val="32"/>
        </w:rPr>
        <w:t>宣绩铁路</w:t>
      </w:r>
      <w:proofErr w:type="gramEnd"/>
      <w:r w:rsidRPr="00A62A29">
        <w:rPr>
          <w:rFonts w:ascii="仿宋_GB2312" w:eastAsia="仿宋_GB2312" w:hAnsi="Calibri" w:hint="eastAsia"/>
          <w:snapToGrid/>
          <w:kern w:val="2"/>
          <w:sz w:val="32"/>
          <w:szCs w:val="32"/>
        </w:rPr>
        <w:t>供应水泥58.6吨、钢绞线32.4吨。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6.机场联络线供应水泥879.8吨、钢材268.8吨。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7.</w:t>
      </w:r>
      <w:proofErr w:type="gramStart"/>
      <w:r w:rsidRPr="00A62A29">
        <w:rPr>
          <w:rFonts w:ascii="仿宋_GB2312" w:eastAsia="仿宋_GB2312" w:hAnsi="Calibri" w:hint="eastAsia"/>
          <w:snapToGrid/>
          <w:kern w:val="2"/>
          <w:sz w:val="32"/>
          <w:szCs w:val="32"/>
        </w:rPr>
        <w:t>衢</w:t>
      </w:r>
      <w:proofErr w:type="gramEnd"/>
      <w:r w:rsidRPr="00A62A29">
        <w:rPr>
          <w:rFonts w:ascii="仿宋_GB2312" w:eastAsia="仿宋_GB2312" w:hAnsi="Calibri" w:hint="eastAsia"/>
          <w:snapToGrid/>
          <w:kern w:val="2"/>
          <w:sz w:val="32"/>
          <w:szCs w:val="32"/>
        </w:rPr>
        <w:t>宁铁路供应水泥249吨。</w:t>
      </w:r>
      <w:r w:rsidRPr="00A62A29">
        <w:rPr>
          <w:rFonts w:ascii="仿宋_GB2312" w:eastAsia="仿宋_GB2312" w:hAnsi="Calibri"/>
          <w:snapToGrid/>
          <w:kern w:val="2"/>
          <w:sz w:val="32"/>
          <w:szCs w:val="32"/>
        </w:rPr>
        <w:t xml:space="preserve"> </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8.福厦5</w:t>
      </w:r>
      <w:proofErr w:type="gramStart"/>
      <w:r w:rsidRPr="00A62A29">
        <w:rPr>
          <w:rFonts w:ascii="仿宋_GB2312" w:eastAsia="仿宋_GB2312" w:hAnsi="Calibri" w:hint="eastAsia"/>
          <w:snapToGrid/>
          <w:kern w:val="2"/>
          <w:sz w:val="32"/>
          <w:szCs w:val="32"/>
        </w:rPr>
        <w:t>标供应</w:t>
      </w:r>
      <w:proofErr w:type="gramEnd"/>
      <w:r w:rsidRPr="00A62A29">
        <w:rPr>
          <w:rFonts w:ascii="仿宋_GB2312" w:eastAsia="仿宋_GB2312" w:hAnsi="Calibri" w:hint="eastAsia"/>
          <w:snapToGrid/>
          <w:kern w:val="2"/>
          <w:sz w:val="32"/>
          <w:szCs w:val="32"/>
        </w:rPr>
        <w:t>水泥275吨。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9.梅汕铁路供应水泥223.9吨。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10.京唐铁路供应钢材103.9吨。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11.长沙地铁供应型钢34.1吨。</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lastRenderedPageBreak/>
        <w:t>12.东站货场供应钢材66.6吨。</w:t>
      </w:r>
    </w:p>
    <w:p w:rsidR="00A62A29" w:rsidRPr="00A62A29" w:rsidRDefault="00A62A29" w:rsidP="00A62A29">
      <w:pPr>
        <w:spacing w:line="520" w:lineRule="exact"/>
        <w:ind w:firstLineChars="221" w:firstLine="710"/>
        <w:rPr>
          <w:rFonts w:ascii="仿宋_GB2312" w:eastAsia="仿宋_GB2312" w:hAnsi="Calibri"/>
          <w:snapToGrid/>
          <w:kern w:val="2"/>
          <w:sz w:val="32"/>
          <w:szCs w:val="32"/>
        </w:rPr>
      </w:pPr>
      <w:r w:rsidRPr="00A62A29">
        <w:rPr>
          <w:rFonts w:ascii="仿宋_GB2312" w:eastAsia="仿宋_GB2312" w:hAnsi="Calibri" w:hint="eastAsia"/>
          <w:b/>
          <w:snapToGrid/>
          <w:kern w:val="2"/>
          <w:sz w:val="32"/>
          <w:szCs w:val="32"/>
        </w:rPr>
        <w:t>存在的供应问题</w:t>
      </w:r>
      <w:r w:rsidRPr="00A62A29">
        <w:rPr>
          <w:rFonts w:ascii="仿宋_GB2312" w:eastAsia="仿宋_GB2312" w:hAnsi="Calibri" w:hint="eastAsia"/>
          <w:snapToGrid/>
          <w:kern w:val="2"/>
          <w:sz w:val="32"/>
          <w:szCs w:val="32"/>
        </w:rPr>
        <w:t>：</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各工程项目主要物资供应基本正常。</w:t>
      </w:r>
    </w:p>
    <w:p w:rsidR="00E24F39" w:rsidRPr="00FA6EF4" w:rsidRDefault="00E24F39" w:rsidP="00F43908">
      <w:pPr>
        <w:spacing w:line="560" w:lineRule="exact"/>
        <w:ind w:firstLineChars="200" w:firstLine="643"/>
        <w:rPr>
          <w:rFonts w:ascii="楷体_GB2312" w:eastAsia="楷体_GB2312" w:hAnsi="宋体"/>
          <w:b/>
          <w:sz w:val="32"/>
          <w:szCs w:val="32"/>
        </w:rPr>
      </w:pPr>
      <w:r w:rsidRPr="00FA6EF4">
        <w:rPr>
          <w:rFonts w:ascii="楷体_GB2312" w:eastAsia="楷体_GB2312" w:hAnsi="宋体" w:hint="eastAsia"/>
          <w:b/>
          <w:sz w:val="32"/>
          <w:szCs w:val="32"/>
        </w:rPr>
        <w:t>（</w:t>
      </w:r>
      <w:r w:rsidR="007D64B8">
        <w:rPr>
          <w:rFonts w:ascii="楷体_GB2312" w:eastAsia="楷体_GB2312" w:hAnsi="宋体" w:hint="eastAsia"/>
          <w:b/>
          <w:sz w:val="32"/>
          <w:szCs w:val="32"/>
        </w:rPr>
        <w:t>二</w:t>
      </w:r>
      <w:r w:rsidRPr="00FA6EF4">
        <w:rPr>
          <w:rFonts w:ascii="楷体_GB2312" w:eastAsia="楷体_GB2312" w:hAnsi="宋体" w:hint="eastAsia"/>
          <w:b/>
          <w:sz w:val="32"/>
          <w:szCs w:val="32"/>
        </w:rPr>
        <w:t>）集采数据</w:t>
      </w:r>
    </w:p>
    <w:p w:rsidR="00A62A29" w:rsidRPr="00A62A29" w:rsidRDefault="00A62A29" w:rsidP="00A62A29">
      <w:pPr>
        <w:spacing w:line="520" w:lineRule="exact"/>
        <w:ind w:firstLineChars="221" w:firstLine="707"/>
        <w:rPr>
          <w:rFonts w:ascii="仿宋" w:eastAsia="仿宋" w:hAnsi="仿宋" w:cs="仿宋"/>
          <w:snapToGrid/>
          <w:kern w:val="2"/>
          <w:sz w:val="32"/>
          <w:szCs w:val="32"/>
        </w:rPr>
      </w:pPr>
      <w:r w:rsidRPr="00A62A29">
        <w:rPr>
          <w:rFonts w:ascii="仿宋" w:eastAsia="仿宋" w:hAnsi="仿宋" w:cs="仿宋" w:hint="eastAsia"/>
          <w:snapToGrid/>
          <w:kern w:val="2"/>
          <w:sz w:val="32"/>
          <w:szCs w:val="32"/>
        </w:rPr>
        <w:t>1.集采数据</w:t>
      </w:r>
    </w:p>
    <w:p w:rsidR="00A62A29" w:rsidRPr="000E2204" w:rsidRDefault="00A62A29" w:rsidP="00A62A29">
      <w:pPr>
        <w:spacing w:line="520" w:lineRule="exact"/>
        <w:ind w:firstLineChars="221" w:firstLine="707"/>
        <w:rPr>
          <w:rFonts w:ascii="仿宋_GB2312" w:eastAsia="仿宋_GB2312" w:hAnsi="Calibri"/>
          <w:snapToGrid/>
          <w:kern w:val="2"/>
          <w:sz w:val="32"/>
          <w:szCs w:val="32"/>
        </w:rPr>
      </w:pPr>
      <w:r w:rsidRPr="000E2204">
        <w:rPr>
          <w:rFonts w:ascii="仿宋_GB2312" w:eastAsia="仿宋_GB2312" w:hAnsi="Calibri" w:hint="eastAsia"/>
          <w:snapToGrid/>
          <w:kern w:val="2"/>
          <w:sz w:val="32"/>
          <w:szCs w:val="32"/>
        </w:rPr>
        <w:t>11月份集</w:t>
      </w:r>
      <w:proofErr w:type="gramStart"/>
      <w:r w:rsidRPr="000E2204">
        <w:rPr>
          <w:rFonts w:ascii="仿宋_GB2312" w:eastAsia="仿宋_GB2312" w:hAnsi="Calibri" w:hint="eastAsia"/>
          <w:snapToGrid/>
          <w:kern w:val="2"/>
          <w:sz w:val="32"/>
          <w:szCs w:val="32"/>
        </w:rPr>
        <w:t>采供应</w:t>
      </w:r>
      <w:proofErr w:type="gramEnd"/>
      <w:r w:rsidRPr="000E2204">
        <w:rPr>
          <w:rFonts w:ascii="仿宋_GB2312" w:eastAsia="仿宋_GB2312" w:hAnsi="Calibri" w:hint="eastAsia"/>
          <w:snapToGrid/>
          <w:kern w:val="2"/>
          <w:sz w:val="32"/>
          <w:szCs w:val="32"/>
        </w:rPr>
        <w:t>项目数量252个，采购供应总额9.24亿元，其中集</w:t>
      </w:r>
      <w:proofErr w:type="gramStart"/>
      <w:r w:rsidRPr="000E2204">
        <w:rPr>
          <w:rFonts w:ascii="仿宋_GB2312" w:eastAsia="仿宋_GB2312" w:hAnsi="Calibri" w:hint="eastAsia"/>
          <w:snapToGrid/>
          <w:kern w:val="2"/>
          <w:sz w:val="32"/>
          <w:szCs w:val="32"/>
        </w:rPr>
        <w:t>采供应</w:t>
      </w:r>
      <w:proofErr w:type="gramEnd"/>
      <w:r w:rsidRPr="000E2204">
        <w:rPr>
          <w:rFonts w:ascii="仿宋_GB2312" w:eastAsia="仿宋_GB2312" w:hAnsi="Calibri" w:hint="eastAsia"/>
          <w:snapToGrid/>
          <w:kern w:val="2"/>
          <w:sz w:val="32"/>
          <w:szCs w:val="32"/>
        </w:rPr>
        <w:t>额9.08亿元，物资集中度98.28%。</w:t>
      </w:r>
      <w:proofErr w:type="gramStart"/>
      <w:r w:rsidRPr="000E2204">
        <w:rPr>
          <w:rFonts w:ascii="仿宋_GB2312" w:eastAsia="仿宋_GB2312" w:hAnsi="Calibri" w:hint="eastAsia"/>
          <w:snapToGrid/>
          <w:kern w:val="2"/>
          <w:sz w:val="32"/>
          <w:szCs w:val="32"/>
        </w:rPr>
        <w:t>年累集采项目</w:t>
      </w:r>
      <w:proofErr w:type="gramEnd"/>
      <w:r w:rsidRPr="000E2204">
        <w:rPr>
          <w:rFonts w:ascii="仿宋_GB2312" w:eastAsia="仿宋_GB2312" w:hAnsi="Calibri" w:hint="eastAsia"/>
          <w:snapToGrid/>
          <w:kern w:val="2"/>
          <w:sz w:val="32"/>
          <w:szCs w:val="32"/>
        </w:rPr>
        <w:t>303个，物资采购供应总额107.43亿元，</w:t>
      </w:r>
      <w:proofErr w:type="gramStart"/>
      <w:r w:rsidRPr="000E2204">
        <w:rPr>
          <w:rFonts w:ascii="仿宋_GB2312" w:eastAsia="仿宋_GB2312" w:hAnsi="Calibri" w:hint="eastAsia"/>
          <w:snapToGrid/>
          <w:kern w:val="2"/>
          <w:sz w:val="32"/>
          <w:szCs w:val="32"/>
        </w:rPr>
        <w:t>年累集采供应</w:t>
      </w:r>
      <w:proofErr w:type="gramEnd"/>
      <w:r w:rsidRPr="000E2204">
        <w:rPr>
          <w:rFonts w:ascii="仿宋_GB2312" w:eastAsia="仿宋_GB2312" w:hAnsi="Calibri" w:hint="eastAsia"/>
          <w:snapToGrid/>
          <w:kern w:val="2"/>
          <w:sz w:val="32"/>
          <w:szCs w:val="32"/>
        </w:rPr>
        <w:t>额106.9亿元，物资集中采购度98.27%，占自定指标105亿元的101.8%。提前一个月完成年度指标。</w:t>
      </w:r>
    </w:p>
    <w:p w:rsidR="00A62A29" w:rsidRPr="000E2204" w:rsidRDefault="00A62A29" w:rsidP="00A62A29">
      <w:pPr>
        <w:spacing w:line="520" w:lineRule="exact"/>
        <w:ind w:firstLineChars="221" w:firstLine="707"/>
        <w:rPr>
          <w:rFonts w:ascii="仿宋_GB2312" w:eastAsia="仿宋_GB2312" w:hAnsi="Calibri"/>
          <w:snapToGrid/>
          <w:kern w:val="2"/>
          <w:sz w:val="32"/>
          <w:szCs w:val="32"/>
        </w:rPr>
      </w:pPr>
      <w:r w:rsidRPr="000E2204">
        <w:rPr>
          <w:rFonts w:ascii="仿宋_GB2312" w:eastAsia="仿宋_GB2312" w:hAnsi="Calibri" w:hint="eastAsia"/>
          <w:snapToGrid/>
          <w:kern w:val="2"/>
          <w:sz w:val="32"/>
          <w:szCs w:val="32"/>
        </w:rPr>
        <w:t>2.电商数据</w:t>
      </w:r>
    </w:p>
    <w:p w:rsidR="00A62A29" w:rsidRPr="000E2204" w:rsidRDefault="00A62A29" w:rsidP="00A62A29">
      <w:pPr>
        <w:spacing w:line="520" w:lineRule="exact"/>
        <w:ind w:firstLineChars="221" w:firstLine="707"/>
        <w:rPr>
          <w:rFonts w:ascii="仿宋_GB2312" w:eastAsia="仿宋_GB2312" w:hAnsi="Calibri"/>
          <w:snapToGrid/>
          <w:kern w:val="2"/>
          <w:sz w:val="32"/>
          <w:szCs w:val="32"/>
        </w:rPr>
      </w:pPr>
      <w:r w:rsidRPr="000E2204">
        <w:rPr>
          <w:rFonts w:ascii="仿宋_GB2312" w:eastAsia="仿宋_GB2312" w:hAnsi="Calibri" w:hint="eastAsia"/>
          <w:snapToGrid/>
          <w:kern w:val="2"/>
          <w:sz w:val="32"/>
          <w:szCs w:val="32"/>
        </w:rPr>
        <w:t>11月份，有264个项目部开展电商采购，成交金额23231万元，其中</w:t>
      </w:r>
      <w:proofErr w:type="gramStart"/>
      <w:r w:rsidRPr="000E2204">
        <w:rPr>
          <w:rFonts w:ascii="仿宋_GB2312" w:eastAsia="仿宋_GB2312" w:hAnsi="Calibri" w:hint="eastAsia"/>
          <w:snapToGrid/>
          <w:kern w:val="2"/>
          <w:sz w:val="32"/>
          <w:szCs w:val="32"/>
        </w:rPr>
        <w:t>中</w:t>
      </w:r>
      <w:proofErr w:type="gramEnd"/>
      <w:r w:rsidRPr="000E2204">
        <w:rPr>
          <w:rFonts w:ascii="仿宋_GB2312" w:eastAsia="仿宋_GB2312" w:hAnsi="Calibri" w:hint="eastAsia"/>
          <w:snapToGrid/>
          <w:kern w:val="2"/>
          <w:sz w:val="32"/>
          <w:szCs w:val="32"/>
        </w:rPr>
        <w:t>铁物资商城成交金额22162万元，在线支付金额3953万元；今年有264个项目部开展电商采购，累计成交金额190306万元，其中</w:t>
      </w:r>
      <w:proofErr w:type="gramStart"/>
      <w:r w:rsidRPr="000E2204">
        <w:rPr>
          <w:rFonts w:ascii="仿宋_GB2312" w:eastAsia="仿宋_GB2312" w:hAnsi="Calibri" w:hint="eastAsia"/>
          <w:snapToGrid/>
          <w:kern w:val="2"/>
          <w:sz w:val="32"/>
          <w:szCs w:val="32"/>
        </w:rPr>
        <w:t>中</w:t>
      </w:r>
      <w:proofErr w:type="gramEnd"/>
      <w:r w:rsidRPr="000E2204">
        <w:rPr>
          <w:rFonts w:ascii="仿宋_GB2312" w:eastAsia="仿宋_GB2312" w:hAnsi="Calibri" w:hint="eastAsia"/>
          <w:snapToGrid/>
          <w:kern w:val="2"/>
          <w:sz w:val="32"/>
          <w:szCs w:val="32"/>
        </w:rPr>
        <w:t>铁物资商城成交金额183690万元，占</w:t>
      </w:r>
      <w:proofErr w:type="gramStart"/>
      <w:r w:rsidRPr="000E2204">
        <w:rPr>
          <w:rFonts w:ascii="仿宋_GB2312" w:eastAsia="仿宋_GB2312" w:hAnsi="Calibri" w:hint="eastAsia"/>
          <w:snapToGrid/>
          <w:kern w:val="2"/>
          <w:sz w:val="32"/>
          <w:szCs w:val="32"/>
        </w:rPr>
        <w:t>年度电商成交</w:t>
      </w:r>
      <w:proofErr w:type="gramEnd"/>
      <w:r w:rsidRPr="000E2204">
        <w:rPr>
          <w:rFonts w:ascii="仿宋_GB2312" w:eastAsia="仿宋_GB2312" w:hAnsi="Calibri" w:hint="eastAsia"/>
          <w:snapToGrid/>
          <w:kern w:val="2"/>
          <w:sz w:val="32"/>
          <w:szCs w:val="32"/>
        </w:rPr>
        <w:t>指标17亿元的108.05%。在线支付金额47941.2万元，占</w:t>
      </w:r>
      <w:proofErr w:type="gramStart"/>
      <w:r w:rsidRPr="000E2204">
        <w:rPr>
          <w:rFonts w:ascii="仿宋_GB2312" w:eastAsia="仿宋_GB2312" w:hAnsi="Calibri" w:hint="eastAsia"/>
          <w:snapToGrid/>
          <w:kern w:val="2"/>
          <w:sz w:val="32"/>
          <w:szCs w:val="32"/>
        </w:rPr>
        <w:t>年度电商指标</w:t>
      </w:r>
      <w:proofErr w:type="gramEnd"/>
      <w:r w:rsidRPr="000E2204">
        <w:rPr>
          <w:rFonts w:ascii="仿宋_GB2312" w:eastAsia="仿宋_GB2312" w:hAnsi="Calibri" w:hint="eastAsia"/>
          <w:snapToGrid/>
          <w:kern w:val="2"/>
          <w:sz w:val="32"/>
          <w:szCs w:val="32"/>
        </w:rPr>
        <w:t>8亿元的59.93%。</w:t>
      </w:r>
    </w:p>
    <w:p w:rsidR="00A62A29" w:rsidRPr="000E2204" w:rsidRDefault="00A62A29" w:rsidP="00A62A29">
      <w:pPr>
        <w:spacing w:line="520" w:lineRule="exact"/>
        <w:ind w:firstLineChars="221" w:firstLine="707"/>
        <w:rPr>
          <w:rFonts w:ascii="仿宋_GB2312" w:eastAsia="仿宋_GB2312" w:hAnsi="Calibri"/>
          <w:snapToGrid/>
          <w:kern w:val="2"/>
          <w:sz w:val="32"/>
          <w:szCs w:val="32"/>
        </w:rPr>
      </w:pPr>
      <w:r w:rsidRPr="000E2204">
        <w:rPr>
          <w:rFonts w:ascii="仿宋_GB2312" w:eastAsia="仿宋_GB2312" w:hAnsi="Calibri" w:hint="eastAsia"/>
          <w:snapToGrid/>
          <w:kern w:val="2"/>
          <w:sz w:val="32"/>
          <w:szCs w:val="32"/>
        </w:rPr>
        <w:t>3.招标数据</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0E2204">
        <w:rPr>
          <w:rFonts w:ascii="仿宋_GB2312" w:eastAsia="仿宋_GB2312" w:hAnsi="Calibri" w:hint="eastAsia"/>
          <w:snapToGrid/>
          <w:kern w:val="2"/>
          <w:sz w:val="32"/>
          <w:szCs w:val="32"/>
        </w:rPr>
        <w:t>11月份有效公开挂网采购项目39个，本月采购中标总额103013万元，与平均报价相比降低采购成本7426.9万元，</w:t>
      </w:r>
      <w:proofErr w:type="gramStart"/>
      <w:r w:rsidRPr="000E2204">
        <w:rPr>
          <w:rFonts w:ascii="仿宋_GB2312" w:eastAsia="仿宋_GB2312" w:hAnsi="Calibri" w:hint="eastAsia"/>
          <w:snapToGrid/>
          <w:kern w:val="2"/>
          <w:sz w:val="32"/>
          <w:szCs w:val="32"/>
        </w:rPr>
        <w:t>降采率</w:t>
      </w:r>
      <w:proofErr w:type="gramEnd"/>
      <w:r w:rsidRPr="000E2204">
        <w:rPr>
          <w:rFonts w:ascii="仿宋_GB2312" w:eastAsia="仿宋_GB2312" w:hAnsi="Calibri" w:hint="eastAsia"/>
          <w:snapToGrid/>
          <w:kern w:val="2"/>
          <w:sz w:val="32"/>
          <w:szCs w:val="32"/>
        </w:rPr>
        <w:t>6.7%，其中鲁班网开标30次中标金额87141.84.8万元，公共平台开标9次中标金额15871.14万元；</w:t>
      </w:r>
      <w:proofErr w:type="gramStart"/>
      <w:r w:rsidRPr="000E2204">
        <w:rPr>
          <w:rFonts w:ascii="仿宋_GB2312" w:eastAsia="仿宋_GB2312" w:hAnsi="Calibri" w:hint="eastAsia"/>
          <w:snapToGrid/>
          <w:kern w:val="2"/>
          <w:sz w:val="32"/>
          <w:szCs w:val="32"/>
        </w:rPr>
        <w:t>年累有效</w:t>
      </w:r>
      <w:proofErr w:type="gramEnd"/>
      <w:r w:rsidRPr="000E2204">
        <w:rPr>
          <w:rFonts w:ascii="仿宋_GB2312" w:eastAsia="仿宋_GB2312" w:hAnsi="Calibri" w:hint="eastAsia"/>
          <w:snapToGrid/>
          <w:kern w:val="2"/>
          <w:sz w:val="32"/>
          <w:szCs w:val="32"/>
        </w:rPr>
        <w:t>公开挂网项目379个，采购中标总额608886.66万元，与平均报价相比降低采购成本49962.53万元，成本降低率7.6%，其中在鲁班网开标</w:t>
      </w:r>
      <w:r w:rsidRPr="000E2204">
        <w:rPr>
          <w:rFonts w:ascii="仿宋_GB2312" w:eastAsia="仿宋_GB2312" w:hAnsi="Calibri" w:hint="eastAsia"/>
          <w:snapToGrid/>
          <w:kern w:val="2"/>
          <w:sz w:val="32"/>
          <w:szCs w:val="32"/>
        </w:rPr>
        <w:lastRenderedPageBreak/>
        <w:t>279次中标金额461505.99万元，公共平台开标103次中标金额147380.67万元。</w:t>
      </w:r>
    </w:p>
    <w:p w:rsidR="00E24F39" w:rsidRPr="009D3B3B" w:rsidRDefault="00E24F39" w:rsidP="00A62A29">
      <w:pPr>
        <w:spacing w:line="560" w:lineRule="exact"/>
        <w:ind w:firstLineChars="200" w:firstLine="643"/>
        <w:rPr>
          <w:rFonts w:ascii="楷体_GB2312" w:eastAsia="楷体_GB2312" w:hAnsi="宋体"/>
          <w:b/>
          <w:color w:val="0D0D0D" w:themeColor="text1" w:themeTint="F2"/>
          <w:sz w:val="32"/>
          <w:szCs w:val="32"/>
        </w:rPr>
      </w:pPr>
      <w:r w:rsidRPr="009D3B3B">
        <w:rPr>
          <w:rFonts w:ascii="楷体_GB2312" w:eastAsia="楷体_GB2312" w:hAnsi="宋体" w:hint="eastAsia"/>
          <w:b/>
          <w:color w:val="0D0D0D" w:themeColor="text1" w:themeTint="F2"/>
          <w:sz w:val="32"/>
          <w:szCs w:val="32"/>
        </w:rPr>
        <w:t>（</w:t>
      </w:r>
      <w:r w:rsidR="007D64B8">
        <w:rPr>
          <w:rFonts w:ascii="楷体_GB2312" w:eastAsia="楷体_GB2312" w:hAnsi="宋体" w:hint="eastAsia"/>
          <w:b/>
          <w:color w:val="0D0D0D" w:themeColor="text1" w:themeTint="F2"/>
          <w:sz w:val="32"/>
          <w:szCs w:val="32"/>
        </w:rPr>
        <w:t>三</w:t>
      </w:r>
      <w:r w:rsidRPr="009D3B3B">
        <w:rPr>
          <w:rFonts w:ascii="楷体_GB2312" w:eastAsia="楷体_GB2312" w:hAnsi="宋体" w:hint="eastAsia"/>
          <w:b/>
          <w:color w:val="0D0D0D" w:themeColor="text1" w:themeTint="F2"/>
          <w:sz w:val="32"/>
          <w:szCs w:val="32"/>
        </w:rPr>
        <w:t>）物资双超整治数据</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10</w:t>
      </w:r>
      <w:r w:rsidRPr="00A62A29">
        <w:rPr>
          <w:rFonts w:ascii="仿宋_GB2312" w:eastAsia="仿宋_GB2312" w:hAnsi="Calibri" w:hint="eastAsia"/>
          <w:snapToGrid/>
          <w:kern w:val="2"/>
          <w:sz w:val="32"/>
          <w:szCs w:val="32"/>
        </w:rPr>
        <w:t>月排查在建工程</w:t>
      </w:r>
      <w:r w:rsidRPr="00A62A29">
        <w:rPr>
          <w:rFonts w:ascii="仿宋_GB2312" w:eastAsia="仿宋_GB2312" w:hAnsi="Calibri"/>
          <w:snapToGrid/>
          <w:kern w:val="2"/>
          <w:sz w:val="32"/>
          <w:szCs w:val="32"/>
        </w:rPr>
        <w:t>2</w:t>
      </w:r>
      <w:r w:rsidRPr="00A62A29">
        <w:rPr>
          <w:rFonts w:ascii="仿宋_GB2312" w:eastAsia="仿宋_GB2312" w:hAnsi="Calibri" w:hint="eastAsia"/>
          <w:snapToGrid/>
          <w:kern w:val="2"/>
          <w:sz w:val="32"/>
          <w:szCs w:val="32"/>
        </w:rPr>
        <w:t>26个，受检项目</w:t>
      </w:r>
      <w:r w:rsidRPr="00A62A29">
        <w:rPr>
          <w:rFonts w:ascii="仿宋_GB2312" w:eastAsia="仿宋_GB2312" w:hAnsi="Calibri"/>
          <w:snapToGrid/>
          <w:kern w:val="2"/>
          <w:sz w:val="32"/>
          <w:szCs w:val="32"/>
        </w:rPr>
        <w:t>226</w:t>
      </w:r>
      <w:r w:rsidRPr="00A62A29">
        <w:rPr>
          <w:rFonts w:ascii="仿宋_GB2312" w:eastAsia="仿宋_GB2312" w:hAnsi="Calibri" w:hint="eastAsia"/>
          <w:snapToGrid/>
          <w:kern w:val="2"/>
          <w:sz w:val="32"/>
          <w:szCs w:val="32"/>
        </w:rPr>
        <w:t>个，涉及劳务队伍</w:t>
      </w:r>
      <w:r w:rsidRPr="00A62A29">
        <w:rPr>
          <w:rFonts w:ascii="仿宋_GB2312" w:eastAsia="仿宋_GB2312" w:hAnsi="Calibri"/>
          <w:snapToGrid/>
          <w:kern w:val="2"/>
          <w:sz w:val="32"/>
          <w:szCs w:val="32"/>
        </w:rPr>
        <w:t>1239</w:t>
      </w:r>
      <w:r w:rsidRPr="00A62A29">
        <w:rPr>
          <w:rFonts w:ascii="仿宋_GB2312" w:eastAsia="仿宋_GB2312" w:hAnsi="Calibri" w:hint="eastAsia"/>
          <w:snapToGrid/>
          <w:kern w:val="2"/>
          <w:sz w:val="32"/>
          <w:szCs w:val="32"/>
        </w:rPr>
        <w:t>个，梳理了劳务合同</w:t>
      </w:r>
      <w:r w:rsidRPr="00A62A29">
        <w:rPr>
          <w:rFonts w:ascii="仿宋_GB2312" w:eastAsia="仿宋_GB2312" w:hAnsi="Calibri"/>
          <w:snapToGrid/>
          <w:kern w:val="2"/>
          <w:sz w:val="32"/>
          <w:szCs w:val="32"/>
        </w:rPr>
        <w:t>1770</w:t>
      </w:r>
      <w:r w:rsidRPr="00A62A29">
        <w:rPr>
          <w:rFonts w:ascii="仿宋_GB2312" w:eastAsia="仿宋_GB2312" w:hAnsi="Calibri" w:hint="eastAsia"/>
          <w:snapToGrid/>
          <w:kern w:val="2"/>
          <w:sz w:val="32"/>
          <w:szCs w:val="32"/>
        </w:rPr>
        <w:t>份，本月应扣金额</w:t>
      </w:r>
      <w:r w:rsidRPr="00A62A29">
        <w:rPr>
          <w:rFonts w:ascii="仿宋_GB2312" w:eastAsia="仿宋_GB2312" w:hAnsi="Calibri"/>
          <w:snapToGrid/>
          <w:kern w:val="2"/>
          <w:sz w:val="32"/>
          <w:szCs w:val="32"/>
        </w:rPr>
        <w:t>3326.83</w:t>
      </w:r>
      <w:r w:rsidRPr="00A62A29">
        <w:rPr>
          <w:rFonts w:ascii="仿宋_GB2312" w:eastAsia="仿宋_GB2312" w:hAnsi="Calibri" w:hint="eastAsia"/>
          <w:snapToGrid/>
          <w:kern w:val="2"/>
          <w:sz w:val="32"/>
          <w:szCs w:val="32"/>
        </w:rPr>
        <w:t>万元，实扣金额</w:t>
      </w:r>
      <w:r w:rsidRPr="00A62A29">
        <w:rPr>
          <w:rFonts w:ascii="仿宋_GB2312" w:eastAsia="仿宋_GB2312" w:hAnsi="Calibri"/>
          <w:snapToGrid/>
          <w:kern w:val="2"/>
          <w:sz w:val="32"/>
          <w:szCs w:val="32"/>
        </w:rPr>
        <w:t>3326.83</w:t>
      </w:r>
      <w:r w:rsidRPr="00A62A29">
        <w:rPr>
          <w:rFonts w:ascii="仿宋_GB2312" w:eastAsia="仿宋_GB2312" w:hAnsi="Calibri" w:hint="eastAsia"/>
          <w:snapToGrid/>
          <w:kern w:val="2"/>
          <w:sz w:val="32"/>
          <w:szCs w:val="32"/>
        </w:rPr>
        <w:t>万元,未扣金额</w:t>
      </w:r>
      <w:r w:rsidRPr="00A62A29">
        <w:rPr>
          <w:rFonts w:ascii="仿宋_GB2312" w:eastAsia="仿宋_GB2312" w:hAnsi="Calibri"/>
          <w:snapToGrid/>
          <w:kern w:val="2"/>
          <w:sz w:val="32"/>
          <w:szCs w:val="32"/>
        </w:rPr>
        <w:t>0</w:t>
      </w:r>
      <w:r w:rsidRPr="00A62A29">
        <w:rPr>
          <w:rFonts w:ascii="仿宋_GB2312" w:eastAsia="仿宋_GB2312" w:hAnsi="Calibri" w:hint="eastAsia"/>
          <w:snapToGrid/>
          <w:kern w:val="2"/>
          <w:sz w:val="32"/>
          <w:szCs w:val="32"/>
        </w:rPr>
        <w:t>万元。全局</w:t>
      </w:r>
      <w:proofErr w:type="gramStart"/>
      <w:r w:rsidRPr="00A62A29">
        <w:rPr>
          <w:rFonts w:ascii="仿宋_GB2312" w:eastAsia="仿宋_GB2312" w:hAnsi="Calibri" w:hint="eastAsia"/>
          <w:snapToGrid/>
          <w:kern w:val="2"/>
          <w:sz w:val="32"/>
          <w:szCs w:val="32"/>
        </w:rPr>
        <w:t>各单位年累应扣</w:t>
      </w:r>
      <w:proofErr w:type="gramEnd"/>
      <w:r w:rsidRPr="00A62A29">
        <w:rPr>
          <w:rFonts w:ascii="仿宋_GB2312" w:eastAsia="仿宋_GB2312" w:hAnsi="Calibri" w:hint="eastAsia"/>
          <w:snapToGrid/>
          <w:kern w:val="2"/>
          <w:sz w:val="32"/>
          <w:szCs w:val="32"/>
        </w:rPr>
        <w:t>金额</w:t>
      </w:r>
      <w:r w:rsidRPr="00A62A29">
        <w:rPr>
          <w:rFonts w:ascii="仿宋_GB2312" w:eastAsia="仿宋_GB2312" w:hAnsi="Calibri"/>
          <w:snapToGrid/>
          <w:kern w:val="2"/>
          <w:sz w:val="32"/>
          <w:szCs w:val="32"/>
        </w:rPr>
        <w:t>27014.93</w:t>
      </w:r>
      <w:r w:rsidRPr="00A62A29">
        <w:rPr>
          <w:rFonts w:ascii="仿宋_GB2312" w:eastAsia="仿宋_GB2312" w:hAnsi="Calibri" w:hint="eastAsia"/>
          <w:snapToGrid/>
          <w:kern w:val="2"/>
          <w:sz w:val="32"/>
          <w:szCs w:val="32"/>
        </w:rPr>
        <w:t>万元，实扣金额</w:t>
      </w:r>
      <w:r w:rsidRPr="00A62A29">
        <w:rPr>
          <w:rFonts w:ascii="仿宋_GB2312" w:eastAsia="仿宋_GB2312" w:hAnsi="Calibri"/>
          <w:snapToGrid/>
          <w:kern w:val="2"/>
          <w:sz w:val="32"/>
          <w:szCs w:val="32"/>
        </w:rPr>
        <w:t>27149.72</w:t>
      </w:r>
      <w:r w:rsidRPr="00A62A29">
        <w:rPr>
          <w:rFonts w:ascii="仿宋_GB2312" w:eastAsia="仿宋_GB2312" w:hAnsi="Calibri" w:hint="eastAsia"/>
          <w:snapToGrid/>
          <w:kern w:val="2"/>
          <w:sz w:val="32"/>
          <w:szCs w:val="32"/>
        </w:rPr>
        <w:t>万元,扣回之前应扣未扣金额</w:t>
      </w:r>
      <w:r w:rsidRPr="00A62A29">
        <w:rPr>
          <w:rFonts w:ascii="仿宋_GB2312" w:eastAsia="仿宋_GB2312" w:hAnsi="Calibri"/>
          <w:snapToGrid/>
          <w:kern w:val="2"/>
          <w:sz w:val="32"/>
          <w:szCs w:val="32"/>
        </w:rPr>
        <w:t>134.79</w:t>
      </w:r>
      <w:r w:rsidRPr="00A62A29">
        <w:rPr>
          <w:rFonts w:ascii="仿宋_GB2312" w:eastAsia="仿宋_GB2312" w:hAnsi="Calibri" w:hint="eastAsia"/>
          <w:snapToGrid/>
          <w:kern w:val="2"/>
          <w:sz w:val="32"/>
          <w:szCs w:val="32"/>
        </w:rPr>
        <w:t>万元。（其中，超范围扣款</w:t>
      </w:r>
      <w:r w:rsidRPr="00A62A29">
        <w:rPr>
          <w:rFonts w:ascii="仿宋_GB2312" w:eastAsia="仿宋_GB2312" w:hAnsi="Calibri"/>
          <w:snapToGrid/>
          <w:kern w:val="2"/>
          <w:sz w:val="32"/>
          <w:szCs w:val="32"/>
        </w:rPr>
        <w:t>23972</w:t>
      </w:r>
      <w:r w:rsidRPr="00A62A29">
        <w:rPr>
          <w:rFonts w:ascii="仿宋_GB2312" w:eastAsia="仿宋_GB2312" w:hAnsi="Calibri" w:hint="eastAsia"/>
          <w:snapToGrid/>
          <w:kern w:val="2"/>
          <w:sz w:val="32"/>
          <w:szCs w:val="32"/>
        </w:rPr>
        <w:t>万元，超量扣款</w:t>
      </w:r>
      <w:r w:rsidRPr="00A62A29">
        <w:rPr>
          <w:rFonts w:ascii="仿宋_GB2312" w:eastAsia="仿宋_GB2312" w:hAnsi="Calibri"/>
          <w:snapToGrid/>
          <w:kern w:val="2"/>
          <w:sz w:val="32"/>
          <w:szCs w:val="32"/>
        </w:rPr>
        <w:t>3177</w:t>
      </w:r>
      <w:r w:rsidRPr="00A62A29">
        <w:rPr>
          <w:rFonts w:ascii="仿宋_GB2312" w:eastAsia="仿宋_GB2312" w:hAnsi="Calibri" w:hint="eastAsia"/>
          <w:snapToGrid/>
          <w:kern w:val="2"/>
          <w:sz w:val="32"/>
          <w:szCs w:val="32"/>
        </w:rPr>
        <w:t>万元，混凝土超耗</w:t>
      </w:r>
      <w:r w:rsidRPr="00A62A29">
        <w:rPr>
          <w:rFonts w:ascii="仿宋_GB2312" w:eastAsia="仿宋_GB2312" w:hAnsi="Calibri"/>
          <w:snapToGrid/>
          <w:kern w:val="2"/>
          <w:sz w:val="32"/>
          <w:szCs w:val="32"/>
        </w:rPr>
        <w:t>25135</w:t>
      </w:r>
      <w:r w:rsidRPr="00A62A29">
        <w:rPr>
          <w:rFonts w:ascii="仿宋_GB2312" w:eastAsia="仿宋_GB2312" w:hAnsi="Calibri" w:hint="eastAsia"/>
          <w:snapToGrid/>
          <w:kern w:val="2"/>
          <w:sz w:val="32"/>
          <w:szCs w:val="32"/>
        </w:rPr>
        <w:t>方，扣款</w:t>
      </w:r>
      <w:r w:rsidRPr="00A62A29">
        <w:rPr>
          <w:rFonts w:ascii="仿宋_GB2312" w:eastAsia="仿宋_GB2312" w:hAnsi="Calibri"/>
          <w:snapToGrid/>
          <w:kern w:val="2"/>
          <w:sz w:val="32"/>
          <w:szCs w:val="32"/>
        </w:rPr>
        <w:t>1164.4</w:t>
      </w:r>
      <w:r w:rsidRPr="00A62A29">
        <w:rPr>
          <w:rFonts w:ascii="仿宋_GB2312" w:eastAsia="仿宋_GB2312" w:hAnsi="Calibri" w:hint="eastAsia"/>
          <w:snapToGrid/>
          <w:kern w:val="2"/>
          <w:sz w:val="32"/>
          <w:szCs w:val="32"/>
        </w:rPr>
        <w:t>万元，钢筋超耗</w:t>
      </w:r>
      <w:r w:rsidRPr="00A62A29">
        <w:rPr>
          <w:rFonts w:ascii="仿宋_GB2312" w:eastAsia="仿宋_GB2312" w:hAnsi="Calibri"/>
          <w:snapToGrid/>
          <w:kern w:val="2"/>
          <w:sz w:val="32"/>
          <w:szCs w:val="32"/>
        </w:rPr>
        <w:t>2699</w:t>
      </w:r>
      <w:r w:rsidRPr="00A62A29">
        <w:rPr>
          <w:rFonts w:ascii="仿宋_GB2312" w:eastAsia="仿宋_GB2312" w:hAnsi="Calibri" w:hint="eastAsia"/>
          <w:snapToGrid/>
          <w:kern w:val="2"/>
          <w:sz w:val="32"/>
          <w:szCs w:val="32"/>
        </w:rPr>
        <w:t>吨，扣款</w:t>
      </w:r>
      <w:r w:rsidRPr="00A62A29">
        <w:rPr>
          <w:rFonts w:ascii="仿宋_GB2312" w:eastAsia="仿宋_GB2312" w:hAnsi="Calibri"/>
          <w:snapToGrid/>
          <w:kern w:val="2"/>
          <w:sz w:val="32"/>
          <w:szCs w:val="32"/>
        </w:rPr>
        <w:t>1259.9</w:t>
      </w:r>
      <w:r w:rsidRPr="00A62A29">
        <w:rPr>
          <w:rFonts w:ascii="仿宋_GB2312" w:eastAsia="仿宋_GB2312" w:hAnsi="Calibri" w:hint="eastAsia"/>
          <w:snapToGrid/>
          <w:kern w:val="2"/>
          <w:sz w:val="32"/>
          <w:szCs w:val="32"/>
        </w:rPr>
        <w:t>万元），</w:t>
      </w:r>
      <w:proofErr w:type="gramStart"/>
      <w:r w:rsidRPr="00A62A29">
        <w:rPr>
          <w:rFonts w:ascii="仿宋_GB2312" w:eastAsia="仿宋_GB2312" w:hAnsi="Calibri" w:hint="eastAsia"/>
          <w:snapToGrid/>
          <w:kern w:val="2"/>
          <w:sz w:val="32"/>
          <w:szCs w:val="32"/>
        </w:rPr>
        <w:t>年累未扣</w:t>
      </w:r>
      <w:proofErr w:type="gramEnd"/>
      <w:r w:rsidRPr="00A62A29">
        <w:rPr>
          <w:rFonts w:ascii="仿宋_GB2312" w:eastAsia="仿宋_GB2312" w:hAnsi="Calibri"/>
          <w:snapToGrid/>
          <w:kern w:val="2"/>
          <w:sz w:val="32"/>
          <w:szCs w:val="32"/>
        </w:rPr>
        <w:t>0</w:t>
      </w:r>
      <w:r w:rsidRPr="00A62A29">
        <w:rPr>
          <w:rFonts w:ascii="仿宋_GB2312" w:eastAsia="仿宋_GB2312" w:hAnsi="Calibri" w:hint="eastAsia"/>
          <w:snapToGrid/>
          <w:kern w:val="2"/>
          <w:sz w:val="32"/>
          <w:szCs w:val="32"/>
        </w:rPr>
        <w:t>万元。</w:t>
      </w:r>
    </w:p>
    <w:p w:rsidR="00FD0475" w:rsidRDefault="00FD0475" w:rsidP="00C202C3">
      <w:pPr>
        <w:spacing w:line="540" w:lineRule="exact"/>
        <w:ind w:firstLineChars="221" w:firstLine="710"/>
        <w:rPr>
          <w:rFonts w:ascii="楷体_GB2312" w:eastAsia="楷体_GB2312" w:hAnsi="宋体"/>
          <w:b/>
          <w:color w:val="0D0D0D" w:themeColor="text1" w:themeTint="F2"/>
          <w:sz w:val="32"/>
          <w:szCs w:val="32"/>
        </w:rPr>
      </w:pPr>
      <w:r w:rsidRPr="00367CB1">
        <w:rPr>
          <w:rFonts w:ascii="楷体_GB2312" w:eastAsia="楷体_GB2312" w:hAnsi="宋体" w:hint="eastAsia"/>
          <w:b/>
          <w:color w:val="0D0D0D" w:themeColor="text1" w:themeTint="F2"/>
          <w:sz w:val="32"/>
          <w:szCs w:val="32"/>
        </w:rPr>
        <w:t>（</w:t>
      </w:r>
      <w:r w:rsidR="007D64B8">
        <w:rPr>
          <w:rFonts w:ascii="楷体_GB2312" w:eastAsia="楷体_GB2312" w:hAnsi="宋体" w:hint="eastAsia"/>
          <w:b/>
          <w:color w:val="0D0D0D" w:themeColor="text1" w:themeTint="F2"/>
          <w:sz w:val="32"/>
          <w:szCs w:val="32"/>
        </w:rPr>
        <w:t>四</w:t>
      </w:r>
      <w:r w:rsidRPr="00367CB1">
        <w:rPr>
          <w:rFonts w:ascii="楷体_GB2312" w:eastAsia="楷体_GB2312" w:hAnsi="宋体" w:hint="eastAsia"/>
          <w:b/>
          <w:color w:val="0D0D0D" w:themeColor="text1" w:themeTint="F2"/>
          <w:sz w:val="32"/>
          <w:szCs w:val="32"/>
        </w:rPr>
        <w:t>）重点工作</w:t>
      </w:r>
    </w:p>
    <w:p w:rsidR="00A62A29" w:rsidRPr="00A62A29" w:rsidRDefault="007D4F94" w:rsidP="00A62A29">
      <w:pPr>
        <w:spacing w:line="520" w:lineRule="exact"/>
        <w:ind w:firstLineChars="221" w:firstLine="710"/>
        <w:rPr>
          <w:rFonts w:ascii="楷体_GB2312" w:eastAsia="楷体_GB2312" w:hAnsi="Calibri"/>
          <w:b/>
          <w:snapToGrid/>
          <w:kern w:val="2"/>
          <w:sz w:val="32"/>
          <w:szCs w:val="32"/>
        </w:rPr>
      </w:pPr>
      <w:r>
        <w:rPr>
          <w:rFonts w:ascii="楷体_GB2312" w:eastAsia="楷体_GB2312" w:hAnsi="Calibri" w:hint="eastAsia"/>
          <w:b/>
          <w:snapToGrid/>
          <w:kern w:val="2"/>
          <w:sz w:val="32"/>
          <w:szCs w:val="32"/>
        </w:rPr>
        <w:t>1.</w:t>
      </w:r>
      <w:r w:rsidR="00A62A29" w:rsidRPr="00A62A29">
        <w:rPr>
          <w:rFonts w:ascii="楷体_GB2312" w:eastAsia="楷体_GB2312" w:hAnsi="Calibri" w:hint="eastAsia"/>
          <w:b/>
          <w:snapToGrid/>
          <w:kern w:val="2"/>
          <w:sz w:val="32"/>
          <w:szCs w:val="32"/>
        </w:rPr>
        <w:t>指导新开工程做好主要物资招标采购</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面对近期工程项目中标较多的良好状况，物资部积极与相关指挥部、代局指、公司联系，催促各单位报送主要物资集采计划，指导成自、京唐等项目编制招标采购方案和采购文件，为跑步进场后顺利施工生产奠定基础。</w:t>
      </w:r>
    </w:p>
    <w:p w:rsidR="00A62A29" w:rsidRPr="00A62A29" w:rsidRDefault="00A62A29" w:rsidP="00A62A29">
      <w:pPr>
        <w:spacing w:line="520" w:lineRule="exact"/>
        <w:ind w:firstLineChars="221" w:firstLine="710"/>
        <w:rPr>
          <w:rFonts w:ascii="楷体_GB2312" w:eastAsia="楷体_GB2312" w:hAnsi="黑体"/>
          <w:b/>
          <w:snapToGrid/>
          <w:kern w:val="2"/>
          <w:sz w:val="32"/>
          <w:szCs w:val="32"/>
        </w:rPr>
      </w:pPr>
      <w:r>
        <w:rPr>
          <w:rFonts w:ascii="楷体_GB2312" w:eastAsia="楷体_GB2312" w:hAnsi="黑体" w:hint="eastAsia"/>
          <w:b/>
          <w:snapToGrid/>
          <w:kern w:val="2"/>
          <w:sz w:val="32"/>
          <w:szCs w:val="32"/>
        </w:rPr>
        <w:t>2.</w:t>
      </w:r>
      <w:r w:rsidRPr="00A62A29">
        <w:rPr>
          <w:rFonts w:ascii="楷体_GB2312" w:eastAsia="楷体_GB2312" w:hAnsi="黑体" w:hint="eastAsia"/>
          <w:b/>
          <w:snapToGrid/>
          <w:kern w:val="2"/>
          <w:sz w:val="32"/>
          <w:szCs w:val="32"/>
        </w:rPr>
        <w:t>参加集团公司云南滇中引水工程砂石场调查</w:t>
      </w:r>
    </w:p>
    <w:p w:rsidR="00A62A29" w:rsidRPr="00A62A29" w:rsidRDefault="00A62A29" w:rsidP="00A62A29">
      <w:pPr>
        <w:spacing w:line="520" w:lineRule="exact"/>
        <w:ind w:firstLineChars="221" w:firstLine="707"/>
        <w:rPr>
          <w:rFonts w:ascii="仿宋_GB2312" w:eastAsia="仿宋_GB2312" w:hAnsi="Calibri"/>
          <w:snapToGrid/>
          <w:kern w:val="2"/>
          <w:sz w:val="32"/>
          <w:szCs w:val="32"/>
        </w:rPr>
      </w:pPr>
      <w:r w:rsidRPr="00A62A29">
        <w:rPr>
          <w:rFonts w:ascii="仿宋_GB2312" w:eastAsia="仿宋_GB2312" w:hAnsi="Calibri" w:hint="eastAsia"/>
          <w:snapToGrid/>
          <w:kern w:val="2"/>
          <w:sz w:val="32"/>
          <w:szCs w:val="32"/>
        </w:rPr>
        <w:t>根据集团公司云南滇中引水工程需要，物资部派员参加了砂石场现场调查组，对相关砂石矿场进行现场调查。</w:t>
      </w:r>
    </w:p>
    <w:p w:rsidR="00A62A29" w:rsidRPr="00A62A29" w:rsidRDefault="00A62A29" w:rsidP="00A62A29">
      <w:pPr>
        <w:spacing w:line="520" w:lineRule="exact"/>
        <w:ind w:firstLineChars="221" w:firstLine="710"/>
        <w:rPr>
          <w:rFonts w:ascii="楷体_GB2312" w:eastAsia="楷体_GB2312" w:hAnsi="黑体"/>
          <w:b/>
          <w:snapToGrid/>
          <w:kern w:val="2"/>
          <w:sz w:val="32"/>
          <w:szCs w:val="32"/>
        </w:rPr>
      </w:pPr>
      <w:r>
        <w:rPr>
          <w:rFonts w:ascii="楷体_GB2312" w:eastAsia="楷体_GB2312" w:hAnsi="Calibri" w:hint="eastAsia"/>
          <w:b/>
          <w:snapToGrid/>
          <w:kern w:val="2"/>
          <w:sz w:val="32"/>
          <w:szCs w:val="32"/>
        </w:rPr>
        <w:t>3.</w:t>
      </w:r>
      <w:r w:rsidRPr="00A62A29">
        <w:rPr>
          <w:rFonts w:ascii="楷体_GB2312" w:eastAsia="楷体_GB2312" w:hAnsi="黑体" w:hint="eastAsia"/>
          <w:b/>
          <w:snapToGrid/>
          <w:kern w:val="2"/>
          <w:sz w:val="32"/>
          <w:szCs w:val="32"/>
        </w:rPr>
        <w:t>组织集团公司2019年度物资系统培训班</w:t>
      </w:r>
    </w:p>
    <w:p w:rsidR="00A62A29" w:rsidRPr="00A62A29" w:rsidRDefault="00A62A29" w:rsidP="00A62A29">
      <w:pPr>
        <w:spacing w:line="520" w:lineRule="exact"/>
        <w:ind w:firstLineChars="221" w:firstLine="707"/>
        <w:rPr>
          <w:rFonts w:ascii="黑体" w:eastAsia="黑体" w:hAnsi="黑体"/>
          <w:snapToGrid/>
          <w:kern w:val="2"/>
          <w:sz w:val="32"/>
          <w:szCs w:val="32"/>
        </w:rPr>
      </w:pPr>
      <w:r w:rsidRPr="00A62A29">
        <w:rPr>
          <w:rFonts w:ascii="仿宋_GB2312" w:eastAsia="仿宋_GB2312" w:hAnsi="Calibri" w:hint="eastAsia"/>
          <w:snapToGrid/>
          <w:kern w:val="2"/>
          <w:sz w:val="32"/>
          <w:szCs w:val="32"/>
        </w:rPr>
        <w:t>根据年度培训计划，物资部于11月25日组织开展了2019年度物资系统培训班，第一期参培人员有202人，培训内容有物资管理软件培训、廉洁教育、法律合同管理、集采制度宣贯、经验交流，并进行了考试。</w:t>
      </w:r>
    </w:p>
    <w:p w:rsidR="009A7376" w:rsidRDefault="00703682" w:rsidP="00310B39">
      <w:pPr>
        <w:pStyle w:val="af3"/>
        <w:numPr>
          <w:ilvl w:val="0"/>
          <w:numId w:val="2"/>
        </w:numPr>
        <w:spacing w:line="560" w:lineRule="exact"/>
        <w:ind w:firstLineChars="0"/>
        <w:outlineLvl w:val="0"/>
        <w:rPr>
          <w:rFonts w:ascii="仿宋_GB2312" w:eastAsia="仿宋_GB2312" w:hAnsi="宋体"/>
          <w:color w:val="0D0D0D" w:themeColor="text1" w:themeTint="F2"/>
          <w:sz w:val="32"/>
          <w:szCs w:val="32"/>
        </w:rPr>
      </w:pPr>
      <w:bookmarkStart w:id="19" w:name="_Toc23778264"/>
      <w:r w:rsidRPr="00B06846">
        <w:rPr>
          <w:rFonts w:ascii="黑体" w:eastAsia="黑体" w:hAnsi="宋体" w:hint="eastAsia"/>
          <w:color w:val="0D0D0D" w:themeColor="text1" w:themeTint="F2"/>
          <w:sz w:val="32"/>
          <w:szCs w:val="32"/>
        </w:rPr>
        <w:lastRenderedPageBreak/>
        <w:t>集团公司</w:t>
      </w:r>
      <w:r w:rsidR="006F3E4F">
        <w:rPr>
          <w:rFonts w:ascii="黑体" w:eastAsia="黑体" w:hAnsi="宋体" w:hint="eastAsia"/>
          <w:color w:val="0D0D0D" w:themeColor="text1" w:themeTint="F2"/>
          <w:sz w:val="32"/>
          <w:szCs w:val="32"/>
        </w:rPr>
        <w:t>下</w:t>
      </w:r>
      <w:r w:rsidRPr="00B06846">
        <w:rPr>
          <w:rFonts w:ascii="黑体" w:eastAsia="黑体" w:hAnsi="宋体" w:hint="eastAsia"/>
          <w:color w:val="0D0D0D" w:themeColor="text1" w:themeTint="F2"/>
          <w:sz w:val="32"/>
          <w:szCs w:val="32"/>
        </w:rPr>
        <w:t>月物资工作计划</w:t>
      </w:r>
      <w:bookmarkEnd w:id="19"/>
      <w:r w:rsidR="00D5728F" w:rsidRPr="00B06846">
        <w:rPr>
          <w:rFonts w:ascii="仿宋_GB2312" w:eastAsia="仿宋_GB2312" w:hAnsi="宋体" w:hint="eastAsia"/>
          <w:color w:val="0D0D0D" w:themeColor="text1" w:themeTint="F2"/>
          <w:sz w:val="32"/>
          <w:szCs w:val="32"/>
        </w:rPr>
        <w:t xml:space="preserve">  </w:t>
      </w:r>
    </w:p>
    <w:p w:rsidR="00A62A29" w:rsidRDefault="00A62A29" w:rsidP="00A62A29">
      <w:pPr>
        <w:spacing w:line="520" w:lineRule="exact"/>
        <w:ind w:firstLineChars="221" w:firstLine="707"/>
        <w:rPr>
          <w:rFonts w:ascii="仿宋_GB2312" w:eastAsia="仿宋_GB2312" w:hAnsi="Calibri"/>
          <w:sz w:val="32"/>
          <w:szCs w:val="32"/>
        </w:rPr>
      </w:pPr>
      <w:r w:rsidRPr="00B26EF3">
        <w:rPr>
          <w:rFonts w:ascii="仿宋_GB2312" w:eastAsia="仿宋_GB2312" w:hAnsi="Calibri" w:hint="eastAsia"/>
          <w:sz w:val="32"/>
          <w:szCs w:val="32"/>
        </w:rPr>
        <w:t>1.继续</w:t>
      </w:r>
      <w:proofErr w:type="gramStart"/>
      <w:r w:rsidRPr="00B26EF3">
        <w:rPr>
          <w:rFonts w:ascii="仿宋_GB2312" w:eastAsia="仿宋_GB2312" w:hAnsi="Calibri" w:hint="eastAsia"/>
          <w:sz w:val="32"/>
          <w:szCs w:val="32"/>
        </w:rPr>
        <w:t>盯控各</w:t>
      </w:r>
      <w:proofErr w:type="gramEnd"/>
      <w:r>
        <w:rPr>
          <w:rFonts w:ascii="仿宋_GB2312" w:eastAsia="仿宋_GB2312" w:hAnsi="Calibri" w:hint="eastAsia"/>
          <w:sz w:val="32"/>
          <w:szCs w:val="32"/>
        </w:rPr>
        <w:t>复工</w:t>
      </w:r>
      <w:r w:rsidRPr="00B26EF3">
        <w:rPr>
          <w:rFonts w:ascii="仿宋_GB2312" w:eastAsia="仿宋_GB2312" w:hAnsi="Calibri" w:hint="eastAsia"/>
          <w:sz w:val="32"/>
          <w:szCs w:val="32"/>
        </w:rPr>
        <w:t>项目的物资集</w:t>
      </w:r>
      <w:proofErr w:type="gramStart"/>
      <w:r w:rsidRPr="00B26EF3">
        <w:rPr>
          <w:rFonts w:ascii="仿宋_GB2312" w:eastAsia="仿宋_GB2312" w:hAnsi="Calibri" w:hint="eastAsia"/>
          <w:sz w:val="32"/>
          <w:szCs w:val="32"/>
        </w:rPr>
        <w:t>采供应</w:t>
      </w:r>
      <w:proofErr w:type="gramEnd"/>
      <w:r w:rsidRPr="00B26EF3">
        <w:rPr>
          <w:rFonts w:ascii="仿宋_GB2312" w:eastAsia="仿宋_GB2312" w:hAnsi="Calibri" w:hint="eastAsia"/>
          <w:sz w:val="32"/>
          <w:szCs w:val="32"/>
        </w:rPr>
        <w:t>工作</w:t>
      </w:r>
      <w:r>
        <w:rPr>
          <w:rFonts w:ascii="仿宋_GB2312" w:eastAsia="仿宋_GB2312" w:hAnsi="Calibri" w:hint="eastAsia"/>
          <w:sz w:val="32"/>
          <w:szCs w:val="32"/>
        </w:rPr>
        <w:t>。</w:t>
      </w:r>
    </w:p>
    <w:p w:rsidR="00A62A29" w:rsidRDefault="00A62A29" w:rsidP="00A62A29">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2.积极参与集团公司赣深、</w:t>
      </w:r>
      <w:proofErr w:type="gramStart"/>
      <w:r>
        <w:rPr>
          <w:rFonts w:ascii="仿宋_GB2312" w:eastAsia="仿宋_GB2312" w:hAnsi="Calibri" w:hint="eastAsia"/>
          <w:sz w:val="32"/>
          <w:szCs w:val="32"/>
        </w:rPr>
        <w:t>衢</w:t>
      </w:r>
      <w:proofErr w:type="gramEnd"/>
      <w:r>
        <w:rPr>
          <w:rFonts w:ascii="仿宋_GB2312" w:eastAsia="仿宋_GB2312" w:hAnsi="Calibri" w:hint="eastAsia"/>
          <w:sz w:val="32"/>
          <w:szCs w:val="32"/>
        </w:rPr>
        <w:t>宁、福厦工作组。</w:t>
      </w:r>
    </w:p>
    <w:p w:rsidR="00A62A29" w:rsidRDefault="00A62A29" w:rsidP="00A62A29">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3.指导新开工程做好物资集中采购工作。</w:t>
      </w:r>
    </w:p>
    <w:p w:rsidR="00A62A29" w:rsidRDefault="00A62A29" w:rsidP="00A62A29">
      <w:pPr>
        <w:spacing w:line="520" w:lineRule="exact"/>
        <w:ind w:firstLineChars="221" w:firstLine="707"/>
        <w:rPr>
          <w:rFonts w:ascii="仿宋_GB2312" w:eastAsia="仿宋_GB2312" w:hAnsi="Calibri"/>
          <w:sz w:val="32"/>
          <w:szCs w:val="32"/>
        </w:rPr>
      </w:pPr>
      <w:r>
        <w:rPr>
          <w:rFonts w:ascii="仿宋_GB2312" w:eastAsia="仿宋_GB2312" w:hAnsi="Calibri" w:hint="eastAsia"/>
          <w:sz w:val="32"/>
          <w:szCs w:val="32"/>
        </w:rPr>
        <w:t>4.继续做好开展年度物资系统培训。</w:t>
      </w:r>
    </w:p>
    <w:p w:rsidR="00703682" w:rsidRDefault="00703682" w:rsidP="00D731EC">
      <w:pPr>
        <w:spacing w:line="560" w:lineRule="exact"/>
        <w:ind w:firstLineChars="200" w:firstLine="640"/>
        <w:rPr>
          <w:rFonts w:ascii="黑体" w:eastAsia="黑体" w:hAnsi="宋体"/>
          <w:color w:val="0D0D0D"/>
          <w:sz w:val="32"/>
          <w:szCs w:val="32"/>
        </w:rPr>
      </w:pPr>
      <w:r w:rsidRPr="000E63AD">
        <w:rPr>
          <w:rFonts w:ascii="黑体" w:eastAsia="黑体" w:hAnsi="宋体" w:hint="eastAsia"/>
          <w:color w:val="0D0D0D"/>
          <w:sz w:val="32"/>
          <w:szCs w:val="32"/>
        </w:rPr>
        <w:t>三、子分公司</w:t>
      </w:r>
      <w:r w:rsidR="002B2C33">
        <w:rPr>
          <w:rFonts w:ascii="黑体" w:eastAsia="黑体" w:hAnsi="宋体" w:hint="eastAsia"/>
          <w:color w:val="0D0D0D"/>
          <w:sz w:val="32"/>
          <w:szCs w:val="32"/>
        </w:rPr>
        <w:t>11</w:t>
      </w:r>
      <w:r w:rsidRPr="000E63AD">
        <w:rPr>
          <w:rFonts w:ascii="黑体" w:eastAsia="黑体" w:hAnsi="宋体" w:hint="eastAsia"/>
          <w:color w:val="0D0D0D"/>
          <w:sz w:val="32"/>
          <w:szCs w:val="32"/>
        </w:rPr>
        <w:t>月物资主要工作</w:t>
      </w:r>
    </w:p>
    <w:p w:rsidR="006B5E85" w:rsidRDefault="00703682" w:rsidP="00047D17">
      <w:pPr>
        <w:spacing w:line="560" w:lineRule="exact"/>
        <w:ind w:firstLineChars="200" w:firstLine="643"/>
        <w:rPr>
          <w:rFonts w:ascii="楷体_GB2312" w:eastAsia="楷体_GB2312" w:hAnsi="宋体"/>
          <w:b/>
          <w:color w:val="0D0D0D" w:themeColor="text1" w:themeTint="F2"/>
          <w:sz w:val="32"/>
          <w:szCs w:val="32"/>
        </w:rPr>
      </w:pPr>
      <w:bookmarkStart w:id="20" w:name="_Toc385411563"/>
      <w:bookmarkStart w:id="21" w:name="_Toc421736559"/>
      <w:bookmarkStart w:id="22" w:name="_Toc423943707"/>
      <w:bookmarkStart w:id="23" w:name="_Toc423943945"/>
      <w:bookmarkStart w:id="24" w:name="_Toc425864103"/>
      <w:bookmarkStart w:id="25" w:name="_Toc429386494"/>
      <w:bookmarkStart w:id="26" w:name="_Toc437589406"/>
      <w:bookmarkStart w:id="27" w:name="_Toc475007362"/>
      <w:bookmarkStart w:id="28" w:name="_Toc476213289"/>
      <w:r w:rsidRPr="00047D17">
        <w:rPr>
          <w:rFonts w:ascii="楷体_GB2312" w:eastAsia="楷体_GB2312" w:hAnsi="宋体" w:hint="eastAsia"/>
          <w:b/>
          <w:color w:val="0D0D0D" w:themeColor="text1" w:themeTint="F2"/>
          <w:sz w:val="32"/>
          <w:szCs w:val="32"/>
        </w:rPr>
        <w:t>（一）北京公司</w:t>
      </w:r>
      <w:bookmarkStart w:id="29" w:name="_Toc385411564"/>
      <w:bookmarkStart w:id="30" w:name="_Toc421736560"/>
      <w:bookmarkStart w:id="31" w:name="_Toc423943708"/>
      <w:bookmarkStart w:id="32" w:name="_Toc423943946"/>
      <w:bookmarkStart w:id="33" w:name="_Toc425864104"/>
      <w:bookmarkStart w:id="34" w:name="_Toc429386495"/>
      <w:bookmarkStart w:id="35" w:name="_Toc437589407"/>
      <w:bookmarkEnd w:id="20"/>
      <w:bookmarkEnd w:id="21"/>
      <w:bookmarkEnd w:id="22"/>
      <w:bookmarkEnd w:id="23"/>
      <w:bookmarkEnd w:id="24"/>
      <w:bookmarkEnd w:id="25"/>
      <w:bookmarkEnd w:id="26"/>
      <w:bookmarkEnd w:id="27"/>
      <w:bookmarkEnd w:id="28"/>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1.</w:t>
      </w:r>
      <w:r w:rsidR="002B2C33" w:rsidRPr="00B015BC">
        <w:rPr>
          <w:rFonts w:ascii="仿宋_GB2312" w:eastAsia="仿宋_GB2312" w:hAnsi="Calibri" w:hint="eastAsia"/>
          <w:snapToGrid/>
          <w:kern w:val="2"/>
          <w:sz w:val="32"/>
          <w:szCs w:val="32"/>
        </w:rPr>
        <w:t>根据公司日常管理工作要求,完成成本信息系统录入审批管理工作,配合各单位完成结算付款管理工作。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2.</w:t>
      </w:r>
      <w:r w:rsidR="002B2C33" w:rsidRPr="00B015BC">
        <w:rPr>
          <w:rFonts w:ascii="仿宋_GB2312" w:eastAsia="仿宋_GB2312" w:hAnsi="Calibri" w:hint="eastAsia"/>
          <w:snapToGrid/>
          <w:kern w:val="2"/>
          <w:sz w:val="32"/>
          <w:szCs w:val="32"/>
        </w:rPr>
        <w:t>根据集团公司物资管理要求,持续推进物资合格供方注册上报工作，积极推进中铁六局物贸商城采购管理。</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3.</w:t>
      </w:r>
      <w:r w:rsidR="002B2C33" w:rsidRPr="00B015BC">
        <w:rPr>
          <w:rFonts w:ascii="仿宋_GB2312" w:eastAsia="仿宋_GB2312" w:hAnsi="Calibri" w:hint="eastAsia"/>
          <w:snapToGrid/>
          <w:kern w:val="2"/>
          <w:sz w:val="32"/>
          <w:szCs w:val="32"/>
        </w:rPr>
        <w:t>持续实施对各项目物资安全质量隐患的排查和治理管理工作。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4.</w:t>
      </w:r>
      <w:r w:rsidR="002B2C33" w:rsidRPr="00B015BC">
        <w:rPr>
          <w:rFonts w:ascii="仿宋_GB2312" w:eastAsia="仿宋_GB2312" w:hAnsi="Calibri" w:hint="eastAsia"/>
          <w:snapToGrid/>
          <w:kern w:val="2"/>
          <w:sz w:val="32"/>
          <w:szCs w:val="32"/>
        </w:rPr>
        <w:t>审核</w:t>
      </w:r>
      <w:r w:rsidR="002B2C33" w:rsidRPr="00B015BC">
        <w:rPr>
          <w:rFonts w:ascii="仿宋_GB2312" w:eastAsia="仿宋_GB2312" w:hAnsi="Calibri"/>
          <w:snapToGrid/>
          <w:kern w:val="2"/>
          <w:sz w:val="32"/>
          <w:szCs w:val="32"/>
        </w:rPr>
        <w:t>中铁物资商城线上</w:t>
      </w:r>
      <w:r w:rsidR="002B2C33" w:rsidRPr="00B015BC">
        <w:rPr>
          <w:rFonts w:ascii="仿宋_GB2312" w:eastAsia="仿宋_GB2312" w:hAnsi="Calibri" w:hint="eastAsia"/>
          <w:snapToGrid/>
          <w:kern w:val="2"/>
          <w:sz w:val="32"/>
          <w:szCs w:val="32"/>
        </w:rPr>
        <w:t>询价单</w:t>
      </w:r>
      <w:r w:rsidR="002B2C33" w:rsidRPr="00B015BC">
        <w:rPr>
          <w:rFonts w:ascii="仿宋_GB2312" w:eastAsia="仿宋_GB2312" w:hAnsi="Calibri"/>
          <w:snapToGrid/>
          <w:kern w:val="2"/>
          <w:sz w:val="32"/>
          <w:szCs w:val="32"/>
        </w:rPr>
        <w:t>审核</w:t>
      </w:r>
      <w:r w:rsidR="002B2C33" w:rsidRPr="00B015BC">
        <w:rPr>
          <w:rFonts w:ascii="仿宋_GB2312" w:eastAsia="仿宋_GB2312" w:hAnsi="Calibri" w:hint="eastAsia"/>
          <w:snapToGrid/>
          <w:kern w:val="2"/>
          <w:sz w:val="32"/>
          <w:szCs w:val="32"/>
        </w:rPr>
        <w:t>、成交</w:t>
      </w:r>
      <w:r w:rsidR="002B2C33" w:rsidRPr="00B015BC">
        <w:rPr>
          <w:rFonts w:ascii="仿宋_GB2312" w:eastAsia="仿宋_GB2312" w:hAnsi="Calibri"/>
          <w:snapToGrid/>
          <w:kern w:val="2"/>
          <w:sz w:val="32"/>
          <w:szCs w:val="32"/>
        </w:rPr>
        <w:t>订单</w:t>
      </w:r>
      <w:r w:rsidR="002B2C33" w:rsidRPr="00B015BC">
        <w:rPr>
          <w:rFonts w:ascii="仿宋_GB2312" w:eastAsia="仿宋_GB2312" w:hAnsi="Calibri" w:hint="eastAsia"/>
          <w:snapToGrid/>
          <w:kern w:val="2"/>
          <w:sz w:val="32"/>
          <w:szCs w:val="32"/>
        </w:rPr>
        <w:t>；完成项目部商城的线上付款、对账单打印及与项目部财务对账工作。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5.</w:t>
      </w:r>
      <w:r w:rsidR="002B2C33" w:rsidRPr="00B015BC">
        <w:rPr>
          <w:rFonts w:ascii="仿宋_GB2312" w:eastAsia="仿宋_GB2312" w:hAnsi="Calibri" w:hint="eastAsia"/>
          <w:snapToGrid/>
          <w:kern w:val="2"/>
          <w:sz w:val="32"/>
          <w:szCs w:val="32"/>
        </w:rPr>
        <w:t>收集公司所属各单位2019年3季度物资成本分析资料，组织召开2019年3季度物资成本分析例会和物资部长培训会。</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6.</w:t>
      </w:r>
      <w:r w:rsidR="002B2C33" w:rsidRPr="00B015BC">
        <w:rPr>
          <w:rFonts w:ascii="仿宋_GB2312" w:eastAsia="仿宋_GB2312" w:hAnsi="Calibri" w:hint="eastAsia"/>
          <w:snapToGrid/>
          <w:kern w:val="2"/>
          <w:sz w:val="32"/>
          <w:szCs w:val="32"/>
        </w:rPr>
        <w:t>完成外</w:t>
      </w:r>
      <w:proofErr w:type="gramStart"/>
      <w:r w:rsidR="002B2C33" w:rsidRPr="00B015BC">
        <w:rPr>
          <w:rFonts w:ascii="仿宋_GB2312" w:eastAsia="仿宋_GB2312" w:hAnsi="Calibri" w:hint="eastAsia"/>
          <w:snapToGrid/>
          <w:kern w:val="2"/>
          <w:sz w:val="32"/>
          <w:szCs w:val="32"/>
        </w:rPr>
        <w:t>审检查</w:t>
      </w:r>
      <w:proofErr w:type="gramEnd"/>
      <w:r w:rsidR="002B2C33" w:rsidRPr="00B015BC">
        <w:rPr>
          <w:rFonts w:ascii="仿宋_GB2312" w:eastAsia="仿宋_GB2312" w:hAnsi="Calibri" w:hint="eastAsia"/>
          <w:snapToGrid/>
          <w:kern w:val="2"/>
          <w:sz w:val="32"/>
          <w:szCs w:val="32"/>
        </w:rPr>
        <w:t>管理工作。参加公司审计部组织的为期三周的京</w:t>
      </w:r>
      <w:proofErr w:type="gramStart"/>
      <w:r w:rsidR="002B2C33" w:rsidRPr="00B015BC">
        <w:rPr>
          <w:rFonts w:ascii="仿宋_GB2312" w:eastAsia="仿宋_GB2312" w:hAnsi="Calibri" w:hint="eastAsia"/>
          <w:snapToGrid/>
          <w:kern w:val="2"/>
          <w:sz w:val="32"/>
          <w:szCs w:val="32"/>
        </w:rPr>
        <w:t>张工程迎国审</w:t>
      </w:r>
      <w:proofErr w:type="gramEnd"/>
      <w:r w:rsidR="002B2C33" w:rsidRPr="00B015BC">
        <w:rPr>
          <w:rFonts w:ascii="仿宋_GB2312" w:eastAsia="仿宋_GB2312" w:hAnsi="Calibri" w:hint="eastAsia"/>
          <w:snapToGrid/>
          <w:kern w:val="2"/>
          <w:sz w:val="32"/>
          <w:szCs w:val="32"/>
        </w:rPr>
        <w:t>和对平</w:t>
      </w:r>
      <w:proofErr w:type="gramStart"/>
      <w:r w:rsidR="002B2C33" w:rsidRPr="00B015BC">
        <w:rPr>
          <w:rFonts w:ascii="仿宋_GB2312" w:eastAsia="仿宋_GB2312" w:hAnsi="Calibri" w:hint="eastAsia"/>
          <w:snapToGrid/>
          <w:kern w:val="2"/>
          <w:sz w:val="32"/>
          <w:szCs w:val="32"/>
        </w:rPr>
        <w:t>天公路</w:t>
      </w:r>
      <w:proofErr w:type="gramEnd"/>
      <w:r w:rsidR="002B2C33" w:rsidRPr="00B015BC">
        <w:rPr>
          <w:rFonts w:ascii="仿宋_GB2312" w:eastAsia="仿宋_GB2312" w:hAnsi="Calibri" w:hint="eastAsia"/>
          <w:snapToGrid/>
          <w:kern w:val="2"/>
          <w:sz w:val="32"/>
          <w:szCs w:val="32"/>
        </w:rPr>
        <w:t>项目部审计管理检查。</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7.</w:t>
      </w:r>
      <w:r w:rsidR="002B2C33" w:rsidRPr="00B015BC">
        <w:rPr>
          <w:rFonts w:ascii="仿宋_GB2312" w:eastAsia="仿宋_GB2312" w:hAnsi="Calibri" w:hint="eastAsia"/>
          <w:snapToGrid/>
          <w:kern w:val="2"/>
          <w:sz w:val="32"/>
          <w:szCs w:val="32"/>
        </w:rPr>
        <w:t>完成</w:t>
      </w:r>
      <w:proofErr w:type="gramStart"/>
      <w:r w:rsidR="002B2C33" w:rsidRPr="00B015BC">
        <w:rPr>
          <w:rFonts w:ascii="仿宋_GB2312" w:eastAsia="仿宋_GB2312" w:hAnsi="Calibri" w:hint="eastAsia"/>
          <w:snapToGrid/>
          <w:kern w:val="2"/>
          <w:sz w:val="32"/>
          <w:szCs w:val="32"/>
        </w:rPr>
        <w:t>衢</w:t>
      </w:r>
      <w:proofErr w:type="gramEnd"/>
      <w:r w:rsidR="002B2C33" w:rsidRPr="00B015BC">
        <w:rPr>
          <w:rFonts w:ascii="仿宋_GB2312" w:eastAsia="仿宋_GB2312" w:hAnsi="Calibri" w:hint="eastAsia"/>
          <w:snapToGrid/>
          <w:kern w:val="2"/>
          <w:sz w:val="32"/>
          <w:szCs w:val="32"/>
        </w:rPr>
        <w:t>宁铁路工程、福厦铁路工程红线检查管理工作和公司工程部组织的对</w:t>
      </w:r>
      <w:proofErr w:type="gramStart"/>
      <w:r w:rsidR="002B2C33" w:rsidRPr="00B015BC">
        <w:rPr>
          <w:rFonts w:ascii="仿宋_GB2312" w:eastAsia="仿宋_GB2312" w:hAnsi="Calibri" w:hint="eastAsia"/>
          <w:snapToGrid/>
          <w:kern w:val="2"/>
          <w:sz w:val="32"/>
          <w:szCs w:val="32"/>
        </w:rPr>
        <w:t>石家庄北炼路道</w:t>
      </w:r>
      <w:proofErr w:type="gramEnd"/>
      <w:r w:rsidR="002B2C33" w:rsidRPr="00B015BC">
        <w:rPr>
          <w:rFonts w:ascii="仿宋_GB2312" w:eastAsia="仿宋_GB2312" w:hAnsi="Calibri" w:hint="eastAsia"/>
          <w:snapToGrid/>
          <w:kern w:val="2"/>
          <w:sz w:val="32"/>
          <w:szCs w:val="32"/>
        </w:rPr>
        <w:t>路提升工程、南岗</w:t>
      </w:r>
      <w:proofErr w:type="gramStart"/>
      <w:r w:rsidR="002B2C33" w:rsidRPr="00B015BC">
        <w:rPr>
          <w:rFonts w:ascii="仿宋_GB2312" w:eastAsia="仿宋_GB2312" w:hAnsi="Calibri" w:hint="eastAsia"/>
          <w:snapToGrid/>
          <w:kern w:val="2"/>
          <w:sz w:val="32"/>
          <w:szCs w:val="32"/>
        </w:rPr>
        <w:t>洼顶桥</w:t>
      </w:r>
      <w:proofErr w:type="gramEnd"/>
      <w:r w:rsidR="002B2C33" w:rsidRPr="00B015BC">
        <w:rPr>
          <w:rFonts w:ascii="仿宋_GB2312" w:eastAsia="仿宋_GB2312" w:hAnsi="Calibri" w:hint="eastAsia"/>
          <w:snapToGrid/>
          <w:kern w:val="2"/>
          <w:sz w:val="32"/>
          <w:szCs w:val="32"/>
        </w:rPr>
        <w:t>工程、林翠路下穿铁路立交工程、廊坊市交通中心工程等路外工程项目部的平推检查管理工作。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8.</w:t>
      </w:r>
      <w:r w:rsidR="002B2C33" w:rsidRPr="00B015BC">
        <w:rPr>
          <w:rFonts w:ascii="仿宋_GB2312" w:eastAsia="仿宋_GB2312" w:hAnsi="Calibri" w:hint="eastAsia"/>
          <w:snapToGrid/>
          <w:kern w:val="2"/>
          <w:sz w:val="32"/>
          <w:szCs w:val="32"/>
        </w:rPr>
        <w:t>参加公司对</w:t>
      </w:r>
      <w:proofErr w:type="gramStart"/>
      <w:r w:rsidR="002B2C33" w:rsidRPr="00B015BC">
        <w:rPr>
          <w:rFonts w:ascii="仿宋_GB2312" w:eastAsia="仿宋_GB2312" w:hAnsi="Calibri" w:hint="eastAsia"/>
          <w:snapToGrid/>
          <w:kern w:val="2"/>
          <w:sz w:val="32"/>
          <w:szCs w:val="32"/>
        </w:rPr>
        <w:t>宣左项目</w:t>
      </w:r>
      <w:proofErr w:type="gramEnd"/>
      <w:r w:rsidR="002B2C33" w:rsidRPr="00B015BC">
        <w:rPr>
          <w:rFonts w:ascii="仿宋_GB2312" w:eastAsia="仿宋_GB2312" w:hAnsi="Calibri" w:hint="eastAsia"/>
          <w:snapToGrid/>
          <w:kern w:val="2"/>
          <w:sz w:val="32"/>
          <w:szCs w:val="32"/>
        </w:rPr>
        <w:t>部、平天公路工程等项目的成本分</w:t>
      </w:r>
      <w:r w:rsidR="002B2C33" w:rsidRPr="00B015BC">
        <w:rPr>
          <w:rFonts w:ascii="仿宋_GB2312" w:eastAsia="仿宋_GB2312" w:hAnsi="Calibri" w:hint="eastAsia"/>
          <w:snapToGrid/>
          <w:kern w:val="2"/>
          <w:sz w:val="32"/>
          <w:szCs w:val="32"/>
        </w:rPr>
        <w:lastRenderedPageBreak/>
        <w:t>析和参加福厦连续梁劳务招标、邯郸峰峰矿区工程</w:t>
      </w:r>
      <w:proofErr w:type="gramStart"/>
      <w:r w:rsidR="002B2C33" w:rsidRPr="00B015BC">
        <w:rPr>
          <w:rFonts w:ascii="仿宋_GB2312" w:eastAsia="仿宋_GB2312" w:hAnsi="Calibri" w:hint="eastAsia"/>
          <w:snapToGrid/>
          <w:kern w:val="2"/>
          <w:sz w:val="32"/>
          <w:szCs w:val="32"/>
        </w:rPr>
        <w:t>钢筋甲供及</w:t>
      </w:r>
      <w:proofErr w:type="gramEnd"/>
      <w:r w:rsidR="002B2C33" w:rsidRPr="00B015BC">
        <w:rPr>
          <w:rFonts w:ascii="仿宋_GB2312" w:eastAsia="仿宋_GB2312" w:hAnsi="Calibri" w:hint="eastAsia"/>
          <w:snapToGrid/>
          <w:kern w:val="2"/>
          <w:sz w:val="32"/>
          <w:szCs w:val="32"/>
        </w:rPr>
        <w:t>南区东区西区桩基劳务招标、城际联络线隧道主体劳务招标、京</w:t>
      </w:r>
      <w:proofErr w:type="gramStart"/>
      <w:r w:rsidR="002B2C33" w:rsidRPr="00B015BC">
        <w:rPr>
          <w:rFonts w:ascii="仿宋_GB2312" w:eastAsia="仿宋_GB2312" w:hAnsi="Calibri" w:hint="eastAsia"/>
          <w:snapToGrid/>
          <w:kern w:val="2"/>
          <w:sz w:val="32"/>
          <w:szCs w:val="32"/>
        </w:rPr>
        <w:t>沈客专</w:t>
      </w:r>
      <w:proofErr w:type="gramEnd"/>
      <w:r w:rsidR="002B2C33" w:rsidRPr="00B015BC">
        <w:rPr>
          <w:rFonts w:ascii="仿宋_GB2312" w:eastAsia="仿宋_GB2312" w:hAnsi="Calibri" w:hint="eastAsia"/>
          <w:snapToGrid/>
          <w:kern w:val="2"/>
          <w:sz w:val="32"/>
          <w:szCs w:val="32"/>
        </w:rPr>
        <w:t>星火站</w:t>
      </w:r>
      <w:proofErr w:type="gramStart"/>
      <w:r w:rsidR="002B2C33" w:rsidRPr="00B015BC">
        <w:rPr>
          <w:rFonts w:ascii="仿宋_GB2312" w:eastAsia="仿宋_GB2312" w:hAnsi="Calibri" w:hint="eastAsia"/>
          <w:snapToGrid/>
          <w:kern w:val="2"/>
          <w:sz w:val="32"/>
          <w:szCs w:val="32"/>
        </w:rPr>
        <w:t>2个框构桥</w:t>
      </w:r>
      <w:proofErr w:type="gramEnd"/>
      <w:r w:rsidR="002B2C33" w:rsidRPr="00B015BC">
        <w:rPr>
          <w:rFonts w:ascii="仿宋_GB2312" w:eastAsia="仿宋_GB2312" w:hAnsi="Calibri" w:hint="eastAsia"/>
          <w:snapToGrid/>
          <w:kern w:val="2"/>
          <w:sz w:val="32"/>
          <w:szCs w:val="32"/>
        </w:rPr>
        <w:t>劳务招标评审管理等工作。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9.</w:t>
      </w:r>
      <w:r w:rsidR="002B2C33" w:rsidRPr="00B015BC">
        <w:rPr>
          <w:rFonts w:ascii="仿宋_GB2312" w:eastAsia="仿宋_GB2312" w:hAnsi="Calibri" w:hint="eastAsia"/>
          <w:snapToGrid/>
          <w:kern w:val="2"/>
          <w:sz w:val="32"/>
          <w:szCs w:val="32"/>
        </w:rPr>
        <w:t>完成2019年物资全年工作总结。</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10.</w:t>
      </w:r>
      <w:r w:rsidR="002B2C33" w:rsidRPr="00B015BC">
        <w:rPr>
          <w:rFonts w:ascii="仿宋_GB2312" w:eastAsia="仿宋_GB2312" w:hAnsi="Calibri" w:hint="eastAsia"/>
          <w:snapToGrid/>
          <w:kern w:val="2"/>
          <w:sz w:val="32"/>
          <w:szCs w:val="32"/>
        </w:rPr>
        <w:t>推进京唐搅拌站和邯郸峰峰矿区工程拌合站市场调查工作。协调星火客</w:t>
      </w:r>
      <w:proofErr w:type="gramStart"/>
      <w:r w:rsidR="002B2C33" w:rsidRPr="00B015BC">
        <w:rPr>
          <w:rFonts w:ascii="仿宋_GB2312" w:eastAsia="仿宋_GB2312" w:hAnsi="Calibri" w:hint="eastAsia"/>
          <w:snapToGrid/>
          <w:kern w:val="2"/>
          <w:sz w:val="32"/>
          <w:szCs w:val="32"/>
        </w:rPr>
        <w:t>专车站声屏障</w:t>
      </w:r>
      <w:proofErr w:type="gramEnd"/>
      <w:r w:rsidR="002B2C33" w:rsidRPr="00B015BC">
        <w:rPr>
          <w:rFonts w:ascii="仿宋_GB2312" w:eastAsia="仿宋_GB2312" w:hAnsi="Calibri" w:hint="eastAsia"/>
          <w:snapToGrid/>
          <w:kern w:val="2"/>
          <w:sz w:val="32"/>
          <w:szCs w:val="32"/>
        </w:rPr>
        <w:t>台车图纸，为</w:t>
      </w:r>
      <w:proofErr w:type="gramStart"/>
      <w:r w:rsidR="002B2C33" w:rsidRPr="00B015BC">
        <w:rPr>
          <w:rFonts w:ascii="仿宋_GB2312" w:eastAsia="仿宋_GB2312" w:hAnsi="Calibri" w:hint="eastAsia"/>
          <w:snapToGrid/>
          <w:kern w:val="2"/>
          <w:sz w:val="32"/>
          <w:szCs w:val="32"/>
        </w:rPr>
        <w:t>招标做</w:t>
      </w:r>
      <w:proofErr w:type="gramEnd"/>
      <w:r w:rsidR="002B2C33" w:rsidRPr="00B015BC">
        <w:rPr>
          <w:rFonts w:ascii="仿宋_GB2312" w:eastAsia="仿宋_GB2312" w:hAnsi="Calibri" w:hint="eastAsia"/>
          <w:snapToGrid/>
          <w:kern w:val="2"/>
          <w:sz w:val="32"/>
          <w:szCs w:val="32"/>
        </w:rPr>
        <w:t>准备。完成新机场联络线混凝土招标、完成中关村规划一路立交桥工程水泥招标采购工作。</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11.</w:t>
      </w:r>
      <w:r w:rsidR="002B2C33" w:rsidRPr="00B015BC">
        <w:rPr>
          <w:rFonts w:ascii="仿宋_GB2312" w:eastAsia="仿宋_GB2312" w:hAnsi="Calibri" w:hint="eastAsia"/>
          <w:snapToGrid/>
          <w:kern w:val="2"/>
          <w:sz w:val="32"/>
          <w:szCs w:val="32"/>
        </w:rPr>
        <w:t>对清河匝道桥工程及福厦铁路工程物资进场进行现场盯控，</w:t>
      </w:r>
      <w:r w:rsidR="002B2C33" w:rsidRPr="00B015BC">
        <w:rPr>
          <w:rFonts w:ascii="仿宋_GB2312" w:eastAsia="仿宋_GB2312" w:hAnsi="Calibri"/>
          <w:snapToGrid/>
          <w:kern w:val="2"/>
          <w:sz w:val="32"/>
          <w:szCs w:val="32"/>
        </w:rPr>
        <w:t>协调项目部物资供应</w:t>
      </w:r>
      <w:r w:rsidR="002B2C33" w:rsidRPr="00B015BC">
        <w:rPr>
          <w:rFonts w:ascii="仿宋_GB2312" w:eastAsia="仿宋_GB2312" w:hAnsi="Calibri" w:hint="eastAsia"/>
          <w:snapToGrid/>
          <w:kern w:val="2"/>
          <w:sz w:val="32"/>
          <w:szCs w:val="32"/>
        </w:rPr>
        <w:t>，</w:t>
      </w:r>
      <w:r w:rsidR="002B2C33" w:rsidRPr="00B015BC">
        <w:rPr>
          <w:rFonts w:ascii="仿宋_GB2312" w:eastAsia="仿宋_GB2312" w:hAnsi="Calibri"/>
          <w:snapToGrid/>
          <w:kern w:val="2"/>
          <w:sz w:val="32"/>
          <w:szCs w:val="32"/>
        </w:rPr>
        <w:t>为施工生产提供保障</w:t>
      </w:r>
      <w:r w:rsidR="002B2C33" w:rsidRPr="00B015BC">
        <w:rPr>
          <w:rFonts w:ascii="仿宋_GB2312" w:eastAsia="仿宋_GB2312" w:hAnsi="Calibri" w:hint="eastAsia"/>
          <w:snapToGrid/>
          <w:kern w:val="2"/>
          <w:sz w:val="32"/>
          <w:szCs w:val="32"/>
        </w:rPr>
        <w:t>。</w:t>
      </w:r>
    </w:p>
    <w:p w:rsidR="002B2C33"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12.</w:t>
      </w:r>
      <w:r w:rsidR="002B2C33" w:rsidRPr="00B015BC">
        <w:rPr>
          <w:rFonts w:ascii="仿宋_GB2312" w:eastAsia="仿宋_GB2312" w:hAnsi="Calibri" w:hint="eastAsia"/>
          <w:snapToGrid/>
          <w:kern w:val="2"/>
          <w:sz w:val="32"/>
          <w:szCs w:val="32"/>
        </w:rPr>
        <w:t>收集项目部油品计划、特殊防护用品计划，并与铁工油品、太原天河沟通供应。</w:t>
      </w:r>
    </w:p>
    <w:p w:rsidR="00703682" w:rsidRPr="00B015BC" w:rsidRDefault="00B015BC" w:rsidP="00B015BC">
      <w:pPr>
        <w:spacing w:line="560" w:lineRule="exact"/>
        <w:ind w:firstLineChars="200" w:firstLine="643"/>
        <w:rPr>
          <w:rFonts w:ascii="楷体_GB2312" w:eastAsia="楷体_GB2312" w:hAnsi="宋体"/>
          <w:b/>
          <w:color w:val="0D0D0D" w:themeColor="text1" w:themeTint="F2"/>
          <w:sz w:val="32"/>
          <w:szCs w:val="32"/>
        </w:rPr>
      </w:pPr>
      <w:r w:rsidRPr="00B015BC">
        <w:rPr>
          <w:rFonts w:ascii="楷体_GB2312" w:eastAsia="楷体_GB2312" w:hAnsi="宋体" w:hint="eastAsia"/>
          <w:b/>
          <w:color w:val="0D0D0D" w:themeColor="text1" w:themeTint="F2"/>
          <w:sz w:val="32"/>
          <w:szCs w:val="32"/>
        </w:rPr>
        <w:t>（二）</w:t>
      </w:r>
      <w:r w:rsidR="00703682" w:rsidRPr="00B015BC">
        <w:rPr>
          <w:rFonts w:ascii="楷体_GB2312" w:eastAsia="楷体_GB2312" w:hAnsi="宋体" w:hint="eastAsia"/>
          <w:b/>
          <w:color w:val="0D0D0D" w:themeColor="text1" w:themeTint="F2"/>
          <w:sz w:val="32"/>
          <w:szCs w:val="32"/>
        </w:rPr>
        <w:t>太原公司</w:t>
      </w:r>
      <w:bookmarkEnd w:id="29"/>
      <w:bookmarkEnd w:id="30"/>
      <w:bookmarkEnd w:id="31"/>
      <w:bookmarkEnd w:id="32"/>
      <w:bookmarkEnd w:id="33"/>
      <w:bookmarkEnd w:id="34"/>
      <w:bookmarkEnd w:id="35"/>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bookmarkStart w:id="36" w:name="_Toc385411565"/>
      <w:bookmarkStart w:id="37" w:name="_Toc421736561"/>
      <w:bookmarkStart w:id="38" w:name="_Toc423943709"/>
      <w:bookmarkStart w:id="39" w:name="_Toc423943947"/>
      <w:bookmarkStart w:id="40" w:name="_Toc425864105"/>
      <w:bookmarkStart w:id="41" w:name="_Toc429386496"/>
      <w:r>
        <w:rPr>
          <w:rFonts w:ascii="仿宋_GB2312" w:eastAsia="仿宋_GB2312" w:hAnsi="Calibri" w:hint="eastAsia"/>
          <w:snapToGrid/>
          <w:kern w:val="2"/>
          <w:sz w:val="32"/>
          <w:szCs w:val="32"/>
        </w:rPr>
        <w:t>1.供应方面：</w:t>
      </w:r>
      <w:r w:rsidR="005B3797" w:rsidRPr="00B015BC">
        <w:rPr>
          <w:rFonts w:ascii="仿宋_GB2312" w:eastAsia="仿宋_GB2312" w:hAnsi="Calibri" w:hint="eastAsia"/>
          <w:snapToGrid/>
          <w:kern w:val="2"/>
          <w:sz w:val="32"/>
          <w:szCs w:val="32"/>
        </w:rPr>
        <w:t>重点关注西南环防护栅栏、声屏障；</w:t>
      </w:r>
      <w:proofErr w:type="gramStart"/>
      <w:r w:rsidR="005B3797" w:rsidRPr="00B015BC">
        <w:rPr>
          <w:rFonts w:ascii="仿宋_GB2312" w:eastAsia="仿宋_GB2312" w:hAnsi="Calibri" w:hint="eastAsia"/>
          <w:snapToGrid/>
          <w:kern w:val="2"/>
          <w:sz w:val="32"/>
          <w:szCs w:val="32"/>
        </w:rPr>
        <w:t>宜彝项目</w:t>
      </w:r>
      <w:proofErr w:type="gramEnd"/>
      <w:r w:rsidR="005B3797" w:rsidRPr="00B015BC">
        <w:rPr>
          <w:rFonts w:ascii="仿宋_GB2312" w:eastAsia="仿宋_GB2312" w:hAnsi="Calibri" w:hint="eastAsia"/>
          <w:snapToGrid/>
          <w:kern w:val="2"/>
          <w:sz w:val="32"/>
          <w:szCs w:val="32"/>
        </w:rPr>
        <w:t>模板、台车；晋中政府东巷北</w:t>
      </w:r>
      <w:proofErr w:type="gramStart"/>
      <w:r w:rsidR="005B3797" w:rsidRPr="00B015BC">
        <w:rPr>
          <w:rFonts w:ascii="仿宋_GB2312" w:eastAsia="仿宋_GB2312" w:hAnsi="Calibri" w:hint="eastAsia"/>
          <w:snapToGrid/>
          <w:kern w:val="2"/>
          <w:sz w:val="32"/>
          <w:szCs w:val="32"/>
        </w:rPr>
        <w:t>延项目</w:t>
      </w:r>
      <w:proofErr w:type="gramEnd"/>
      <w:r w:rsidR="005B3797" w:rsidRPr="00B015BC">
        <w:rPr>
          <w:rFonts w:ascii="仿宋_GB2312" w:eastAsia="仿宋_GB2312" w:hAnsi="Calibri" w:hint="eastAsia"/>
          <w:snapToGrid/>
          <w:kern w:val="2"/>
          <w:sz w:val="32"/>
          <w:szCs w:val="32"/>
        </w:rPr>
        <w:t>部钢板，钢梁、防撞护栏、挡墙护栏、钢筋等物资供应；同时协调解决太原地区、晋阳街地铁、两纵两横钢材及候鸟小镇艺术井盖供应问题。</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2.</w:t>
      </w:r>
      <w:r w:rsidR="005B3797" w:rsidRPr="00B015BC">
        <w:rPr>
          <w:rFonts w:ascii="仿宋_GB2312" w:eastAsia="仿宋_GB2312" w:hAnsi="Calibri" w:hint="eastAsia"/>
          <w:snapToGrid/>
          <w:kern w:val="2"/>
          <w:sz w:val="32"/>
          <w:szCs w:val="32"/>
        </w:rPr>
        <w:t>收集整理三季度经济活动分析物资方面的问题，并将问题发至各项目部，对照问题清单，做好整改闭合。</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3.</w:t>
      </w:r>
      <w:r w:rsidR="005B3797" w:rsidRPr="00B015BC">
        <w:rPr>
          <w:rFonts w:ascii="仿宋_GB2312" w:eastAsia="仿宋_GB2312" w:hAnsi="Calibri" w:hint="eastAsia"/>
          <w:snapToGrid/>
          <w:kern w:val="2"/>
          <w:sz w:val="32"/>
          <w:szCs w:val="32"/>
        </w:rPr>
        <w:t>编制2019年管理创新课题研究。</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4.</w:t>
      </w:r>
      <w:r w:rsidR="005B3797" w:rsidRPr="00B015BC">
        <w:rPr>
          <w:rFonts w:ascii="仿宋_GB2312" w:eastAsia="仿宋_GB2312" w:hAnsi="Calibri" w:hint="eastAsia"/>
          <w:snapToGrid/>
          <w:kern w:val="2"/>
          <w:sz w:val="32"/>
          <w:szCs w:val="32"/>
        </w:rPr>
        <w:t>收集资料准备编制2019年度物资系统工作总结及2020年工作设想。</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5.</w:t>
      </w:r>
      <w:r w:rsidR="005B3797" w:rsidRPr="00B015BC">
        <w:rPr>
          <w:rFonts w:ascii="仿宋_GB2312" w:eastAsia="仿宋_GB2312" w:hAnsi="Calibri" w:hint="eastAsia"/>
          <w:snapToGrid/>
          <w:kern w:val="2"/>
          <w:sz w:val="32"/>
          <w:szCs w:val="32"/>
        </w:rPr>
        <w:t>迎接2019年度三</w:t>
      </w:r>
      <w:proofErr w:type="gramStart"/>
      <w:r w:rsidR="005B3797" w:rsidRPr="00B015BC">
        <w:rPr>
          <w:rFonts w:ascii="仿宋_GB2312" w:eastAsia="仿宋_GB2312" w:hAnsi="Calibri" w:hint="eastAsia"/>
          <w:snapToGrid/>
          <w:kern w:val="2"/>
          <w:sz w:val="32"/>
          <w:szCs w:val="32"/>
        </w:rPr>
        <w:t>标管理</w:t>
      </w:r>
      <w:proofErr w:type="gramEnd"/>
      <w:r w:rsidR="005B3797" w:rsidRPr="00B015BC">
        <w:rPr>
          <w:rFonts w:ascii="仿宋_GB2312" w:eastAsia="仿宋_GB2312" w:hAnsi="Calibri" w:hint="eastAsia"/>
          <w:snapToGrid/>
          <w:kern w:val="2"/>
          <w:sz w:val="32"/>
          <w:szCs w:val="32"/>
        </w:rPr>
        <w:t>体系外审工作。</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6.</w:t>
      </w:r>
      <w:r w:rsidR="005B3797" w:rsidRPr="00B015BC">
        <w:rPr>
          <w:rFonts w:ascii="仿宋_GB2312" w:eastAsia="仿宋_GB2312" w:hAnsi="Calibri" w:hint="eastAsia"/>
          <w:snapToGrid/>
          <w:kern w:val="2"/>
          <w:sz w:val="32"/>
          <w:szCs w:val="32"/>
        </w:rPr>
        <w:t>配合京</w:t>
      </w:r>
      <w:proofErr w:type="gramStart"/>
      <w:r w:rsidR="005B3797" w:rsidRPr="00B015BC">
        <w:rPr>
          <w:rFonts w:ascii="仿宋_GB2312" w:eastAsia="仿宋_GB2312" w:hAnsi="Calibri" w:hint="eastAsia"/>
          <w:snapToGrid/>
          <w:kern w:val="2"/>
          <w:sz w:val="32"/>
          <w:szCs w:val="32"/>
        </w:rPr>
        <w:t>张项目</w:t>
      </w:r>
      <w:proofErr w:type="gramEnd"/>
      <w:r w:rsidR="005B3797" w:rsidRPr="00B015BC">
        <w:rPr>
          <w:rFonts w:ascii="仿宋_GB2312" w:eastAsia="仿宋_GB2312" w:hAnsi="Calibri" w:hint="eastAsia"/>
          <w:snapToGrid/>
          <w:kern w:val="2"/>
          <w:sz w:val="32"/>
          <w:szCs w:val="32"/>
        </w:rPr>
        <w:t>部接受审计署审计。</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lastRenderedPageBreak/>
        <w:t>7.</w:t>
      </w:r>
      <w:r w:rsidR="005B3797" w:rsidRPr="00B015BC">
        <w:rPr>
          <w:rFonts w:ascii="仿宋_GB2312" w:eastAsia="仿宋_GB2312" w:hAnsi="Calibri" w:hint="eastAsia"/>
          <w:snapToGrid/>
          <w:kern w:val="2"/>
          <w:sz w:val="32"/>
          <w:szCs w:val="32"/>
        </w:rPr>
        <w:t>推进昆明、太原采石场建设筹备工作。</w:t>
      </w:r>
    </w:p>
    <w:p w:rsidR="005B3797" w:rsidRPr="00B015BC" w:rsidRDefault="00B015BC" w:rsidP="00B015B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8.</w:t>
      </w:r>
      <w:r w:rsidR="005B3797" w:rsidRPr="00B015BC">
        <w:rPr>
          <w:rFonts w:ascii="仿宋_GB2312" w:eastAsia="仿宋_GB2312" w:hAnsi="Calibri" w:hint="eastAsia"/>
          <w:snapToGrid/>
          <w:kern w:val="2"/>
          <w:sz w:val="32"/>
          <w:szCs w:val="32"/>
        </w:rPr>
        <w:t>组织蒙华项目部废旧物资处置。</w:t>
      </w:r>
    </w:p>
    <w:p w:rsidR="00B077A6" w:rsidRPr="00B015BC" w:rsidRDefault="00B015BC" w:rsidP="00357AEC">
      <w:pPr>
        <w:spacing w:line="520" w:lineRule="exact"/>
        <w:ind w:firstLineChars="221" w:firstLine="707"/>
        <w:rPr>
          <w:rFonts w:ascii="仿宋_GB2312" w:eastAsia="仿宋_GB2312" w:hAnsi="Calibri"/>
          <w:snapToGrid/>
          <w:kern w:val="2"/>
          <w:sz w:val="32"/>
          <w:szCs w:val="32"/>
        </w:rPr>
      </w:pPr>
      <w:r>
        <w:rPr>
          <w:rFonts w:ascii="仿宋_GB2312" w:eastAsia="仿宋_GB2312" w:hAnsi="Calibri" w:hint="eastAsia"/>
          <w:snapToGrid/>
          <w:kern w:val="2"/>
          <w:sz w:val="32"/>
          <w:szCs w:val="32"/>
        </w:rPr>
        <w:t>9.</w:t>
      </w:r>
      <w:r w:rsidR="005B3797" w:rsidRPr="00B015BC">
        <w:rPr>
          <w:rFonts w:ascii="仿宋_GB2312" w:eastAsia="仿宋_GB2312" w:hAnsi="Calibri" w:hint="eastAsia"/>
          <w:snapToGrid/>
          <w:kern w:val="2"/>
          <w:sz w:val="32"/>
          <w:szCs w:val="32"/>
        </w:rPr>
        <w:t>发布运城北、太原区域钢材、东阳站道砟；</w:t>
      </w:r>
      <w:proofErr w:type="gramStart"/>
      <w:r w:rsidR="005B3797" w:rsidRPr="00B015BC">
        <w:rPr>
          <w:rFonts w:ascii="仿宋_GB2312" w:eastAsia="仿宋_GB2312" w:hAnsi="Calibri" w:hint="eastAsia"/>
          <w:snapToGrid/>
          <w:kern w:val="2"/>
          <w:sz w:val="32"/>
          <w:szCs w:val="32"/>
        </w:rPr>
        <w:t>宜彝项目部钢</w:t>
      </w:r>
      <w:proofErr w:type="gramEnd"/>
      <w:r w:rsidR="005B3797" w:rsidRPr="00B015BC">
        <w:rPr>
          <w:rFonts w:ascii="仿宋_GB2312" w:eastAsia="仿宋_GB2312" w:hAnsi="Calibri" w:hint="eastAsia"/>
          <w:snapToGrid/>
          <w:kern w:val="2"/>
          <w:sz w:val="32"/>
          <w:szCs w:val="32"/>
        </w:rPr>
        <w:t>模板；</w:t>
      </w:r>
      <w:proofErr w:type="gramStart"/>
      <w:r w:rsidR="005B3797" w:rsidRPr="00B015BC">
        <w:rPr>
          <w:rFonts w:ascii="仿宋_GB2312" w:eastAsia="仿宋_GB2312" w:hAnsi="Calibri" w:hint="eastAsia"/>
          <w:snapToGrid/>
          <w:kern w:val="2"/>
          <w:sz w:val="32"/>
          <w:szCs w:val="32"/>
        </w:rPr>
        <w:t>静兴项目</w:t>
      </w:r>
      <w:proofErr w:type="gramEnd"/>
      <w:r w:rsidR="005B3797" w:rsidRPr="00B015BC">
        <w:rPr>
          <w:rFonts w:ascii="仿宋_GB2312" w:eastAsia="仿宋_GB2312" w:hAnsi="Calibri" w:hint="eastAsia"/>
          <w:snapToGrid/>
          <w:kern w:val="2"/>
          <w:sz w:val="32"/>
          <w:szCs w:val="32"/>
        </w:rPr>
        <w:t>部砂石料招标公告，组织吴城候鸟小镇沥青混凝土、运城北、太原地区区域钢材、</w:t>
      </w:r>
      <w:proofErr w:type="gramStart"/>
      <w:r w:rsidR="005B3797" w:rsidRPr="00B015BC">
        <w:rPr>
          <w:rFonts w:ascii="仿宋_GB2312" w:eastAsia="仿宋_GB2312" w:hAnsi="Calibri" w:hint="eastAsia"/>
          <w:snapToGrid/>
          <w:kern w:val="2"/>
          <w:sz w:val="32"/>
          <w:szCs w:val="32"/>
        </w:rPr>
        <w:t>东阳站改道砟</w:t>
      </w:r>
      <w:proofErr w:type="gramEnd"/>
      <w:r w:rsidR="005B3797" w:rsidRPr="00B015BC">
        <w:rPr>
          <w:rFonts w:ascii="仿宋_GB2312" w:eastAsia="仿宋_GB2312" w:hAnsi="Calibri" w:hint="eastAsia"/>
          <w:snapToGrid/>
          <w:kern w:val="2"/>
          <w:sz w:val="32"/>
          <w:szCs w:val="32"/>
        </w:rPr>
        <w:t xml:space="preserve">招标。  </w:t>
      </w:r>
      <w:r w:rsidR="00142678" w:rsidRPr="00B015BC">
        <w:rPr>
          <w:rFonts w:ascii="仿宋_GB2312" w:eastAsia="仿宋_GB2312" w:hAnsi="Calibri" w:hint="eastAsia"/>
          <w:snapToGrid/>
          <w:kern w:val="2"/>
          <w:sz w:val="32"/>
          <w:szCs w:val="32"/>
        </w:rPr>
        <w:t xml:space="preserve">                                                                                                                                                                                                                                                                                                                                                                            </w:t>
      </w:r>
      <w:r w:rsidR="002669AF" w:rsidRPr="00B015BC">
        <w:rPr>
          <w:rFonts w:ascii="仿宋_GB2312" w:eastAsia="仿宋_GB2312" w:hAnsi="Calibri" w:hint="eastAsia"/>
          <w:snapToGrid/>
          <w:kern w:val="2"/>
          <w:sz w:val="32"/>
          <w:szCs w:val="32"/>
        </w:rPr>
        <w:t xml:space="preserve">        </w:t>
      </w:r>
    </w:p>
    <w:p w:rsidR="00703682" w:rsidRDefault="00643E13" w:rsidP="00B077A6">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703682" w:rsidRPr="000E33CF">
        <w:rPr>
          <w:rFonts w:ascii="楷体_GB2312" w:eastAsia="楷体_GB2312" w:hAnsi="宋体" w:hint="eastAsia"/>
          <w:b/>
          <w:color w:val="0D0D0D" w:themeColor="text1" w:themeTint="F2"/>
          <w:sz w:val="32"/>
          <w:szCs w:val="32"/>
        </w:rPr>
        <w:t>三）</w:t>
      </w:r>
      <w:bookmarkStart w:id="42" w:name="_Toc421736563"/>
      <w:bookmarkStart w:id="43" w:name="_Toc385411566"/>
      <w:bookmarkEnd w:id="36"/>
      <w:bookmarkEnd w:id="37"/>
      <w:r w:rsidR="00703682" w:rsidRPr="000E33CF">
        <w:rPr>
          <w:rFonts w:ascii="楷体_GB2312" w:eastAsia="楷体_GB2312" w:hAnsi="宋体" w:hint="eastAsia"/>
          <w:b/>
          <w:color w:val="0D0D0D" w:themeColor="text1" w:themeTint="F2"/>
          <w:sz w:val="32"/>
          <w:szCs w:val="32"/>
        </w:rPr>
        <w:t>呼和公司</w:t>
      </w:r>
      <w:bookmarkEnd w:id="38"/>
      <w:bookmarkEnd w:id="39"/>
      <w:bookmarkEnd w:id="40"/>
      <w:bookmarkEnd w:id="41"/>
    </w:p>
    <w:p w:rsidR="002B2C33" w:rsidRPr="002B2C33" w:rsidRDefault="00B015BC" w:rsidP="002B2C33">
      <w:pPr>
        <w:spacing w:line="560" w:lineRule="exact"/>
        <w:ind w:firstLineChars="200" w:firstLine="640"/>
        <w:rPr>
          <w:rFonts w:ascii="仿宋_GB2312" w:eastAsia="仿宋_GB2312"/>
          <w:sz w:val="32"/>
          <w:szCs w:val="32"/>
        </w:rPr>
      </w:pPr>
      <w:bookmarkStart w:id="44" w:name="_Toc423943948"/>
      <w:bookmarkStart w:id="45" w:name="_Toc425864106"/>
      <w:bookmarkStart w:id="46" w:name="_Toc423943710"/>
      <w:bookmarkStart w:id="47" w:name="_Toc429386497"/>
      <w:bookmarkStart w:id="48" w:name="_Toc437589408"/>
      <w:bookmarkStart w:id="49" w:name="_Toc475007363"/>
      <w:bookmarkStart w:id="50" w:name="_Toc476213290"/>
      <w:bookmarkStart w:id="51" w:name="_Toc478655970"/>
      <w:bookmarkStart w:id="52" w:name="_Toc481592183"/>
      <w:bookmarkStart w:id="53" w:name="_Toc484004656"/>
      <w:bookmarkStart w:id="54" w:name="_Toc484005827"/>
      <w:bookmarkStart w:id="55" w:name="_Toc484013470"/>
      <w:r>
        <w:rPr>
          <w:rFonts w:ascii="仿宋_GB2312" w:eastAsia="仿宋_GB2312" w:hint="eastAsia"/>
          <w:sz w:val="32"/>
          <w:szCs w:val="32"/>
        </w:rPr>
        <w:t>1.</w:t>
      </w:r>
      <w:r w:rsidR="002B2C33" w:rsidRPr="002B2C33">
        <w:rPr>
          <w:rFonts w:ascii="仿宋_GB2312" w:eastAsia="仿宋_GB2312" w:hint="eastAsia"/>
          <w:sz w:val="32"/>
          <w:szCs w:val="32"/>
        </w:rPr>
        <w:t>编制报送呼和公司三季度成本分析及二季度物资成本分析问题整改资料，核对统计隧道施工混凝土超耗情况；收集各单位集采计划，安排挂网采购事宜。</w:t>
      </w:r>
      <w:proofErr w:type="gramStart"/>
      <w:r w:rsidR="002B2C33" w:rsidRPr="002B2C33">
        <w:rPr>
          <w:rFonts w:ascii="仿宋_GB2312" w:eastAsia="仿宋_GB2312" w:hint="eastAsia"/>
          <w:sz w:val="32"/>
          <w:szCs w:val="32"/>
        </w:rPr>
        <w:t>盯控各项目部</w:t>
      </w:r>
      <w:proofErr w:type="gramEnd"/>
      <w:r w:rsidR="002B2C33" w:rsidRPr="002B2C33">
        <w:rPr>
          <w:rFonts w:ascii="仿宋_GB2312" w:eastAsia="仿宋_GB2312" w:hint="eastAsia"/>
          <w:sz w:val="32"/>
          <w:szCs w:val="32"/>
        </w:rPr>
        <w:t>废旧物资处理情况，收集相关资料进行备案，对预估金额超10万的废旧积压物资组织竞拍处置；对</w:t>
      </w:r>
      <w:proofErr w:type="gramStart"/>
      <w:r w:rsidR="002B2C33" w:rsidRPr="002B2C33">
        <w:rPr>
          <w:rFonts w:ascii="仿宋_GB2312" w:eastAsia="仿宋_GB2312" w:hint="eastAsia"/>
          <w:sz w:val="32"/>
          <w:szCs w:val="32"/>
        </w:rPr>
        <w:t>各项目部提报</w:t>
      </w:r>
      <w:proofErr w:type="gramEnd"/>
      <w:r w:rsidR="002B2C33" w:rsidRPr="002B2C33">
        <w:rPr>
          <w:rFonts w:ascii="仿宋_GB2312" w:eastAsia="仿宋_GB2312" w:hint="eastAsia"/>
          <w:sz w:val="32"/>
          <w:szCs w:val="32"/>
        </w:rPr>
        <w:t>的计划进行批复和上报；督促各单位进行月末物资盘点工作；</w:t>
      </w:r>
      <w:proofErr w:type="gramStart"/>
      <w:r w:rsidR="002B2C33" w:rsidRPr="002B2C33">
        <w:rPr>
          <w:rFonts w:ascii="仿宋_GB2312" w:eastAsia="仿宋_GB2312" w:hint="eastAsia"/>
          <w:sz w:val="32"/>
          <w:szCs w:val="32"/>
        </w:rPr>
        <w:t>盯控各项目部</w:t>
      </w:r>
      <w:proofErr w:type="gramEnd"/>
      <w:r w:rsidR="002B2C33" w:rsidRPr="002B2C33">
        <w:rPr>
          <w:rFonts w:ascii="仿宋_GB2312" w:eastAsia="仿宋_GB2312" w:hint="eastAsia"/>
          <w:sz w:val="32"/>
          <w:szCs w:val="32"/>
        </w:rPr>
        <w:t>物资采供情况，协调</w:t>
      </w:r>
      <w:proofErr w:type="gramStart"/>
      <w:r w:rsidR="002B2C33" w:rsidRPr="002B2C33">
        <w:rPr>
          <w:rFonts w:ascii="仿宋_GB2312" w:eastAsia="仿宋_GB2312" w:hint="eastAsia"/>
          <w:sz w:val="32"/>
          <w:szCs w:val="32"/>
        </w:rPr>
        <w:t>各项目部物资</w:t>
      </w:r>
      <w:proofErr w:type="gramEnd"/>
      <w:r w:rsidR="002B2C33" w:rsidRPr="002B2C33">
        <w:rPr>
          <w:rFonts w:ascii="仿宋_GB2312" w:eastAsia="仿宋_GB2312" w:hint="eastAsia"/>
          <w:sz w:val="32"/>
          <w:szCs w:val="32"/>
        </w:rPr>
        <w:t>调拨调剂事宜，盘活闲置物资。</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2B2C33" w:rsidRPr="002B2C33">
        <w:rPr>
          <w:rFonts w:ascii="仿宋_GB2312" w:eastAsia="仿宋_GB2312" w:hint="eastAsia"/>
          <w:sz w:val="32"/>
          <w:szCs w:val="32"/>
        </w:rPr>
        <w:t>完成对各物资管理系统软件及平台的督导、审核工作；督促、推进鲁班计划模块的运用；完善供应商评审工作及供方准入审核程序及鲁班物资评标专家注册工作。</w:t>
      </w:r>
    </w:p>
    <w:p w:rsidR="002B2C33" w:rsidRPr="002B2C33" w:rsidRDefault="002B2C33" w:rsidP="002B2C33">
      <w:pPr>
        <w:spacing w:line="560" w:lineRule="exact"/>
        <w:ind w:firstLineChars="200" w:firstLine="640"/>
        <w:rPr>
          <w:rFonts w:ascii="仿宋_GB2312" w:eastAsia="仿宋_GB2312"/>
          <w:sz w:val="32"/>
          <w:szCs w:val="32"/>
        </w:rPr>
      </w:pPr>
      <w:r w:rsidRPr="002B2C33">
        <w:rPr>
          <w:rFonts w:ascii="仿宋_GB2312" w:eastAsia="仿宋_GB2312" w:hint="eastAsia"/>
          <w:sz w:val="32"/>
          <w:szCs w:val="32"/>
        </w:rPr>
        <w:t>3、对新中标的成都地铁13号线工程进行相关物资采供策划及物资调剂；编制报送呼和公司十月份“双超”报告；统计各项目周转料及废旧积压物资信息；编制上报各项月度及临时报表并完成鲁班平台录入工作。</w:t>
      </w:r>
    </w:p>
    <w:p w:rsidR="002922AD"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2B2C33" w:rsidRPr="002B2C33">
        <w:rPr>
          <w:rFonts w:ascii="仿宋_GB2312" w:eastAsia="仿宋_GB2312" w:hint="eastAsia"/>
          <w:sz w:val="32"/>
          <w:szCs w:val="32"/>
        </w:rPr>
        <w:t>协助公司审计部对商合杭项目部进行审计；协助公司企发部迎接外审检查；参加公司项目方案评审、营销交底及各类会议等。</w:t>
      </w:r>
    </w:p>
    <w:p w:rsidR="00284BC3" w:rsidRDefault="00703682" w:rsidP="002922AD">
      <w:pPr>
        <w:spacing w:line="560" w:lineRule="exact"/>
        <w:ind w:firstLineChars="200" w:firstLine="643"/>
        <w:rPr>
          <w:rFonts w:ascii="楷体_GB2312" w:eastAsia="楷体_GB2312" w:hAnsi="宋体"/>
          <w:b/>
          <w:color w:val="0D0D0D" w:themeColor="text1" w:themeTint="F2"/>
          <w:sz w:val="32"/>
          <w:szCs w:val="32"/>
        </w:rPr>
      </w:pPr>
      <w:r w:rsidRPr="003B45B4">
        <w:rPr>
          <w:rFonts w:ascii="楷体_GB2312" w:eastAsia="楷体_GB2312" w:hAnsi="宋体" w:hint="eastAsia"/>
          <w:b/>
          <w:color w:val="0D0D0D" w:themeColor="text1" w:themeTint="F2"/>
          <w:sz w:val="32"/>
          <w:szCs w:val="32"/>
        </w:rPr>
        <w:lastRenderedPageBreak/>
        <w:t>（四）天津公司</w:t>
      </w:r>
      <w:bookmarkStart w:id="56" w:name="_Toc423943712"/>
      <w:bookmarkStart w:id="57" w:name="_Toc423943950"/>
      <w:bookmarkStart w:id="58" w:name="_Toc425864107"/>
      <w:bookmarkStart w:id="59" w:name="_Toc429386498"/>
      <w:bookmarkStart w:id="60" w:name="_Toc437589409"/>
      <w:bookmarkStart w:id="61" w:name="_Toc421736564"/>
      <w:bookmarkStart w:id="62" w:name="_Toc475007364"/>
      <w:bookmarkStart w:id="63" w:name="_Toc476213292"/>
      <w:bookmarkStart w:id="64" w:name="_Toc478655971"/>
      <w:bookmarkStart w:id="65" w:name="_Toc481592184"/>
      <w:bookmarkStart w:id="66" w:name="_Toc484004657"/>
      <w:bookmarkStart w:id="67" w:name="_Toc484005828"/>
      <w:bookmarkStart w:id="68" w:name="_Toc484013471"/>
      <w:bookmarkStart w:id="69" w:name="_Toc487457441"/>
      <w:bookmarkStart w:id="70" w:name="_Toc489343061"/>
      <w:bookmarkStart w:id="71" w:name="_Toc491935880"/>
      <w:bookmarkStart w:id="72" w:name="_Toc495419761"/>
      <w:bookmarkStart w:id="73" w:name="_Toc497227970"/>
      <w:bookmarkStart w:id="74" w:name="_Toc499802160"/>
      <w:bookmarkStart w:id="75" w:name="_Toc502677725"/>
      <w:bookmarkStart w:id="76" w:name="_Toc505088973"/>
      <w:bookmarkStart w:id="77" w:name="_Toc505176535"/>
      <w:bookmarkStart w:id="78" w:name="_Toc507676090"/>
      <w:bookmarkStart w:id="79" w:name="_Toc510425554"/>
      <w:bookmarkStart w:id="80" w:name="_Toc510446466"/>
      <w:bookmarkStart w:id="81" w:name="_Toc513208772"/>
      <w:bookmarkStart w:id="82" w:name="_Toc513209164"/>
      <w:bookmarkStart w:id="83" w:name="_Toc515871643"/>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1.协调丰台站钢筋、钢模板、混凝土供应工作。</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2.协调推动丰台站支架体系供应工作。</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3.协调丰台站工程钢筋供应工作,已进场4000吨。</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4.积极协调对东海钢铁项目混凝土、钢筋集采计划上报集团公司,组织招标。</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5.对遵化电厂两组岔枕及新增Ⅲ型轨枕指导项目部组织谈判采购工作，以确保现场施工工期。</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6.积极协调地铁10号线主材招标工作。</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7.组织遵化电厂列检设备、</w:t>
      </w:r>
      <w:proofErr w:type="gramStart"/>
      <w:r w:rsidRPr="005B3797">
        <w:rPr>
          <w:rFonts w:ascii="仿宋_GB2312" w:eastAsia="仿宋_GB2312" w:hint="eastAsia"/>
          <w:sz w:val="32"/>
          <w:szCs w:val="32"/>
        </w:rPr>
        <w:t>四电物资</w:t>
      </w:r>
      <w:proofErr w:type="gramEnd"/>
      <w:r w:rsidRPr="005B3797">
        <w:rPr>
          <w:rFonts w:ascii="仿宋_GB2312" w:eastAsia="仿宋_GB2312" w:hint="eastAsia"/>
          <w:sz w:val="32"/>
          <w:szCs w:val="32"/>
        </w:rPr>
        <w:t>采购工作。</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8.督导</w:t>
      </w:r>
      <w:proofErr w:type="gramStart"/>
      <w:r w:rsidRPr="005B3797">
        <w:rPr>
          <w:rFonts w:ascii="仿宋_GB2312" w:eastAsia="仿宋_GB2312" w:hint="eastAsia"/>
          <w:sz w:val="32"/>
          <w:szCs w:val="32"/>
        </w:rPr>
        <w:t>丰台站改项目</w:t>
      </w:r>
      <w:proofErr w:type="gramEnd"/>
      <w:r w:rsidRPr="005B3797">
        <w:rPr>
          <w:rFonts w:ascii="仿宋_GB2312" w:eastAsia="仿宋_GB2312" w:hint="eastAsia"/>
          <w:sz w:val="32"/>
          <w:szCs w:val="32"/>
        </w:rPr>
        <w:t>部分析物资超耗的具体原因及措施。</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9.按要求上报2019年物资工作总结及2020年工作思路。</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10.协助公司法律合</w:t>
      </w:r>
      <w:proofErr w:type="gramStart"/>
      <w:r w:rsidRPr="005B3797">
        <w:rPr>
          <w:rFonts w:ascii="仿宋_GB2312" w:eastAsia="仿宋_GB2312" w:hint="eastAsia"/>
          <w:sz w:val="32"/>
          <w:szCs w:val="32"/>
        </w:rPr>
        <w:t>规</w:t>
      </w:r>
      <w:proofErr w:type="gramEnd"/>
      <w:r w:rsidRPr="005B3797">
        <w:rPr>
          <w:rFonts w:ascii="仿宋_GB2312" w:eastAsia="仿宋_GB2312" w:hint="eastAsia"/>
          <w:sz w:val="32"/>
          <w:szCs w:val="32"/>
        </w:rPr>
        <w:t>部对诉讼案件进行调解。</w:t>
      </w:r>
    </w:p>
    <w:p w:rsidR="005B3797" w:rsidRPr="005B3797" w:rsidRDefault="005B3797" w:rsidP="005B3797">
      <w:pPr>
        <w:spacing w:line="520" w:lineRule="exact"/>
        <w:ind w:firstLineChars="221" w:firstLine="707"/>
        <w:rPr>
          <w:rFonts w:ascii="仿宋_GB2312" w:eastAsia="仿宋_GB2312"/>
          <w:sz w:val="32"/>
          <w:szCs w:val="32"/>
        </w:rPr>
      </w:pPr>
      <w:r w:rsidRPr="005B3797">
        <w:rPr>
          <w:rFonts w:ascii="仿宋_GB2312" w:eastAsia="仿宋_GB2312" w:hint="eastAsia"/>
          <w:sz w:val="32"/>
          <w:szCs w:val="32"/>
        </w:rPr>
        <w:t>11.继续做好供应商索要债务事宜</w:t>
      </w:r>
      <w:proofErr w:type="gramStart"/>
      <w:r w:rsidRPr="005B3797">
        <w:rPr>
          <w:rFonts w:ascii="仿宋_GB2312" w:eastAsia="仿宋_GB2312" w:hint="eastAsia"/>
          <w:sz w:val="32"/>
          <w:szCs w:val="32"/>
        </w:rPr>
        <w:t>协调维稳工作</w:t>
      </w:r>
      <w:proofErr w:type="gramEnd"/>
      <w:r w:rsidRPr="005B3797">
        <w:rPr>
          <w:rFonts w:ascii="仿宋_GB2312" w:eastAsia="仿宋_GB2312" w:hint="eastAsia"/>
          <w:sz w:val="32"/>
          <w:szCs w:val="32"/>
        </w:rPr>
        <w:t>。</w:t>
      </w:r>
    </w:p>
    <w:p w:rsidR="0031181F" w:rsidRDefault="00684B04" w:rsidP="002922AD">
      <w:pPr>
        <w:spacing w:line="560" w:lineRule="exact"/>
        <w:ind w:firstLineChars="200" w:firstLine="643"/>
        <w:rPr>
          <w:rFonts w:ascii="楷体_GB2312" w:eastAsia="楷体_GB2312" w:hAnsi="宋体"/>
          <w:b/>
          <w:color w:val="0D0D0D" w:themeColor="text1" w:themeTint="F2"/>
          <w:sz w:val="32"/>
          <w:szCs w:val="32"/>
        </w:rPr>
      </w:pPr>
      <w:r w:rsidRPr="000560C9">
        <w:rPr>
          <w:rFonts w:ascii="楷体_GB2312" w:eastAsia="楷体_GB2312" w:hAnsi="宋体" w:hint="eastAsia"/>
          <w:b/>
          <w:color w:val="0D0D0D" w:themeColor="text1" w:themeTint="F2"/>
          <w:sz w:val="32"/>
          <w:szCs w:val="32"/>
        </w:rPr>
        <w:t>（五）石家庄公司</w:t>
      </w:r>
    </w:p>
    <w:p w:rsidR="003B30C8" w:rsidRPr="003B30C8" w:rsidRDefault="003B30C8" w:rsidP="003B30C8">
      <w:pPr>
        <w:spacing w:line="560" w:lineRule="exact"/>
        <w:ind w:firstLineChars="200" w:firstLine="640"/>
        <w:outlineLvl w:val="0"/>
        <w:rPr>
          <w:rFonts w:ascii="仿宋_GB2312" w:eastAsia="仿宋_GB2312"/>
          <w:sz w:val="32"/>
          <w:szCs w:val="32"/>
        </w:rPr>
      </w:pPr>
      <w:bookmarkStart w:id="84" w:name="_Toc499802161"/>
      <w:bookmarkStart w:id="85" w:name="_Toc502677726"/>
      <w:bookmarkStart w:id="86" w:name="_Toc505088974"/>
      <w:bookmarkStart w:id="87" w:name="_Toc505176536"/>
      <w:bookmarkStart w:id="88" w:name="_Toc507676091"/>
      <w:bookmarkStart w:id="89" w:name="_Toc510425555"/>
      <w:bookmarkStart w:id="90" w:name="_Toc510446467"/>
      <w:bookmarkStart w:id="91" w:name="_Toc513208773"/>
      <w:bookmarkStart w:id="92" w:name="_Toc513209165"/>
      <w:bookmarkStart w:id="93" w:name="_Toc515871644"/>
      <w:bookmarkStart w:id="94" w:name="_Toc518306839"/>
      <w:bookmarkStart w:id="95" w:name="_Toc520795505"/>
      <w:bookmarkStart w:id="96" w:name="_Toc523748592"/>
      <w:bookmarkStart w:id="97" w:name="_Toc523840409"/>
      <w:bookmarkStart w:id="98" w:name="_Toc526771295"/>
      <w:bookmarkStart w:id="99" w:name="_Toc528675255"/>
      <w:bookmarkStart w:id="100" w:name="_Toc531357627"/>
      <w:bookmarkStart w:id="101" w:name="_Toc533842881"/>
      <w:bookmarkStart w:id="102" w:name="_Toc536630634"/>
      <w:bookmarkStart w:id="103" w:name="_Toc2257755"/>
      <w:bookmarkStart w:id="104" w:name="_Toc5087979"/>
      <w:bookmarkStart w:id="105" w:name="_Toc5096971"/>
      <w:bookmarkStart w:id="106" w:name="_Toc5177511"/>
      <w:bookmarkStart w:id="107" w:name="_Toc5177622"/>
      <w:bookmarkStart w:id="108" w:name="_Toc8202967"/>
      <w:bookmarkStart w:id="109" w:name="_Toc10449408"/>
      <w:bookmarkStart w:id="110" w:name="_Toc12889954"/>
      <w:bookmarkStart w:id="111" w:name="_Toc15561159"/>
      <w:bookmarkStart w:id="112" w:name="_Toc18069084"/>
      <w:bookmarkStart w:id="113" w:name="_Toc20494559"/>
      <w:bookmarkStart w:id="114" w:name="_Toc23778265"/>
      <w:bookmarkStart w:id="115" w:name="_Toc478655973"/>
      <w:bookmarkStart w:id="116" w:name="_Toc495419763"/>
      <w:bookmarkStart w:id="117" w:name="_Toc497227973"/>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3B30C8">
        <w:rPr>
          <w:rFonts w:ascii="仿宋_GB2312" w:eastAsia="仿宋_GB2312" w:hint="eastAsia"/>
          <w:sz w:val="32"/>
          <w:szCs w:val="32"/>
        </w:rPr>
        <w:t>1.按照公司领导要求，根据公司新中标的荣乌高速、成自高铁等项目前期策划安排，协调公司内部资源，做好调查等相关准备工作。</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2.按照公司领导要求参加石家庄地铁二号线工程公司督导组，协调解决相关物资供应、设备招标等问题。</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3.根据集团公司物资部批复，协助组织石家庄地铁二号线、西安地铁等工程主要物资招标采购。</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4.根据公司领导要求，梳理公司物资系统相关指标完成情况，</w:t>
      </w:r>
      <w:r w:rsidRPr="003B30C8">
        <w:rPr>
          <w:rFonts w:ascii="仿宋_GB2312" w:eastAsia="仿宋_GB2312" w:hint="eastAsia"/>
          <w:sz w:val="32"/>
          <w:szCs w:val="32"/>
        </w:rPr>
        <w:lastRenderedPageBreak/>
        <w:t>采取相应措施，确保系统年度指标的完成。</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5.根据公司企业发展部通知，完善相关资料，接受中建协“管理体系”外部审核工作。</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6.根据公司工程部通知，参加京唐代建、荣乌高速等工程施工组织设计、专项方案评审。</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7.按照公司领导要求和工作计划安排，对商合杭、柳州车辆段项目进行了物资消耗双超检查，形成了检查通知，限期整改。</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8.按照程序组织石家庄地铁二号线废旧物资招标处置，处置费用上交财务。</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9.根据公司办公室要求，编写系统年度工作总结，并上报。</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10.根据公司审计部通知，完成系统资料流程内评工作。</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11.按照公司领导要求，对太原西北环、京唐等新中标项目进行挂篮模板等资源调配。</w:t>
      </w:r>
    </w:p>
    <w:p w:rsidR="003B30C8" w:rsidRPr="003B30C8"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12.按集团公司物资部要求，上报公司物资消耗专项整治情况报告及物资消耗扣款统计表。</w:t>
      </w:r>
    </w:p>
    <w:p w:rsidR="002922AD" w:rsidRDefault="003B30C8" w:rsidP="003B30C8">
      <w:pPr>
        <w:spacing w:line="560" w:lineRule="exact"/>
        <w:ind w:firstLineChars="200" w:firstLine="640"/>
        <w:outlineLvl w:val="0"/>
        <w:rPr>
          <w:rFonts w:ascii="仿宋_GB2312" w:eastAsia="仿宋_GB2312"/>
          <w:sz w:val="32"/>
          <w:szCs w:val="32"/>
        </w:rPr>
      </w:pPr>
      <w:r w:rsidRPr="003B30C8">
        <w:rPr>
          <w:rFonts w:ascii="仿宋_GB2312" w:eastAsia="仿宋_GB2312" w:hint="eastAsia"/>
          <w:sz w:val="32"/>
          <w:szCs w:val="32"/>
        </w:rPr>
        <w:t>13..按要求上报各项报表资料。</w:t>
      </w:r>
    </w:p>
    <w:p w:rsidR="00667EF7" w:rsidRDefault="00263082" w:rsidP="002922AD">
      <w:pPr>
        <w:spacing w:line="560" w:lineRule="exact"/>
        <w:ind w:firstLineChars="200" w:firstLine="643"/>
        <w:outlineLvl w:val="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w:t>
      </w:r>
      <w:r w:rsidR="00F8408C" w:rsidRPr="00F8408C">
        <w:rPr>
          <w:rFonts w:ascii="楷体_GB2312" w:eastAsia="楷体_GB2312" w:hAnsi="宋体" w:hint="eastAsia"/>
          <w:b/>
          <w:color w:val="0D0D0D" w:themeColor="text1" w:themeTint="F2"/>
          <w:sz w:val="32"/>
          <w:szCs w:val="32"/>
        </w:rPr>
        <w:t>六）</w:t>
      </w:r>
      <w:r w:rsidR="00EE5D7A">
        <w:rPr>
          <w:rFonts w:ascii="楷体_GB2312" w:eastAsia="楷体_GB2312" w:hAnsi="宋体" w:hint="eastAsia"/>
          <w:b/>
          <w:color w:val="0D0D0D" w:themeColor="text1" w:themeTint="F2"/>
          <w:sz w:val="32"/>
          <w:szCs w:val="32"/>
        </w:rPr>
        <w:t>建安</w:t>
      </w:r>
      <w:r w:rsidR="00F8408C" w:rsidRPr="00F8408C">
        <w:rPr>
          <w:rFonts w:ascii="楷体_GB2312" w:eastAsia="楷体_GB2312" w:hAnsi="宋体" w:hint="eastAsia"/>
          <w:b/>
          <w:color w:val="0D0D0D" w:themeColor="text1" w:themeTint="F2"/>
          <w:sz w:val="32"/>
          <w:szCs w:val="32"/>
        </w:rPr>
        <w:t>公司</w:t>
      </w:r>
      <w:bookmarkStart w:id="118" w:name="_Toc499802162"/>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rsidR="00B015BC" w:rsidRPr="00B015BC" w:rsidRDefault="000E2204" w:rsidP="00B015BC">
      <w:pPr>
        <w:spacing w:line="560" w:lineRule="exact"/>
        <w:ind w:firstLineChars="200" w:firstLine="640"/>
        <w:outlineLvl w:val="0"/>
        <w:rPr>
          <w:rFonts w:ascii="仿宋_GB2312" w:eastAsia="仿宋_GB2312"/>
          <w:sz w:val="32"/>
          <w:szCs w:val="32"/>
        </w:rPr>
      </w:pPr>
      <w:bookmarkStart w:id="119" w:name="_Toc12889955"/>
      <w:bookmarkEnd w:id="115"/>
      <w:bookmarkEnd w:id="116"/>
      <w:bookmarkEnd w:id="117"/>
      <w:bookmarkEnd w:id="118"/>
      <w:r>
        <w:rPr>
          <w:rFonts w:ascii="仿宋_GB2312" w:eastAsia="仿宋_GB2312" w:hint="eastAsia"/>
          <w:sz w:val="32"/>
          <w:szCs w:val="32"/>
        </w:rPr>
        <w:t>1.</w:t>
      </w:r>
      <w:r w:rsidR="00B015BC" w:rsidRPr="00B015BC">
        <w:rPr>
          <w:rFonts w:ascii="仿宋_GB2312" w:eastAsia="仿宋_GB2312" w:hint="eastAsia"/>
          <w:sz w:val="32"/>
          <w:szCs w:val="32"/>
        </w:rPr>
        <w:t>组织完成对徐州经济技术开发区东三环路以西片区棚户区商</w:t>
      </w:r>
      <w:proofErr w:type="gramStart"/>
      <w:r w:rsidR="00B015BC" w:rsidRPr="00B015BC">
        <w:rPr>
          <w:rFonts w:ascii="仿宋_GB2312" w:eastAsia="仿宋_GB2312" w:hint="eastAsia"/>
          <w:sz w:val="32"/>
          <w:szCs w:val="32"/>
        </w:rPr>
        <w:t>砼</w:t>
      </w:r>
      <w:proofErr w:type="gramEnd"/>
      <w:r w:rsidR="00B015BC" w:rsidRPr="00B015BC">
        <w:rPr>
          <w:rFonts w:ascii="仿宋_GB2312" w:eastAsia="仿宋_GB2312" w:hint="eastAsia"/>
          <w:sz w:val="32"/>
          <w:szCs w:val="32"/>
        </w:rPr>
        <w:t>，徐州经济技术开发区工程机械与机器人公共服务平台EPC项目钢材、商</w:t>
      </w:r>
      <w:proofErr w:type="gramStart"/>
      <w:r w:rsidR="00B015BC" w:rsidRPr="00B015BC">
        <w:rPr>
          <w:rFonts w:ascii="仿宋_GB2312" w:eastAsia="仿宋_GB2312" w:hint="eastAsia"/>
          <w:sz w:val="32"/>
          <w:szCs w:val="32"/>
        </w:rPr>
        <w:t>砼</w:t>
      </w:r>
      <w:proofErr w:type="gramEnd"/>
      <w:r w:rsidR="00B015BC" w:rsidRPr="00B015BC">
        <w:rPr>
          <w:rFonts w:ascii="仿宋_GB2312" w:eastAsia="仿宋_GB2312" w:hint="eastAsia"/>
          <w:sz w:val="32"/>
          <w:szCs w:val="32"/>
        </w:rPr>
        <w:t>，太原铁路枢纽西南环线站后工程商</w:t>
      </w:r>
      <w:proofErr w:type="gramStart"/>
      <w:r w:rsidR="00B015BC" w:rsidRPr="00B015BC">
        <w:rPr>
          <w:rFonts w:ascii="仿宋_GB2312" w:eastAsia="仿宋_GB2312" w:hint="eastAsia"/>
          <w:sz w:val="32"/>
          <w:szCs w:val="32"/>
        </w:rPr>
        <w:t>砼</w:t>
      </w:r>
      <w:proofErr w:type="gramEnd"/>
      <w:r w:rsidR="00B015BC" w:rsidRPr="00B015BC">
        <w:rPr>
          <w:rFonts w:ascii="仿宋_GB2312" w:eastAsia="仿宋_GB2312" w:hint="eastAsia"/>
          <w:sz w:val="32"/>
          <w:szCs w:val="32"/>
        </w:rPr>
        <w:t>, 中铁·</w:t>
      </w:r>
      <w:proofErr w:type="gramStart"/>
      <w:r w:rsidR="00B015BC" w:rsidRPr="00B015BC">
        <w:rPr>
          <w:rFonts w:ascii="仿宋_GB2312" w:eastAsia="仿宋_GB2312" w:hint="eastAsia"/>
          <w:sz w:val="32"/>
          <w:szCs w:val="32"/>
        </w:rPr>
        <w:t>祥瑞城限价</w:t>
      </w:r>
      <w:proofErr w:type="gramEnd"/>
      <w:r w:rsidR="00B015BC" w:rsidRPr="00B015BC">
        <w:rPr>
          <w:rFonts w:ascii="仿宋_GB2312" w:eastAsia="仿宋_GB2312" w:hint="eastAsia"/>
          <w:sz w:val="32"/>
          <w:szCs w:val="32"/>
        </w:rPr>
        <w:t>商品房工程配电箱，云南省S25昆明至巧家高速公路东川至格</w:t>
      </w:r>
      <w:proofErr w:type="gramStart"/>
      <w:r w:rsidR="00B015BC" w:rsidRPr="00B015BC">
        <w:rPr>
          <w:rFonts w:ascii="仿宋_GB2312" w:eastAsia="仿宋_GB2312" w:hint="eastAsia"/>
          <w:sz w:val="32"/>
          <w:szCs w:val="32"/>
        </w:rPr>
        <w:t>勒段站后房建</w:t>
      </w:r>
      <w:proofErr w:type="gramEnd"/>
      <w:r w:rsidR="00B015BC" w:rsidRPr="00B015BC">
        <w:rPr>
          <w:rFonts w:ascii="仿宋_GB2312" w:eastAsia="仿宋_GB2312" w:hint="eastAsia"/>
          <w:sz w:val="32"/>
          <w:szCs w:val="32"/>
        </w:rPr>
        <w:t>工程商</w:t>
      </w:r>
      <w:proofErr w:type="gramStart"/>
      <w:r w:rsidR="00B015BC" w:rsidRPr="00B015BC">
        <w:rPr>
          <w:rFonts w:ascii="仿宋_GB2312" w:eastAsia="仿宋_GB2312" w:hint="eastAsia"/>
          <w:sz w:val="32"/>
          <w:szCs w:val="32"/>
        </w:rPr>
        <w:t>砼</w:t>
      </w:r>
      <w:proofErr w:type="gramEnd"/>
      <w:r w:rsidR="00B015BC" w:rsidRPr="00B015BC">
        <w:rPr>
          <w:rFonts w:ascii="仿宋_GB2312" w:eastAsia="仿宋_GB2312" w:hint="eastAsia"/>
          <w:sz w:val="32"/>
          <w:szCs w:val="32"/>
        </w:rPr>
        <w:t>，新建崇礼铁路太子城站站</w:t>
      </w:r>
      <w:r w:rsidR="00B015BC" w:rsidRPr="00B015BC">
        <w:rPr>
          <w:rFonts w:ascii="仿宋_GB2312" w:eastAsia="仿宋_GB2312" w:hint="eastAsia"/>
          <w:sz w:val="32"/>
          <w:szCs w:val="32"/>
        </w:rPr>
        <w:lastRenderedPageBreak/>
        <w:t>房工程钢材，濮阳市</w:t>
      </w:r>
      <w:proofErr w:type="gramStart"/>
      <w:r w:rsidR="00B015BC" w:rsidRPr="00B015BC">
        <w:rPr>
          <w:rFonts w:ascii="仿宋_GB2312" w:eastAsia="仿宋_GB2312" w:hint="eastAsia"/>
          <w:sz w:val="32"/>
          <w:szCs w:val="32"/>
        </w:rPr>
        <w:t>濮</w:t>
      </w:r>
      <w:proofErr w:type="gramEnd"/>
      <w:r w:rsidR="00B015BC" w:rsidRPr="00B015BC">
        <w:rPr>
          <w:rFonts w:ascii="仿宋_GB2312" w:eastAsia="仿宋_GB2312" w:hint="eastAsia"/>
          <w:sz w:val="32"/>
          <w:szCs w:val="32"/>
        </w:rPr>
        <w:t>北棚户区改造</w:t>
      </w:r>
      <w:proofErr w:type="gramStart"/>
      <w:r w:rsidR="00B015BC" w:rsidRPr="00B015BC">
        <w:rPr>
          <w:rFonts w:ascii="仿宋_GB2312" w:eastAsia="仿宋_GB2312" w:hint="eastAsia"/>
          <w:sz w:val="32"/>
          <w:szCs w:val="32"/>
        </w:rPr>
        <w:t>张仪许村</w:t>
      </w:r>
      <w:proofErr w:type="gramEnd"/>
      <w:r w:rsidR="00B015BC" w:rsidRPr="00B015BC">
        <w:rPr>
          <w:rFonts w:ascii="仿宋_GB2312" w:eastAsia="仿宋_GB2312" w:hint="eastAsia"/>
          <w:sz w:val="32"/>
          <w:szCs w:val="32"/>
        </w:rPr>
        <w:t>等西六村拆迁安置项目工程钢材的采购工作。</w:t>
      </w:r>
    </w:p>
    <w:p w:rsidR="00B015BC" w:rsidRPr="00B015BC" w:rsidRDefault="000E2204" w:rsidP="00B015BC">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2.</w:t>
      </w:r>
      <w:r w:rsidR="00B015BC" w:rsidRPr="00B015BC">
        <w:rPr>
          <w:rFonts w:ascii="仿宋_GB2312" w:eastAsia="仿宋_GB2312" w:hint="eastAsia"/>
          <w:sz w:val="32"/>
          <w:szCs w:val="32"/>
        </w:rPr>
        <w:t>为优化公司零星物资采购供应渠道，保证采购质量，降低采购成本，与</w:t>
      </w:r>
      <w:proofErr w:type="gramStart"/>
      <w:r w:rsidR="00B015BC" w:rsidRPr="00B015BC">
        <w:rPr>
          <w:rFonts w:ascii="仿宋_GB2312" w:eastAsia="仿宋_GB2312" w:hint="eastAsia"/>
          <w:sz w:val="32"/>
          <w:szCs w:val="32"/>
        </w:rPr>
        <w:t>鑫</w:t>
      </w:r>
      <w:proofErr w:type="gramEnd"/>
      <w:r w:rsidR="00B015BC" w:rsidRPr="00B015BC">
        <w:rPr>
          <w:rFonts w:ascii="仿宋_GB2312" w:eastAsia="仿宋_GB2312" w:hint="eastAsia"/>
          <w:sz w:val="32"/>
          <w:szCs w:val="32"/>
        </w:rPr>
        <w:t>方盛五金交电有限公司签订2019年度零星物资框架协议，集中京津</w:t>
      </w:r>
      <w:proofErr w:type="gramStart"/>
      <w:r w:rsidR="00B015BC" w:rsidRPr="00B015BC">
        <w:rPr>
          <w:rFonts w:ascii="仿宋_GB2312" w:eastAsia="仿宋_GB2312" w:hint="eastAsia"/>
          <w:sz w:val="32"/>
          <w:szCs w:val="32"/>
        </w:rPr>
        <w:t>冀区域</w:t>
      </w:r>
      <w:proofErr w:type="gramEnd"/>
      <w:r w:rsidR="00B015BC" w:rsidRPr="00B015BC">
        <w:rPr>
          <w:rFonts w:ascii="仿宋_GB2312" w:eastAsia="仿宋_GB2312" w:hint="eastAsia"/>
          <w:sz w:val="32"/>
          <w:szCs w:val="32"/>
        </w:rPr>
        <w:t>采购活动。</w:t>
      </w:r>
    </w:p>
    <w:p w:rsidR="00B015BC" w:rsidRPr="00B015BC" w:rsidRDefault="000E2204" w:rsidP="00B015BC">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3.</w:t>
      </w:r>
      <w:r w:rsidR="00B015BC" w:rsidRPr="00B015BC">
        <w:rPr>
          <w:rFonts w:ascii="仿宋_GB2312" w:eastAsia="仿宋_GB2312" w:hint="eastAsia"/>
          <w:sz w:val="32"/>
          <w:szCs w:val="32"/>
        </w:rPr>
        <w:t>下发关于经济活动分析物资成本归集统计的说明</w:t>
      </w:r>
      <w:proofErr w:type="gramStart"/>
      <w:r w:rsidR="00B015BC" w:rsidRPr="00B015BC">
        <w:rPr>
          <w:rFonts w:ascii="仿宋_GB2312" w:eastAsia="仿宋_GB2312" w:hint="eastAsia"/>
          <w:sz w:val="32"/>
          <w:szCs w:val="32"/>
        </w:rPr>
        <w:t>》</w:t>
      </w:r>
      <w:proofErr w:type="gramEnd"/>
      <w:r w:rsidR="00B015BC" w:rsidRPr="00B015BC">
        <w:rPr>
          <w:rFonts w:ascii="仿宋_GB2312" w:eastAsia="仿宋_GB2312" w:hint="eastAsia"/>
          <w:sz w:val="32"/>
          <w:szCs w:val="32"/>
        </w:rPr>
        <w:t>，</w:t>
      </w:r>
      <w:r w:rsidR="00B015BC" w:rsidRPr="00B015BC">
        <w:rPr>
          <w:rFonts w:ascii="仿宋_GB2312" w:eastAsia="仿宋_GB2312"/>
          <w:sz w:val="32"/>
          <w:szCs w:val="32"/>
        </w:rPr>
        <w:t>进一步规范公司经济活动分析物资成本归集统计，明确要求</w:t>
      </w:r>
      <w:r w:rsidR="00B015BC" w:rsidRPr="00B015BC">
        <w:rPr>
          <w:rFonts w:ascii="仿宋_GB2312" w:eastAsia="仿宋_GB2312" w:hint="eastAsia"/>
          <w:sz w:val="32"/>
          <w:szCs w:val="32"/>
        </w:rPr>
        <w:t>。</w:t>
      </w:r>
    </w:p>
    <w:p w:rsidR="00B015BC" w:rsidRPr="00B015BC" w:rsidRDefault="000E2204" w:rsidP="00B015BC">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4.</w:t>
      </w:r>
      <w:r w:rsidR="00B015BC" w:rsidRPr="00B015BC">
        <w:rPr>
          <w:rFonts w:ascii="仿宋_GB2312" w:eastAsia="仿宋_GB2312" w:hint="eastAsia"/>
          <w:sz w:val="32"/>
          <w:szCs w:val="32"/>
        </w:rPr>
        <w:t>建立了闲置物品（原材、周转材料、小型机具、办公用品等）信息平台，为推动闲置资源在公司内合理有序流转、调配，实现公司利益最大化，实现项目互利共赢。</w:t>
      </w:r>
    </w:p>
    <w:p w:rsidR="00B015BC" w:rsidRPr="00B015BC" w:rsidRDefault="000E2204" w:rsidP="00B015BC">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5.</w:t>
      </w:r>
      <w:r w:rsidR="00B015BC" w:rsidRPr="00B015BC">
        <w:rPr>
          <w:rFonts w:ascii="仿宋_GB2312" w:eastAsia="仿宋_GB2312" w:hint="eastAsia"/>
          <w:sz w:val="32"/>
          <w:szCs w:val="32"/>
        </w:rPr>
        <w:t>组织参加集团公司物资系统培训。</w:t>
      </w:r>
    </w:p>
    <w:p w:rsidR="00B015BC" w:rsidRPr="00B015BC" w:rsidRDefault="000E2204" w:rsidP="00B015BC">
      <w:pPr>
        <w:spacing w:line="560" w:lineRule="exact"/>
        <w:ind w:firstLineChars="200" w:firstLine="640"/>
        <w:outlineLvl w:val="0"/>
        <w:rPr>
          <w:rFonts w:ascii="仿宋_GB2312" w:eastAsia="仿宋_GB2312"/>
          <w:sz w:val="32"/>
          <w:szCs w:val="32"/>
        </w:rPr>
      </w:pPr>
      <w:r>
        <w:rPr>
          <w:rFonts w:ascii="仿宋_GB2312" w:eastAsia="仿宋_GB2312" w:hint="eastAsia"/>
          <w:sz w:val="32"/>
          <w:szCs w:val="32"/>
        </w:rPr>
        <w:t>6.</w:t>
      </w:r>
      <w:r w:rsidR="00B015BC" w:rsidRPr="00B015BC">
        <w:rPr>
          <w:rFonts w:ascii="仿宋_GB2312" w:eastAsia="仿宋_GB2312" w:hint="eastAsia"/>
          <w:sz w:val="32"/>
          <w:szCs w:val="32"/>
        </w:rPr>
        <w:t>按照公司统一安排及物资管理部制定的检查计划，对项目进行督导检查工作。</w:t>
      </w:r>
    </w:p>
    <w:p w:rsidR="006F0438" w:rsidRDefault="00F31E8A" w:rsidP="002922AD">
      <w:pPr>
        <w:spacing w:line="560" w:lineRule="exact"/>
        <w:ind w:firstLineChars="200" w:firstLine="643"/>
        <w:outlineLvl w:val="0"/>
        <w:rPr>
          <w:rFonts w:ascii="楷体_GB2312" w:eastAsia="楷体_GB2312" w:hAnsi="宋体"/>
          <w:b/>
          <w:color w:val="0D0D0D" w:themeColor="text1" w:themeTint="F2"/>
          <w:sz w:val="32"/>
          <w:szCs w:val="32"/>
        </w:rPr>
      </w:pPr>
      <w:r w:rsidRPr="006F0438">
        <w:rPr>
          <w:rFonts w:ascii="楷体_GB2312" w:eastAsia="楷体_GB2312" w:hAnsi="宋体" w:hint="eastAsia"/>
          <w:b/>
          <w:color w:val="0D0D0D" w:themeColor="text1" w:themeTint="F2"/>
          <w:sz w:val="32"/>
          <w:szCs w:val="32"/>
        </w:rPr>
        <w:t xml:space="preserve"> </w:t>
      </w:r>
      <w:bookmarkStart w:id="120" w:name="_Toc15561160"/>
      <w:bookmarkStart w:id="121" w:name="_Toc18069085"/>
      <w:bookmarkStart w:id="122" w:name="_Toc20494560"/>
      <w:bookmarkStart w:id="123" w:name="_Toc23778266"/>
      <w:r w:rsidR="006F0438" w:rsidRPr="006F0438">
        <w:rPr>
          <w:rFonts w:ascii="楷体_GB2312" w:eastAsia="楷体_GB2312" w:hAnsi="宋体" w:hint="eastAsia"/>
          <w:b/>
          <w:color w:val="0D0D0D" w:themeColor="text1" w:themeTint="F2"/>
          <w:sz w:val="32"/>
          <w:szCs w:val="32"/>
        </w:rPr>
        <w:t>(七)丰桥公司</w:t>
      </w:r>
      <w:bookmarkEnd w:id="119"/>
      <w:bookmarkEnd w:id="120"/>
      <w:bookmarkEnd w:id="121"/>
      <w:bookmarkEnd w:id="122"/>
      <w:bookmarkEnd w:id="123"/>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1.保证项目生产物资采购供应工作：组织完成赣</w:t>
      </w:r>
      <w:proofErr w:type="gramStart"/>
      <w:r w:rsidRPr="005B3797">
        <w:rPr>
          <w:rFonts w:ascii="仿宋_GB2312" w:eastAsia="仿宋_GB2312" w:hint="eastAsia"/>
          <w:sz w:val="32"/>
          <w:szCs w:val="32"/>
        </w:rPr>
        <w:t>深梁场</w:t>
      </w:r>
      <w:proofErr w:type="gramEnd"/>
      <w:r w:rsidRPr="005B3797">
        <w:rPr>
          <w:rFonts w:ascii="仿宋_GB2312" w:eastAsia="仿宋_GB2312" w:hint="eastAsia"/>
          <w:sz w:val="32"/>
          <w:szCs w:val="32"/>
        </w:rPr>
        <w:t>生产所需碎石招标；大庆工程</w:t>
      </w:r>
      <w:proofErr w:type="gramStart"/>
      <w:r w:rsidRPr="005B3797">
        <w:rPr>
          <w:rFonts w:ascii="仿宋_GB2312" w:eastAsia="仿宋_GB2312" w:hint="eastAsia"/>
          <w:sz w:val="32"/>
          <w:szCs w:val="32"/>
        </w:rPr>
        <w:t>所需山皮石</w:t>
      </w:r>
      <w:proofErr w:type="gramEnd"/>
      <w:r w:rsidRPr="005B3797">
        <w:rPr>
          <w:rFonts w:ascii="仿宋_GB2312" w:eastAsia="仿宋_GB2312" w:hint="eastAsia"/>
          <w:sz w:val="32"/>
          <w:szCs w:val="32"/>
        </w:rPr>
        <w:t>招标；</w:t>
      </w:r>
      <w:proofErr w:type="gramStart"/>
      <w:r w:rsidRPr="005B3797">
        <w:rPr>
          <w:rFonts w:ascii="仿宋_GB2312" w:eastAsia="仿宋_GB2312" w:hint="eastAsia"/>
          <w:sz w:val="32"/>
          <w:szCs w:val="32"/>
        </w:rPr>
        <w:t>邢台梁场生产</w:t>
      </w:r>
      <w:proofErr w:type="gramEnd"/>
      <w:r w:rsidRPr="005B3797">
        <w:rPr>
          <w:rFonts w:ascii="仿宋_GB2312" w:eastAsia="仿宋_GB2312" w:hint="eastAsia"/>
          <w:sz w:val="32"/>
          <w:szCs w:val="32"/>
        </w:rPr>
        <w:t>所需钢材、钢绞线招标。</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2.迎接管理体系外审，对物资管理各项工作进行梳理，整理物资采购、供方管理、合同评审、物资监督检查等相关资料，确保物资管理工作有序、合</w:t>
      </w:r>
      <w:proofErr w:type="gramStart"/>
      <w:r w:rsidRPr="005B3797">
        <w:rPr>
          <w:rFonts w:ascii="仿宋_GB2312" w:eastAsia="仿宋_GB2312" w:hint="eastAsia"/>
          <w:sz w:val="32"/>
          <w:szCs w:val="32"/>
        </w:rPr>
        <w:t>规</w:t>
      </w:r>
      <w:proofErr w:type="gramEnd"/>
      <w:r w:rsidRPr="005B3797">
        <w:rPr>
          <w:rFonts w:ascii="仿宋_GB2312" w:eastAsia="仿宋_GB2312" w:hint="eastAsia"/>
          <w:sz w:val="32"/>
          <w:szCs w:val="32"/>
        </w:rPr>
        <w:t>。</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3.组织进行北京分公司库存钢模型公开谈判处置工作，已经在六局采购网、鲁班网、中国采购</w:t>
      </w:r>
      <w:proofErr w:type="gramStart"/>
      <w:r w:rsidRPr="005B3797">
        <w:rPr>
          <w:rFonts w:ascii="仿宋_GB2312" w:eastAsia="仿宋_GB2312" w:hint="eastAsia"/>
          <w:sz w:val="32"/>
          <w:szCs w:val="32"/>
        </w:rPr>
        <w:t>网公开</w:t>
      </w:r>
      <w:proofErr w:type="gramEnd"/>
      <w:r w:rsidRPr="005B3797">
        <w:rPr>
          <w:rFonts w:ascii="仿宋_GB2312" w:eastAsia="仿宋_GB2312" w:hint="eastAsia"/>
          <w:sz w:val="32"/>
          <w:szCs w:val="32"/>
        </w:rPr>
        <w:t>挂网公布信息，准备</w:t>
      </w:r>
      <w:r w:rsidRPr="005B3797">
        <w:rPr>
          <w:rFonts w:ascii="仿宋_GB2312" w:eastAsia="仿宋_GB2312" w:hint="eastAsia"/>
          <w:sz w:val="32"/>
          <w:szCs w:val="32"/>
        </w:rPr>
        <w:lastRenderedPageBreak/>
        <w:t>公开竞价处置。</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4.依据集团公司下发四季度主要物资采购指导价格，参照公司所属各单位四季度生产相应材料需求，制定下发2019年四季度主要物资采购限价文件。对公司各单位物资采购价格进行规范性指导。</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5.组织公司所属各单位进行2019年三季度物资成本分析工作，收集相关物资成本分析报告，对现场物资消耗情况进行统计分析，对存在的个别材料超耗进行原因分析，并采取相应管控措施减少损耗，有效控制现场材料成本。</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6.完成福厦项目不锈钢箱梁模型的安装、验收工作，模型现已满足生产使用条件。</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7.参与京唐代建工程大临</w:t>
      </w:r>
      <w:proofErr w:type="gramStart"/>
      <w:r w:rsidRPr="005B3797">
        <w:rPr>
          <w:rFonts w:ascii="仿宋_GB2312" w:eastAsia="仿宋_GB2312" w:hint="eastAsia"/>
          <w:sz w:val="32"/>
          <w:szCs w:val="32"/>
        </w:rPr>
        <w:t>施组方案</w:t>
      </w:r>
      <w:proofErr w:type="gramEnd"/>
      <w:r w:rsidRPr="005B3797">
        <w:rPr>
          <w:rFonts w:ascii="仿宋_GB2312" w:eastAsia="仿宋_GB2312" w:hint="eastAsia"/>
          <w:sz w:val="32"/>
          <w:szCs w:val="32"/>
        </w:rPr>
        <w:t>评审，提出相应物资供应保证、物资管理策划及市场信息调查情况，确保方案切实可行。</w:t>
      </w:r>
    </w:p>
    <w:p w:rsid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8.物资管理其他日常工作。</w:t>
      </w:r>
    </w:p>
    <w:p w:rsidR="003B30C8" w:rsidRDefault="005B3797" w:rsidP="003B30C8">
      <w:pPr>
        <w:pStyle w:val="af3"/>
        <w:numPr>
          <w:ilvl w:val="0"/>
          <w:numId w:val="13"/>
        </w:numPr>
        <w:spacing w:line="560" w:lineRule="exact"/>
        <w:ind w:firstLineChars="0"/>
        <w:rPr>
          <w:rFonts w:ascii="楷体_GB2312" w:eastAsia="楷体_GB2312" w:hAnsi="宋体"/>
          <w:b/>
          <w:color w:val="0D0D0D" w:themeColor="text1" w:themeTint="F2"/>
          <w:sz w:val="32"/>
          <w:szCs w:val="32"/>
        </w:rPr>
      </w:pPr>
      <w:r w:rsidRPr="003B30C8">
        <w:rPr>
          <w:rFonts w:ascii="楷体_GB2312" w:eastAsia="楷体_GB2312" w:hAnsi="宋体" w:hint="eastAsia"/>
          <w:b/>
          <w:color w:val="0D0D0D" w:themeColor="text1" w:themeTint="F2"/>
          <w:sz w:val="32"/>
          <w:szCs w:val="32"/>
        </w:rPr>
        <w:t>路桥公司</w:t>
      </w:r>
    </w:p>
    <w:p w:rsidR="005B3797" w:rsidRPr="003B30C8" w:rsidRDefault="003B30C8" w:rsidP="003B30C8">
      <w:pPr>
        <w:spacing w:line="560" w:lineRule="exact"/>
        <w:ind w:left="710"/>
        <w:rPr>
          <w:rFonts w:ascii="楷体_GB2312" w:eastAsia="楷体_GB2312" w:hAnsi="宋体"/>
          <w:b/>
          <w:color w:val="0D0D0D" w:themeColor="text1" w:themeTint="F2"/>
          <w:sz w:val="32"/>
          <w:szCs w:val="32"/>
        </w:rPr>
      </w:pPr>
      <w:r w:rsidRPr="003B30C8">
        <w:rPr>
          <w:rFonts w:ascii="仿宋_GB2312" w:eastAsia="仿宋_GB2312" w:hint="eastAsia"/>
          <w:sz w:val="32"/>
          <w:szCs w:val="32"/>
        </w:rPr>
        <w:t>1.</w:t>
      </w:r>
      <w:r w:rsidR="005B3797" w:rsidRPr="003B30C8">
        <w:rPr>
          <w:rFonts w:ascii="仿宋_GB2312" w:eastAsia="仿宋_GB2312" w:hint="eastAsia"/>
          <w:sz w:val="32"/>
          <w:szCs w:val="32"/>
        </w:rPr>
        <w:t>发布2019年四季度主要材料采购限价的通知</w:t>
      </w:r>
      <w:r w:rsidR="0093558E">
        <w:rPr>
          <w:rFonts w:ascii="仿宋_GB2312" w:eastAsia="仿宋_GB2312" w:hint="eastAsia"/>
          <w:sz w:val="32"/>
          <w:szCs w:val="32"/>
        </w:rPr>
        <w:t>。</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5B3797" w:rsidRPr="005B3797">
        <w:rPr>
          <w:rFonts w:ascii="仿宋_GB2312" w:eastAsia="仿宋_GB2312" w:hint="eastAsia"/>
          <w:sz w:val="32"/>
          <w:szCs w:val="32"/>
        </w:rPr>
        <w:t>转发集团公司《转发中国中铁2019-2021年度电线电缆准入供应商名录的通知》的通知</w:t>
      </w:r>
      <w:r w:rsidR="0093558E">
        <w:rPr>
          <w:rFonts w:ascii="仿宋_GB2312" w:eastAsia="仿宋_GB2312" w:hint="eastAsia"/>
          <w:sz w:val="32"/>
          <w:szCs w:val="32"/>
        </w:rPr>
        <w:t>。</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5B3797" w:rsidRPr="005B3797">
        <w:rPr>
          <w:rFonts w:ascii="仿宋_GB2312" w:eastAsia="仿宋_GB2312" w:hint="eastAsia"/>
          <w:sz w:val="32"/>
          <w:szCs w:val="32"/>
        </w:rPr>
        <w:t>转发《中铁六局集团有限公司物资合格供应商名录（第十三批）》的通知</w:t>
      </w:r>
      <w:r w:rsidR="0093558E">
        <w:rPr>
          <w:rFonts w:ascii="仿宋_GB2312" w:eastAsia="仿宋_GB2312" w:hint="eastAsia"/>
          <w:sz w:val="32"/>
          <w:szCs w:val="32"/>
        </w:rPr>
        <w:t>。</w:t>
      </w:r>
    </w:p>
    <w:p w:rsidR="005B3797" w:rsidRPr="005B3797" w:rsidRDefault="003B30C8" w:rsidP="003B30C8">
      <w:pPr>
        <w:spacing w:line="560" w:lineRule="exact"/>
        <w:ind w:left="640"/>
        <w:rPr>
          <w:rFonts w:ascii="仿宋_GB2312" w:eastAsia="仿宋_GB2312"/>
          <w:sz w:val="32"/>
          <w:szCs w:val="32"/>
        </w:rPr>
      </w:pPr>
      <w:r>
        <w:rPr>
          <w:rFonts w:ascii="仿宋_GB2312" w:eastAsia="仿宋_GB2312" w:hint="eastAsia"/>
          <w:sz w:val="32"/>
          <w:szCs w:val="32"/>
        </w:rPr>
        <w:t>4.</w:t>
      </w:r>
      <w:r w:rsidR="005B3797" w:rsidRPr="005B3797">
        <w:rPr>
          <w:rFonts w:ascii="仿宋_GB2312" w:eastAsia="仿宋_GB2312" w:hint="eastAsia"/>
          <w:sz w:val="32"/>
          <w:szCs w:val="32"/>
        </w:rPr>
        <w:t>配合集团公司对福厦项目部进行迎检自查工作。</w:t>
      </w:r>
    </w:p>
    <w:p w:rsidR="005B3797" w:rsidRPr="005B3797" w:rsidRDefault="003B30C8" w:rsidP="003B30C8">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5B3797" w:rsidRPr="005B3797">
        <w:rPr>
          <w:rFonts w:ascii="仿宋_GB2312" w:eastAsia="仿宋_GB2312" w:hint="eastAsia"/>
          <w:sz w:val="32"/>
          <w:szCs w:val="32"/>
        </w:rPr>
        <w:t>参与福厦项目部道口设置工作。</w:t>
      </w:r>
    </w:p>
    <w:p w:rsidR="005B3797" w:rsidRPr="005B3797" w:rsidRDefault="003B30C8" w:rsidP="003B30C8">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6.</w:t>
      </w:r>
      <w:r w:rsidR="005B3797" w:rsidRPr="005B3797">
        <w:rPr>
          <w:rFonts w:ascii="仿宋_GB2312" w:eastAsia="仿宋_GB2312" w:hint="eastAsia"/>
          <w:sz w:val="32"/>
          <w:szCs w:val="32"/>
        </w:rPr>
        <w:t>对</w:t>
      </w:r>
      <w:proofErr w:type="gramStart"/>
      <w:r w:rsidR="005B3797" w:rsidRPr="005B3797">
        <w:rPr>
          <w:rFonts w:ascii="仿宋_GB2312" w:eastAsia="仿宋_GB2312" w:hint="eastAsia"/>
          <w:sz w:val="32"/>
          <w:szCs w:val="32"/>
        </w:rPr>
        <w:t>遵</w:t>
      </w:r>
      <w:proofErr w:type="gramEnd"/>
      <w:r w:rsidR="005B3797" w:rsidRPr="005B3797">
        <w:rPr>
          <w:rFonts w:ascii="仿宋_GB2312" w:eastAsia="仿宋_GB2312" w:hint="eastAsia"/>
          <w:sz w:val="32"/>
          <w:szCs w:val="32"/>
        </w:rPr>
        <w:t>余项目</w:t>
      </w:r>
      <w:proofErr w:type="gramStart"/>
      <w:r w:rsidR="005B3797" w:rsidRPr="005B3797">
        <w:rPr>
          <w:rFonts w:ascii="仿宋_GB2312" w:eastAsia="仿宋_GB2312" w:hint="eastAsia"/>
          <w:sz w:val="32"/>
          <w:szCs w:val="32"/>
        </w:rPr>
        <w:t>部公司</w:t>
      </w:r>
      <w:proofErr w:type="gramEnd"/>
      <w:r w:rsidR="005B3797" w:rsidRPr="005B3797">
        <w:rPr>
          <w:rFonts w:ascii="仿宋_GB2312" w:eastAsia="仿宋_GB2312" w:hint="eastAsia"/>
          <w:sz w:val="32"/>
          <w:szCs w:val="32"/>
        </w:rPr>
        <w:t>审计发现的问题进行整改督促和回复。</w:t>
      </w:r>
    </w:p>
    <w:p w:rsidR="005B3797" w:rsidRPr="005B3797" w:rsidRDefault="003B30C8" w:rsidP="003B30C8">
      <w:pPr>
        <w:spacing w:line="560" w:lineRule="exact"/>
        <w:ind w:left="640"/>
        <w:rPr>
          <w:rFonts w:ascii="仿宋_GB2312" w:eastAsia="仿宋_GB2312"/>
          <w:sz w:val="32"/>
          <w:szCs w:val="32"/>
        </w:rPr>
      </w:pPr>
      <w:r>
        <w:rPr>
          <w:rFonts w:ascii="仿宋_GB2312" w:eastAsia="仿宋_GB2312" w:hint="eastAsia"/>
          <w:sz w:val="32"/>
          <w:szCs w:val="32"/>
        </w:rPr>
        <w:t>7.</w:t>
      </w:r>
      <w:r w:rsidR="005B3797" w:rsidRPr="005B3797">
        <w:rPr>
          <w:rFonts w:ascii="仿宋_GB2312" w:eastAsia="仿宋_GB2312" w:hint="eastAsia"/>
          <w:sz w:val="32"/>
          <w:szCs w:val="32"/>
        </w:rPr>
        <w:t>配合公司内审、外审工作。</w:t>
      </w:r>
    </w:p>
    <w:p w:rsidR="005B3797" w:rsidRPr="005B3797" w:rsidRDefault="003B30C8" w:rsidP="003B30C8">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5B3797" w:rsidRPr="005B3797">
        <w:rPr>
          <w:rFonts w:ascii="仿宋_GB2312" w:eastAsia="仿宋_GB2312" w:hint="eastAsia"/>
          <w:sz w:val="32"/>
          <w:szCs w:val="32"/>
        </w:rPr>
        <w:t>收集</w:t>
      </w:r>
      <w:proofErr w:type="gramStart"/>
      <w:r w:rsidR="005B3797" w:rsidRPr="005B3797">
        <w:rPr>
          <w:rFonts w:ascii="仿宋_GB2312" w:eastAsia="仿宋_GB2312" w:hint="eastAsia"/>
          <w:sz w:val="32"/>
          <w:szCs w:val="32"/>
        </w:rPr>
        <w:t>各项目部10月份</w:t>
      </w:r>
      <w:proofErr w:type="gramEnd"/>
      <w:r w:rsidR="005B3797" w:rsidRPr="005B3797">
        <w:rPr>
          <w:rFonts w:ascii="仿宋_GB2312" w:eastAsia="仿宋_GB2312" w:hint="eastAsia"/>
          <w:sz w:val="32"/>
          <w:szCs w:val="32"/>
        </w:rPr>
        <w:t>物资成本分析资料，核查数据、核查，并对</w:t>
      </w:r>
      <w:proofErr w:type="gramStart"/>
      <w:r w:rsidR="005B3797" w:rsidRPr="005B3797">
        <w:rPr>
          <w:rFonts w:ascii="仿宋_GB2312" w:eastAsia="仿宋_GB2312" w:hint="eastAsia"/>
          <w:sz w:val="32"/>
          <w:szCs w:val="32"/>
        </w:rPr>
        <w:t>各项目部存在</w:t>
      </w:r>
      <w:proofErr w:type="gramEnd"/>
      <w:r w:rsidR="005B3797" w:rsidRPr="005B3797">
        <w:rPr>
          <w:rFonts w:ascii="仿宋_GB2312" w:eastAsia="仿宋_GB2312" w:hint="eastAsia"/>
          <w:sz w:val="32"/>
          <w:szCs w:val="32"/>
        </w:rPr>
        <w:t>的问题进行专项文件通报。</w:t>
      </w:r>
    </w:p>
    <w:p w:rsidR="005B3797" w:rsidRPr="005B3797" w:rsidRDefault="003B30C8" w:rsidP="003B30C8">
      <w:pPr>
        <w:spacing w:line="560" w:lineRule="exact"/>
        <w:ind w:left="640"/>
        <w:rPr>
          <w:rFonts w:ascii="仿宋_GB2312" w:eastAsia="仿宋_GB2312"/>
          <w:sz w:val="32"/>
          <w:szCs w:val="32"/>
        </w:rPr>
      </w:pPr>
      <w:r>
        <w:rPr>
          <w:rFonts w:ascii="仿宋_GB2312" w:eastAsia="仿宋_GB2312" w:hint="eastAsia"/>
          <w:sz w:val="32"/>
          <w:szCs w:val="32"/>
        </w:rPr>
        <w:t>9.</w:t>
      </w:r>
      <w:r w:rsidR="005B3797" w:rsidRPr="005B3797">
        <w:rPr>
          <w:rFonts w:ascii="仿宋_GB2312" w:eastAsia="仿宋_GB2312" w:hint="eastAsia"/>
          <w:sz w:val="32"/>
          <w:szCs w:val="32"/>
        </w:rPr>
        <w:t>调研速凝剂对喷射混凝土的超耗的影响。</w:t>
      </w:r>
    </w:p>
    <w:p w:rsidR="005B3797" w:rsidRPr="005B3797" w:rsidRDefault="003B30C8" w:rsidP="003B30C8">
      <w:pPr>
        <w:spacing w:line="560" w:lineRule="exact"/>
        <w:ind w:left="640"/>
        <w:rPr>
          <w:rFonts w:ascii="仿宋_GB2312" w:eastAsia="仿宋_GB2312"/>
          <w:sz w:val="32"/>
          <w:szCs w:val="32"/>
        </w:rPr>
      </w:pPr>
      <w:r>
        <w:rPr>
          <w:rFonts w:ascii="仿宋_GB2312" w:eastAsia="仿宋_GB2312" w:hint="eastAsia"/>
          <w:sz w:val="32"/>
          <w:szCs w:val="32"/>
        </w:rPr>
        <w:t>10.</w:t>
      </w:r>
      <w:r w:rsidR="005B3797" w:rsidRPr="005B3797">
        <w:rPr>
          <w:rFonts w:ascii="仿宋_GB2312" w:eastAsia="仿宋_GB2312" w:hint="eastAsia"/>
          <w:sz w:val="32"/>
          <w:szCs w:val="32"/>
        </w:rPr>
        <w:t>参与麻城石料厂前期市场调查工作。</w:t>
      </w:r>
    </w:p>
    <w:p w:rsidR="005B3797" w:rsidRPr="005B3797" w:rsidRDefault="003B30C8" w:rsidP="003B30C8">
      <w:pPr>
        <w:spacing w:line="560" w:lineRule="exact"/>
        <w:ind w:left="640"/>
        <w:rPr>
          <w:rFonts w:ascii="仿宋_GB2312" w:eastAsia="仿宋_GB2312"/>
          <w:sz w:val="32"/>
          <w:szCs w:val="32"/>
        </w:rPr>
      </w:pPr>
      <w:r>
        <w:rPr>
          <w:rFonts w:ascii="仿宋_GB2312" w:eastAsia="仿宋_GB2312" w:hint="eastAsia"/>
          <w:sz w:val="32"/>
          <w:szCs w:val="32"/>
        </w:rPr>
        <w:t>11.</w:t>
      </w:r>
      <w:r w:rsidR="005B3797" w:rsidRPr="005B3797">
        <w:rPr>
          <w:rFonts w:ascii="仿宋_GB2312" w:eastAsia="仿宋_GB2312" w:hint="eastAsia"/>
          <w:sz w:val="32"/>
          <w:szCs w:val="32"/>
        </w:rPr>
        <w:t>组织参与赣</w:t>
      </w:r>
      <w:proofErr w:type="gramStart"/>
      <w:r w:rsidR="005B3797" w:rsidRPr="005B3797">
        <w:rPr>
          <w:rFonts w:ascii="仿宋_GB2312" w:eastAsia="仿宋_GB2312" w:hint="eastAsia"/>
          <w:sz w:val="32"/>
          <w:szCs w:val="32"/>
        </w:rPr>
        <w:t>深项目</w:t>
      </w:r>
      <w:proofErr w:type="gramEnd"/>
      <w:r w:rsidR="005B3797" w:rsidRPr="005B3797">
        <w:rPr>
          <w:rFonts w:ascii="仿宋_GB2312" w:eastAsia="仿宋_GB2312" w:hint="eastAsia"/>
          <w:sz w:val="32"/>
          <w:szCs w:val="32"/>
        </w:rPr>
        <w:t>部河沙调价工作。</w:t>
      </w:r>
    </w:p>
    <w:p w:rsidR="005B3797" w:rsidRPr="005B3797" w:rsidRDefault="003B30C8" w:rsidP="003B30C8">
      <w:pPr>
        <w:spacing w:line="560" w:lineRule="exact"/>
        <w:ind w:firstLineChars="200" w:firstLine="640"/>
        <w:rPr>
          <w:rFonts w:ascii="仿宋_GB2312" w:eastAsia="仿宋_GB2312"/>
          <w:sz w:val="32"/>
          <w:szCs w:val="32"/>
        </w:rPr>
      </w:pPr>
      <w:r>
        <w:rPr>
          <w:rFonts w:ascii="仿宋_GB2312" w:eastAsia="仿宋_GB2312" w:hint="eastAsia"/>
          <w:sz w:val="32"/>
          <w:szCs w:val="32"/>
        </w:rPr>
        <w:t>12.</w:t>
      </w:r>
      <w:r w:rsidR="005B3797" w:rsidRPr="005B3797">
        <w:rPr>
          <w:rFonts w:ascii="仿宋_GB2312" w:eastAsia="仿宋_GB2312" w:hint="eastAsia"/>
          <w:sz w:val="32"/>
          <w:szCs w:val="32"/>
        </w:rPr>
        <w:t>组织参与淮南项目部混凝土管，福厦项目部钢绞线、柴油，</w:t>
      </w:r>
      <w:proofErr w:type="gramStart"/>
      <w:r w:rsidR="005B3797" w:rsidRPr="005B3797">
        <w:rPr>
          <w:rFonts w:ascii="仿宋_GB2312" w:eastAsia="仿宋_GB2312" w:hint="eastAsia"/>
          <w:sz w:val="32"/>
          <w:szCs w:val="32"/>
        </w:rPr>
        <w:t>玉楚项目</w:t>
      </w:r>
      <w:proofErr w:type="gramEnd"/>
      <w:r w:rsidR="005B3797" w:rsidRPr="005B3797">
        <w:rPr>
          <w:rFonts w:ascii="仿宋_GB2312" w:eastAsia="仿宋_GB2312" w:hint="eastAsia"/>
          <w:sz w:val="32"/>
          <w:szCs w:val="32"/>
        </w:rPr>
        <w:t>部速凝剂、赣</w:t>
      </w:r>
      <w:proofErr w:type="gramStart"/>
      <w:r w:rsidR="005B3797" w:rsidRPr="005B3797">
        <w:rPr>
          <w:rFonts w:ascii="仿宋_GB2312" w:eastAsia="仿宋_GB2312" w:hint="eastAsia"/>
          <w:sz w:val="32"/>
          <w:szCs w:val="32"/>
        </w:rPr>
        <w:t>深项目</w:t>
      </w:r>
      <w:proofErr w:type="gramEnd"/>
      <w:r w:rsidR="005B3797" w:rsidRPr="005B3797">
        <w:rPr>
          <w:rFonts w:ascii="仿宋_GB2312" w:eastAsia="仿宋_GB2312" w:hint="eastAsia"/>
          <w:sz w:val="32"/>
          <w:szCs w:val="32"/>
        </w:rPr>
        <w:t>部砂石料招标开标工作。</w:t>
      </w:r>
    </w:p>
    <w:p w:rsidR="00AE13D6" w:rsidRDefault="00F8408C" w:rsidP="002922AD">
      <w:pPr>
        <w:spacing w:line="560" w:lineRule="exact"/>
        <w:ind w:firstLineChars="221" w:firstLine="710"/>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（九）</w:t>
      </w:r>
      <w:r w:rsidR="00926CE6" w:rsidRPr="00F8408C">
        <w:rPr>
          <w:rFonts w:ascii="楷体_GB2312" w:eastAsia="楷体_GB2312" w:hAnsi="宋体" w:hint="eastAsia"/>
          <w:b/>
          <w:color w:val="0D0D0D" w:themeColor="text1" w:themeTint="F2"/>
          <w:sz w:val="32"/>
          <w:szCs w:val="32"/>
        </w:rPr>
        <w:t>交通</w:t>
      </w:r>
      <w:r w:rsidR="00A47BAC">
        <w:rPr>
          <w:rFonts w:ascii="楷体_GB2312" w:eastAsia="楷体_GB2312" w:hAnsi="宋体" w:hint="eastAsia"/>
          <w:b/>
          <w:color w:val="0D0D0D" w:themeColor="text1" w:themeTint="F2"/>
          <w:sz w:val="32"/>
          <w:szCs w:val="32"/>
        </w:rPr>
        <w:t>分</w:t>
      </w:r>
      <w:r w:rsidR="00703682" w:rsidRPr="00F8408C">
        <w:rPr>
          <w:rFonts w:ascii="楷体_GB2312" w:eastAsia="楷体_GB2312" w:hAnsi="宋体" w:hint="eastAsia"/>
          <w:b/>
          <w:color w:val="0D0D0D" w:themeColor="text1" w:themeTint="F2"/>
          <w:sz w:val="32"/>
          <w:szCs w:val="32"/>
        </w:rPr>
        <w:t>公司</w:t>
      </w:r>
    </w:p>
    <w:p w:rsidR="005B3797" w:rsidRPr="005B3797" w:rsidRDefault="003B30C8" w:rsidP="005B3797">
      <w:pPr>
        <w:spacing w:line="560" w:lineRule="exact"/>
        <w:ind w:firstLineChars="221" w:firstLine="707"/>
        <w:rPr>
          <w:rFonts w:ascii="仿宋_GB2312" w:eastAsia="仿宋_GB2312"/>
          <w:sz w:val="32"/>
          <w:szCs w:val="32"/>
        </w:rPr>
      </w:pPr>
      <w:bookmarkStart w:id="124" w:name="_Toc478655976"/>
      <w:r>
        <w:rPr>
          <w:rFonts w:ascii="仿宋_GB2312" w:eastAsia="仿宋_GB2312" w:hint="eastAsia"/>
          <w:sz w:val="32"/>
          <w:szCs w:val="32"/>
        </w:rPr>
        <w:t>1.</w:t>
      </w:r>
      <w:r w:rsidR="005B3797" w:rsidRPr="005B3797">
        <w:rPr>
          <w:rFonts w:ascii="仿宋_GB2312" w:eastAsia="仿宋_GB2312" w:hint="eastAsia"/>
          <w:sz w:val="32"/>
          <w:szCs w:val="32"/>
        </w:rPr>
        <w:t>贵阳项目成本测算。</w:t>
      </w:r>
    </w:p>
    <w:p w:rsidR="005B3797" w:rsidRPr="005B3797" w:rsidRDefault="003B30C8" w:rsidP="005B3797">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5B3797" w:rsidRPr="005B3797">
        <w:rPr>
          <w:rFonts w:ascii="仿宋_GB2312" w:eastAsia="仿宋_GB2312" w:hint="eastAsia"/>
          <w:sz w:val="32"/>
          <w:szCs w:val="32"/>
        </w:rPr>
        <w:t>配合集团公司巡查组检查。</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3</w:t>
      </w:r>
      <w:r w:rsidR="003B30C8">
        <w:rPr>
          <w:rFonts w:ascii="仿宋_GB2312" w:eastAsia="仿宋_GB2312" w:hint="eastAsia"/>
          <w:sz w:val="32"/>
          <w:szCs w:val="32"/>
        </w:rPr>
        <w:t>.</w:t>
      </w:r>
      <w:r w:rsidRPr="005B3797">
        <w:rPr>
          <w:rFonts w:ascii="仿宋_GB2312" w:eastAsia="仿宋_GB2312" w:hint="eastAsia"/>
          <w:sz w:val="32"/>
          <w:szCs w:val="32"/>
        </w:rPr>
        <w:t>成都项目策划。</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4</w:t>
      </w:r>
      <w:r w:rsidR="003B30C8">
        <w:rPr>
          <w:rFonts w:ascii="仿宋_GB2312" w:eastAsia="仿宋_GB2312" w:hint="eastAsia"/>
          <w:sz w:val="32"/>
          <w:szCs w:val="32"/>
        </w:rPr>
        <w:t>.</w:t>
      </w:r>
      <w:r w:rsidRPr="005B3797">
        <w:rPr>
          <w:rFonts w:ascii="仿宋_GB2312" w:eastAsia="仿宋_GB2312" w:hint="eastAsia"/>
          <w:sz w:val="32"/>
          <w:szCs w:val="32"/>
        </w:rPr>
        <w:t>台州责任成本测算。</w:t>
      </w:r>
    </w:p>
    <w:p w:rsidR="005B3797" w:rsidRPr="005B3797" w:rsidRDefault="005B3797" w:rsidP="005B3797">
      <w:pPr>
        <w:spacing w:line="560" w:lineRule="exact"/>
        <w:ind w:firstLineChars="221" w:firstLine="707"/>
        <w:rPr>
          <w:rFonts w:ascii="仿宋_GB2312" w:eastAsia="仿宋_GB2312"/>
          <w:sz w:val="32"/>
          <w:szCs w:val="32"/>
        </w:rPr>
      </w:pPr>
      <w:r w:rsidRPr="005B3797">
        <w:rPr>
          <w:rFonts w:ascii="仿宋_GB2312" w:eastAsia="仿宋_GB2312" w:hint="eastAsia"/>
          <w:sz w:val="32"/>
          <w:szCs w:val="32"/>
        </w:rPr>
        <w:t>5</w:t>
      </w:r>
      <w:r w:rsidR="003B30C8">
        <w:rPr>
          <w:rFonts w:ascii="仿宋_GB2312" w:eastAsia="仿宋_GB2312" w:hint="eastAsia"/>
          <w:sz w:val="32"/>
          <w:szCs w:val="32"/>
        </w:rPr>
        <w:t>.</w:t>
      </w:r>
      <w:r w:rsidRPr="005B3797">
        <w:rPr>
          <w:rFonts w:ascii="仿宋_GB2312" w:eastAsia="仿宋_GB2312" w:hint="eastAsia"/>
          <w:sz w:val="32"/>
          <w:szCs w:val="32"/>
        </w:rPr>
        <w:t>公司集中采购管理制度的编制。</w:t>
      </w:r>
    </w:p>
    <w:p w:rsidR="005B3797" w:rsidRPr="005B3797" w:rsidRDefault="003B30C8" w:rsidP="005B3797">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005B3797" w:rsidRPr="005B3797">
        <w:rPr>
          <w:rFonts w:ascii="仿宋_GB2312" w:eastAsia="仿宋_GB2312" w:hint="eastAsia"/>
          <w:sz w:val="32"/>
          <w:szCs w:val="32"/>
        </w:rPr>
        <w:t>完成了赣</w:t>
      </w:r>
      <w:proofErr w:type="gramStart"/>
      <w:r w:rsidR="005B3797" w:rsidRPr="005B3797">
        <w:rPr>
          <w:rFonts w:ascii="仿宋_GB2312" w:eastAsia="仿宋_GB2312" w:hint="eastAsia"/>
          <w:sz w:val="32"/>
          <w:szCs w:val="32"/>
        </w:rPr>
        <w:t>深项目</w:t>
      </w:r>
      <w:proofErr w:type="gramEnd"/>
      <w:r w:rsidR="005B3797" w:rsidRPr="005B3797">
        <w:rPr>
          <w:rFonts w:ascii="仿宋_GB2312" w:eastAsia="仿宋_GB2312" w:hint="eastAsia"/>
          <w:sz w:val="32"/>
          <w:szCs w:val="32"/>
        </w:rPr>
        <w:t>部碎石计划审批授权工作。</w:t>
      </w:r>
    </w:p>
    <w:p w:rsidR="005B3797" w:rsidRPr="005B3797" w:rsidRDefault="003B30C8" w:rsidP="005B3797">
      <w:pPr>
        <w:spacing w:line="560" w:lineRule="exact"/>
        <w:ind w:firstLineChars="221" w:firstLine="707"/>
        <w:rPr>
          <w:rFonts w:ascii="仿宋_GB2312" w:eastAsia="仿宋_GB2312"/>
          <w:sz w:val="32"/>
          <w:szCs w:val="32"/>
        </w:rPr>
      </w:pPr>
      <w:r>
        <w:rPr>
          <w:rFonts w:ascii="仿宋_GB2312" w:eastAsia="仿宋_GB2312" w:hint="eastAsia"/>
          <w:sz w:val="32"/>
          <w:szCs w:val="32"/>
        </w:rPr>
        <w:t>7.</w:t>
      </w:r>
      <w:r w:rsidR="005B3797" w:rsidRPr="005B3797">
        <w:rPr>
          <w:rFonts w:ascii="仿宋_GB2312" w:eastAsia="仿宋_GB2312" w:hint="eastAsia"/>
          <w:sz w:val="32"/>
          <w:szCs w:val="32"/>
        </w:rPr>
        <w:t>完成了武汉项目部剩余钢材在鲁班网上挂网工作。</w:t>
      </w:r>
    </w:p>
    <w:p w:rsidR="005B3797" w:rsidRPr="005B3797" w:rsidRDefault="003B30C8" w:rsidP="005B3797">
      <w:pPr>
        <w:spacing w:line="560" w:lineRule="exact"/>
        <w:ind w:firstLineChars="221" w:firstLine="707"/>
        <w:rPr>
          <w:rFonts w:ascii="仿宋_GB2312" w:eastAsia="仿宋_GB2312"/>
          <w:sz w:val="32"/>
          <w:szCs w:val="32"/>
        </w:rPr>
      </w:pPr>
      <w:r>
        <w:rPr>
          <w:rFonts w:ascii="仿宋_GB2312" w:eastAsia="仿宋_GB2312" w:hint="eastAsia"/>
          <w:sz w:val="32"/>
          <w:szCs w:val="32"/>
        </w:rPr>
        <w:t>8.</w:t>
      </w:r>
      <w:r w:rsidR="005B3797" w:rsidRPr="005B3797">
        <w:rPr>
          <w:rFonts w:ascii="仿宋_GB2312" w:eastAsia="仿宋_GB2312" w:hint="eastAsia"/>
          <w:sz w:val="32"/>
          <w:szCs w:val="32"/>
        </w:rPr>
        <w:t>完成了赣深铁路项目部河沙、福厦铁路</w:t>
      </w:r>
      <w:proofErr w:type="gramStart"/>
      <w:r w:rsidR="005B3797" w:rsidRPr="005B3797">
        <w:rPr>
          <w:rFonts w:ascii="仿宋_GB2312" w:eastAsia="仿宋_GB2312" w:hint="eastAsia"/>
          <w:sz w:val="32"/>
          <w:szCs w:val="32"/>
        </w:rPr>
        <w:t>项目部钢管柱</w:t>
      </w:r>
      <w:proofErr w:type="gramEnd"/>
      <w:r w:rsidR="005B3797" w:rsidRPr="005B3797">
        <w:rPr>
          <w:rFonts w:ascii="仿宋_GB2312" w:eastAsia="仿宋_GB2312" w:hint="eastAsia"/>
          <w:sz w:val="32"/>
          <w:szCs w:val="32"/>
        </w:rPr>
        <w:t>、贝雷片、工字钢租赁、福厦铁路项目部挂篮租赁、托架、0#块模板租赁与采购、深圳房建项目部钢材武汉市轨道交通16号线剩余管片和武汉市轨道交通16号线水泥在鲁班网上的开标工作和杭州地铁7号线混凝土在六局网上的开标工作。</w:t>
      </w:r>
    </w:p>
    <w:p w:rsidR="005B3797" w:rsidRDefault="003B30C8" w:rsidP="005B3797">
      <w:pPr>
        <w:spacing w:line="560" w:lineRule="exact"/>
        <w:ind w:firstLineChars="221" w:firstLine="707"/>
        <w:rPr>
          <w:rFonts w:ascii="仿宋_GB2312" w:eastAsia="仿宋_GB2312"/>
          <w:sz w:val="32"/>
          <w:szCs w:val="32"/>
        </w:rPr>
      </w:pPr>
      <w:r>
        <w:rPr>
          <w:rFonts w:ascii="仿宋_GB2312" w:eastAsia="仿宋_GB2312" w:hint="eastAsia"/>
          <w:sz w:val="32"/>
          <w:szCs w:val="32"/>
        </w:rPr>
        <w:lastRenderedPageBreak/>
        <w:t>9.</w:t>
      </w:r>
      <w:r w:rsidR="005B3797" w:rsidRPr="005B3797">
        <w:rPr>
          <w:rFonts w:ascii="仿宋_GB2312" w:eastAsia="仿宋_GB2312" w:hint="eastAsia"/>
          <w:sz w:val="32"/>
          <w:szCs w:val="32"/>
        </w:rPr>
        <w:t>完成了赣深铁路项目部河沙、福厦铁路</w:t>
      </w:r>
      <w:proofErr w:type="gramStart"/>
      <w:r w:rsidR="005B3797" w:rsidRPr="005B3797">
        <w:rPr>
          <w:rFonts w:ascii="仿宋_GB2312" w:eastAsia="仿宋_GB2312" w:hint="eastAsia"/>
          <w:sz w:val="32"/>
          <w:szCs w:val="32"/>
        </w:rPr>
        <w:t>项目部钢管柱</w:t>
      </w:r>
      <w:proofErr w:type="gramEnd"/>
      <w:r w:rsidR="005B3797" w:rsidRPr="005B3797">
        <w:rPr>
          <w:rFonts w:ascii="仿宋_GB2312" w:eastAsia="仿宋_GB2312" w:hint="eastAsia"/>
          <w:sz w:val="32"/>
          <w:szCs w:val="32"/>
        </w:rPr>
        <w:t>、贝雷片、工字钢租赁、福厦铁路项目部挂篮租赁、托架、0#块模板租赁与采购、深圳房建项目部钢材武汉市轨道交通16号线剩余管片和武汉市轨道交通16号线水泥在鲁班网上的定标工作和杭州地铁7号线混凝土在六局网上的定标工作。</w:t>
      </w:r>
    </w:p>
    <w:p w:rsidR="004D41DF" w:rsidRDefault="004D41DF" w:rsidP="004D41DF">
      <w:pPr>
        <w:spacing w:line="560" w:lineRule="exact"/>
        <w:ind w:firstLineChars="221" w:firstLine="710"/>
        <w:rPr>
          <w:rFonts w:ascii="楷体_GB2312" w:eastAsia="楷体_GB2312" w:hAnsi="宋体"/>
          <w:b/>
          <w:color w:val="0D0D0D" w:themeColor="text1" w:themeTint="F2"/>
          <w:sz w:val="32"/>
          <w:szCs w:val="32"/>
        </w:rPr>
      </w:pPr>
      <w:r w:rsidRPr="004D41DF">
        <w:rPr>
          <w:rFonts w:ascii="楷体_GB2312" w:eastAsia="楷体_GB2312" w:hAnsi="宋体" w:hint="eastAsia"/>
          <w:b/>
          <w:color w:val="0D0D0D" w:themeColor="text1" w:themeTint="F2"/>
          <w:sz w:val="32"/>
          <w:szCs w:val="32"/>
        </w:rPr>
        <w:t>（十）广州公司</w:t>
      </w:r>
    </w:p>
    <w:p w:rsidR="003B30C8" w:rsidRDefault="004D41DF" w:rsidP="003B30C8">
      <w:pPr>
        <w:spacing w:line="360" w:lineRule="auto"/>
        <w:ind w:firstLineChars="200" w:firstLine="640"/>
        <w:jc w:val="left"/>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1.根据公司下发新开工程项目上线使用成本信息系统2.0要求，配合番禺水</w:t>
      </w:r>
      <w:proofErr w:type="gramStart"/>
      <w:r w:rsidRPr="004D41DF">
        <w:rPr>
          <w:rFonts w:ascii="仿宋_GB2312" w:eastAsia="仿宋_GB2312" w:hAnsi="仿宋_GB2312" w:cs="仿宋_GB2312" w:hint="eastAsia"/>
          <w:snapToGrid/>
          <w:kern w:val="2"/>
          <w:sz w:val="32"/>
          <w:szCs w:val="32"/>
        </w:rPr>
        <w:t>务</w:t>
      </w:r>
      <w:proofErr w:type="gramEnd"/>
      <w:r w:rsidRPr="004D41DF">
        <w:rPr>
          <w:rFonts w:ascii="仿宋_GB2312" w:eastAsia="仿宋_GB2312" w:hAnsi="仿宋_GB2312" w:cs="仿宋_GB2312" w:hint="eastAsia"/>
          <w:snapToGrid/>
          <w:kern w:val="2"/>
          <w:sz w:val="32"/>
          <w:szCs w:val="32"/>
        </w:rPr>
        <w:t>、佛山</w:t>
      </w:r>
      <w:proofErr w:type="gramStart"/>
      <w:r w:rsidRPr="004D41DF">
        <w:rPr>
          <w:rFonts w:ascii="仿宋_GB2312" w:eastAsia="仿宋_GB2312" w:hAnsi="仿宋_GB2312" w:cs="仿宋_GB2312" w:hint="eastAsia"/>
          <w:snapToGrid/>
          <w:kern w:val="2"/>
          <w:sz w:val="32"/>
          <w:szCs w:val="32"/>
        </w:rPr>
        <w:t>一</w:t>
      </w:r>
      <w:proofErr w:type="gramEnd"/>
      <w:r w:rsidRPr="004D41DF">
        <w:rPr>
          <w:rFonts w:ascii="仿宋_GB2312" w:eastAsia="仿宋_GB2312" w:hAnsi="仿宋_GB2312" w:cs="仿宋_GB2312" w:hint="eastAsia"/>
          <w:snapToGrid/>
          <w:kern w:val="2"/>
          <w:sz w:val="32"/>
          <w:szCs w:val="32"/>
        </w:rPr>
        <w:t>汽大众、大</w:t>
      </w:r>
      <w:proofErr w:type="gramStart"/>
      <w:r w:rsidRPr="004D41DF">
        <w:rPr>
          <w:rFonts w:ascii="仿宋_GB2312" w:eastAsia="仿宋_GB2312" w:hAnsi="仿宋_GB2312" w:cs="仿宋_GB2312" w:hint="eastAsia"/>
          <w:snapToGrid/>
          <w:kern w:val="2"/>
          <w:sz w:val="32"/>
          <w:szCs w:val="32"/>
        </w:rPr>
        <w:t>岗项目</w:t>
      </w:r>
      <w:proofErr w:type="gramEnd"/>
      <w:r w:rsidRPr="004D41DF">
        <w:rPr>
          <w:rFonts w:ascii="仿宋_GB2312" w:eastAsia="仿宋_GB2312" w:hAnsi="仿宋_GB2312" w:cs="仿宋_GB2312" w:hint="eastAsia"/>
          <w:snapToGrid/>
          <w:kern w:val="2"/>
          <w:sz w:val="32"/>
          <w:szCs w:val="32"/>
        </w:rPr>
        <w:t>部完成成本系统上线工作。</w:t>
      </w:r>
    </w:p>
    <w:p w:rsidR="004D41DF" w:rsidRPr="004D41DF" w:rsidRDefault="004D41DF" w:rsidP="003B30C8">
      <w:pPr>
        <w:spacing w:line="360" w:lineRule="auto"/>
        <w:ind w:firstLineChars="200" w:firstLine="640"/>
        <w:jc w:val="left"/>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2.编制广州公司2020年春节材料保供方案，防范各项目主材供应紧张的各种制约要素，保证公司、项目正常生产和稳定运行。</w:t>
      </w:r>
    </w:p>
    <w:p w:rsidR="004D41DF" w:rsidRPr="004D41DF" w:rsidRDefault="004D41DF" w:rsidP="004D41DF">
      <w:pPr>
        <w:numPr>
          <w:ilvl w:val="0"/>
          <w:numId w:val="12"/>
        </w:num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开展2019年三季度项目物资设备管理大检查工作，深入了解项目物资设备管理现状，并下发《2019年三季度项目物资设备管理大检查结果通报》。</w:t>
      </w:r>
    </w:p>
    <w:p w:rsidR="004D41DF" w:rsidRPr="004D41DF" w:rsidRDefault="004D41DF" w:rsidP="004D41DF">
      <w:pPr>
        <w:numPr>
          <w:ilvl w:val="0"/>
          <w:numId w:val="12"/>
        </w:num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迎接集团公司党委巡察，及时向巡察组提供相关资料。</w:t>
      </w:r>
    </w:p>
    <w:p w:rsidR="004D41DF" w:rsidRPr="004D41DF" w:rsidRDefault="004D41DF" w:rsidP="004D41DF">
      <w:pPr>
        <w:numPr>
          <w:ilvl w:val="0"/>
          <w:numId w:val="12"/>
        </w:num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根据《关于开展公司机关文件材料归档范围和档案保管期限表编制工作的通知》要求，完成本部门岗位职责、各类归档文件材料保管期限的编制。</w:t>
      </w:r>
    </w:p>
    <w:p w:rsidR="004D41DF" w:rsidRPr="004D41DF" w:rsidRDefault="004D41DF" w:rsidP="004D41DF">
      <w:pPr>
        <w:numPr>
          <w:ilvl w:val="0"/>
          <w:numId w:val="12"/>
        </w:num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编制完成2019年物资工作总结及2020年工作设想。</w:t>
      </w:r>
    </w:p>
    <w:p w:rsidR="004D41DF" w:rsidRPr="004D41DF" w:rsidRDefault="004D41DF" w:rsidP="004D41DF">
      <w:p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7.修编</w:t>
      </w:r>
      <w:r w:rsidRPr="004D41DF">
        <w:rPr>
          <w:rFonts w:ascii="仿宋_GB2312" w:eastAsia="仿宋_GB2312" w:hAnsi="仿宋_GB2312" w:cs="仿宋_GB2312"/>
          <w:snapToGrid/>
          <w:kern w:val="2"/>
          <w:sz w:val="32"/>
          <w:szCs w:val="32"/>
        </w:rPr>
        <w:t>物资管理制度、集中仓库管理制度及材料人员工作职</w:t>
      </w:r>
      <w:r w:rsidRPr="004D41DF">
        <w:rPr>
          <w:rFonts w:ascii="仿宋_GB2312" w:eastAsia="仿宋_GB2312" w:hAnsi="仿宋_GB2312" w:cs="仿宋_GB2312"/>
          <w:snapToGrid/>
          <w:kern w:val="2"/>
          <w:sz w:val="32"/>
          <w:szCs w:val="32"/>
        </w:rPr>
        <w:lastRenderedPageBreak/>
        <w:t>责</w:t>
      </w:r>
      <w:r w:rsidRPr="004D41DF">
        <w:rPr>
          <w:rFonts w:ascii="仿宋_GB2312" w:eastAsia="仿宋_GB2312" w:hAnsi="仿宋_GB2312" w:cs="仿宋_GB2312" w:hint="eastAsia"/>
          <w:snapToGrid/>
          <w:kern w:val="2"/>
          <w:sz w:val="32"/>
          <w:szCs w:val="32"/>
        </w:rPr>
        <w:t>。</w:t>
      </w:r>
    </w:p>
    <w:p w:rsidR="004D41DF" w:rsidRPr="004D41DF" w:rsidRDefault="004D41DF" w:rsidP="004D41DF">
      <w:pPr>
        <w:spacing w:line="360" w:lineRule="auto"/>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 xml:space="preserve">    8.根据集团公司举办2019年中铁六局物资系统工程项目物资管理软件暨物资系统培训要求，参加集团公司培训工作。</w:t>
      </w:r>
    </w:p>
    <w:p w:rsidR="004D41DF" w:rsidRPr="004D41DF" w:rsidRDefault="004D41DF" w:rsidP="004D41DF">
      <w:pPr>
        <w:spacing w:line="360" w:lineRule="auto"/>
        <w:ind w:firstLineChars="200" w:firstLine="640"/>
        <w:rPr>
          <w:rFonts w:ascii="仿宋_GB2312" w:eastAsia="仿宋_GB2312" w:hAnsi="仿宋_GB2312" w:cs="仿宋_GB2312"/>
          <w:snapToGrid/>
          <w:kern w:val="2"/>
          <w:sz w:val="32"/>
          <w:szCs w:val="32"/>
        </w:rPr>
      </w:pPr>
      <w:r w:rsidRPr="004D41DF">
        <w:rPr>
          <w:rFonts w:ascii="仿宋_GB2312" w:eastAsia="仿宋_GB2312" w:hAnsi="仿宋_GB2312" w:cs="仿宋_GB2312" w:hint="eastAsia"/>
          <w:snapToGrid/>
          <w:kern w:val="2"/>
          <w:sz w:val="32"/>
          <w:szCs w:val="32"/>
        </w:rPr>
        <w:t>9.完成番禺污水管网项目焊接钢管</w:t>
      </w:r>
      <w:r w:rsidRPr="004D41DF">
        <w:rPr>
          <w:rFonts w:ascii="仿宋_GB2312" w:eastAsia="仿宋_GB2312" w:hAnsi="仿宋_GB2312" w:cs="仿宋_GB2312"/>
          <w:snapToGrid/>
          <w:kern w:val="2"/>
          <w:sz w:val="32"/>
          <w:szCs w:val="32"/>
        </w:rPr>
        <w:t>、</w:t>
      </w:r>
      <w:r w:rsidRPr="004D41DF">
        <w:rPr>
          <w:rFonts w:ascii="仿宋_GB2312" w:eastAsia="仿宋_GB2312" w:hAnsi="仿宋_GB2312" w:cs="仿宋_GB2312" w:hint="eastAsia"/>
          <w:snapToGrid/>
          <w:kern w:val="2"/>
          <w:sz w:val="32"/>
          <w:szCs w:val="32"/>
        </w:rPr>
        <w:t>检查井</w:t>
      </w:r>
      <w:r w:rsidRPr="004D41DF">
        <w:rPr>
          <w:rFonts w:ascii="仿宋_GB2312" w:eastAsia="仿宋_GB2312" w:hAnsi="仿宋_GB2312" w:cs="仿宋_GB2312"/>
          <w:snapToGrid/>
          <w:kern w:val="2"/>
          <w:sz w:val="32"/>
          <w:szCs w:val="32"/>
        </w:rPr>
        <w:t>、</w:t>
      </w:r>
      <w:r w:rsidRPr="004D41DF">
        <w:rPr>
          <w:rFonts w:ascii="仿宋_GB2312" w:eastAsia="仿宋_GB2312" w:hAnsi="仿宋_GB2312" w:cs="仿宋_GB2312" w:hint="eastAsia"/>
          <w:snapToGrid/>
          <w:kern w:val="2"/>
          <w:sz w:val="32"/>
          <w:szCs w:val="32"/>
        </w:rPr>
        <w:t>赣深水泥招标工作。</w:t>
      </w:r>
    </w:p>
    <w:p w:rsidR="004D41DF" w:rsidRDefault="004D41DF" w:rsidP="004D41DF">
      <w:pPr>
        <w:spacing w:line="560" w:lineRule="exact"/>
        <w:ind w:firstLineChars="221" w:firstLine="710"/>
        <w:rPr>
          <w:rFonts w:ascii="楷体_GB2312" w:eastAsia="楷体_GB2312" w:hAnsi="宋体"/>
          <w:b/>
          <w:color w:val="0D0D0D" w:themeColor="text1" w:themeTint="F2"/>
          <w:sz w:val="32"/>
          <w:szCs w:val="32"/>
        </w:rPr>
      </w:pPr>
      <w:r w:rsidRPr="004D41DF">
        <w:rPr>
          <w:rFonts w:ascii="楷体_GB2312" w:eastAsia="楷体_GB2312" w:hAnsi="宋体" w:hint="eastAsia"/>
          <w:b/>
          <w:color w:val="0D0D0D" w:themeColor="text1" w:themeTint="F2"/>
          <w:sz w:val="32"/>
          <w:szCs w:val="32"/>
        </w:rPr>
        <w:t>（十一）电务公司</w:t>
      </w:r>
    </w:p>
    <w:p w:rsidR="003B30C8" w:rsidRPr="003B30C8" w:rsidRDefault="003B30C8" w:rsidP="003B30C8">
      <w:pPr>
        <w:spacing w:line="560" w:lineRule="exact"/>
        <w:ind w:firstLineChars="221" w:firstLine="707"/>
        <w:rPr>
          <w:rFonts w:ascii="仿宋_GB2312" w:eastAsia="仿宋_GB2312"/>
          <w:sz w:val="32"/>
          <w:szCs w:val="32"/>
        </w:rPr>
      </w:pPr>
      <w:r w:rsidRPr="003B30C8">
        <w:rPr>
          <w:rFonts w:ascii="仿宋_GB2312" w:eastAsia="仿宋_GB2312" w:hint="eastAsia"/>
          <w:sz w:val="32"/>
          <w:szCs w:val="32"/>
        </w:rPr>
        <w:t>1.</w:t>
      </w:r>
      <w:r w:rsidR="00B72A9E" w:rsidRPr="003B30C8">
        <w:rPr>
          <w:rFonts w:ascii="仿宋_GB2312" w:eastAsia="仿宋_GB2312" w:hint="eastAsia"/>
          <w:sz w:val="32"/>
          <w:szCs w:val="32"/>
        </w:rPr>
        <w:t>组织实施好</w:t>
      </w:r>
      <w:r w:rsidR="00B72A9E" w:rsidRPr="003B30C8">
        <w:rPr>
          <w:rFonts w:ascii="仿宋_GB2312" w:eastAsia="仿宋_GB2312"/>
          <w:sz w:val="32"/>
          <w:szCs w:val="32"/>
        </w:rPr>
        <w:t>电务公司</w:t>
      </w:r>
      <w:r w:rsidR="00B72A9E" w:rsidRPr="003B30C8">
        <w:rPr>
          <w:rFonts w:ascii="仿宋_GB2312" w:eastAsia="仿宋_GB2312" w:hint="eastAsia"/>
          <w:sz w:val="32"/>
          <w:szCs w:val="32"/>
        </w:rPr>
        <w:t>2019年度区域物资机械系统培训和检查督导工作。</w:t>
      </w:r>
    </w:p>
    <w:p w:rsidR="00B72A9E" w:rsidRPr="003B30C8" w:rsidRDefault="003B30C8" w:rsidP="003B30C8">
      <w:pPr>
        <w:spacing w:line="560" w:lineRule="exact"/>
        <w:ind w:firstLineChars="221" w:firstLine="707"/>
        <w:rPr>
          <w:rFonts w:ascii="仿宋_GB2312" w:eastAsia="仿宋_GB2312"/>
          <w:sz w:val="32"/>
          <w:szCs w:val="32"/>
        </w:rPr>
      </w:pPr>
      <w:r w:rsidRPr="003B30C8">
        <w:rPr>
          <w:rFonts w:ascii="仿宋_GB2312" w:eastAsia="仿宋_GB2312" w:hint="eastAsia"/>
          <w:sz w:val="32"/>
          <w:szCs w:val="32"/>
        </w:rPr>
        <w:t>2.</w:t>
      </w:r>
      <w:r w:rsidR="00B72A9E" w:rsidRPr="003B30C8">
        <w:rPr>
          <w:rFonts w:ascii="仿宋_GB2312" w:eastAsia="仿宋_GB2312" w:hint="eastAsia"/>
          <w:sz w:val="32"/>
          <w:szCs w:val="32"/>
        </w:rPr>
        <w:t>组织参加局物资系统的物资培训工作。</w:t>
      </w:r>
    </w:p>
    <w:p w:rsidR="00B72A9E" w:rsidRPr="003B30C8" w:rsidRDefault="003B30C8" w:rsidP="003B30C8">
      <w:pPr>
        <w:spacing w:line="560" w:lineRule="exact"/>
        <w:ind w:firstLineChars="221" w:firstLine="707"/>
        <w:rPr>
          <w:rFonts w:ascii="仿宋_GB2312" w:eastAsia="仿宋_GB2312"/>
          <w:sz w:val="32"/>
          <w:szCs w:val="32"/>
        </w:rPr>
      </w:pPr>
      <w:r w:rsidRPr="003B30C8">
        <w:rPr>
          <w:rFonts w:ascii="仿宋_GB2312" w:eastAsia="仿宋_GB2312" w:hint="eastAsia"/>
          <w:sz w:val="32"/>
          <w:szCs w:val="32"/>
        </w:rPr>
        <w:t>3.</w:t>
      </w:r>
      <w:r w:rsidR="00B72A9E" w:rsidRPr="003B30C8">
        <w:rPr>
          <w:rFonts w:ascii="仿宋_GB2312" w:eastAsia="仿宋_GB2312" w:hint="eastAsia"/>
          <w:sz w:val="32"/>
          <w:szCs w:val="32"/>
        </w:rPr>
        <w:t>继续推进商城采购中</w:t>
      </w:r>
      <w:proofErr w:type="gramStart"/>
      <w:r w:rsidR="00B72A9E" w:rsidRPr="003B30C8">
        <w:rPr>
          <w:rFonts w:ascii="仿宋_GB2312" w:eastAsia="仿宋_GB2312" w:hint="eastAsia"/>
          <w:sz w:val="32"/>
          <w:szCs w:val="32"/>
        </w:rPr>
        <w:t>信支付</w:t>
      </w:r>
      <w:proofErr w:type="gramEnd"/>
      <w:r w:rsidR="00B72A9E" w:rsidRPr="003B30C8">
        <w:rPr>
          <w:rFonts w:ascii="仿宋_GB2312" w:eastAsia="仿宋_GB2312" w:hint="eastAsia"/>
          <w:sz w:val="32"/>
          <w:szCs w:val="32"/>
        </w:rPr>
        <w:t>工作。</w:t>
      </w:r>
      <w:r w:rsidR="00B72A9E" w:rsidRPr="003B30C8">
        <w:rPr>
          <w:rFonts w:ascii="仿宋_GB2312" w:eastAsia="仿宋_GB2312"/>
          <w:sz w:val="32"/>
          <w:szCs w:val="32"/>
        </w:rPr>
        <w:t xml:space="preserve"> </w:t>
      </w:r>
    </w:p>
    <w:p w:rsidR="00B72A9E" w:rsidRPr="003B30C8" w:rsidRDefault="003B30C8" w:rsidP="003B30C8">
      <w:pPr>
        <w:spacing w:line="560" w:lineRule="exact"/>
        <w:ind w:firstLineChars="221" w:firstLine="707"/>
        <w:rPr>
          <w:rFonts w:ascii="仿宋_GB2312" w:eastAsia="仿宋_GB2312"/>
          <w:sz w:val="32"/>
          <w:szCs w:val="32"/>
        </w:rPr>
      </w:pPr>
      <w:r w:rsidRPr="003B30C8">
        <w:rPr>
          <w:rFonts w:ascii="仿宋_GB2312" w:eastAsia="仿宋_GB2312" w:hint="eastAsia"/>
          <w:sz w:val="32"/>
          <w:szCs w:val="32"/>
        </w:rPr>
        <w:t>4.</w:t>
      </w:r>
      <w:r w:rsidR="00B72A9E" w:rsidRPr="003B30C8">
        <w:rPr>
          <w:rFonts w:ascii="仿宋_GB2312" w:eastAsia="仿宋_GB2312" w:hint="eastAsia"/>
          <w:sz w:val="32"/>
          <w:szCs w:val="32"/>
        </w:rPr>
        <w:t>贯彻并落实集采工作，规范采购工作。</w:t>
      </w:r>
    </w:p>
    <w:p w:rsidR="00B72A9E" w:rsidRPr="003B30C8" w:rsidRDefault="003B30C8" w:rsidP="003B30C8">
      <w:pPr>
        <w:spacing w:line="560" w:lineRule="exact"/>
        <w:ind w:firstLineChars="221" w:firstLine="707"/>
        <w:rPr>
          <w:rFonts w:ascii="仿宋_GB2312" w:eastAsia="仿宋_GB2312"/>
          <w:sz w:val="32"/>
          <w:szCs w:val="32"/>
        </w:rPr>
      </w:pPr>
      <w:r w:rsidRPr="003B30C8">
        <w:rPr>
          <w:rFonts w:ascii="仿宋_GB2312" w:eastAsia="仿宋_GB2312" w:hint="eastAsia"/>
          <w:sz w:val="32"/>
          <w:szCs w:val="32"/>
        </w:rPr>
        <w:t>5.</w:t>
      </w:r>
      <w:r w:rsidR="00B72A9E" w:rsidRPr="003B30C8">
        <w:rPr>
          <w:rFonts w:ascii="仿宋_GB2312" w:eastAsia="仿宋_GB2312" w:hint="eastAsia"/>
          <w:sz w:val="32"/>
          <w:szCs w:val="32"/>
        </w:rPr>
        <w:t>做好东格、远海、丰台站改、京通、成都博览城等重点项目的物资采购供应工作。</w:t>
      </w:r>
    </w:p>
    <w:p w:rsidR="005D018E" w:rsidRDefault="008658B5" w:rsidP="00B077A6">
      <w:pPr>
        <w:spacing w:line="560" w:lineRule="exact"/>
        <w:ind w:firstLineChars="221" w:firstLine="710"/>
        <w:rPr>
          <w:rFonts w:ascii="楷体_GB2312" w:eastAsia="楷体_GB2312" w:hAnsi="宋体"/>
          <w:b/>
          <w:color w:val="0D0D0D" w:themeColor="text1" w:themeTint="F2"/>
          <w:sz w:val="32"/>
          <w:szCs w:val="32"/>
        </w:rPr>
      </w:pPr>
      <w:r w:rsidRPr="00C80574">
        <w:rPr>
          <w:rFonts w:ascii="楷体_GB2312" w:eastAsia="楷体_GB2312" w:hAnsi="宋体" w:hint="eastAsia"/>
          <w:b/>
          <w:color w:val="0D0D0D" w:themeColor="text1" w:themeTint="F2"/>
          <w:sz w:val="32"/>
          <w:szCs w:val="32"/>
        </w:rPr>
        <w:t>（十二）海外公司</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1.</w:t>
      </w:r>
      <w:r w:rsidR="00FC7801" w:rsidRPr="003B30C8">
        <w:rPr>
          <w:rFonts w:ascii="仿宋_GB2312" w:eastAsia="仿宋_GB2312" w:hint="eastAsia"/>
          <w:sz w:val="32"/>
          <w:szCs w:val="32"/>
        </w:rPr>
        <w:t>准备国内财务审计所需资料。</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FC7801" w:rsidRPr="003B30C8">
        <w:rPr>
          <w:rFonts w:ascii="仿宋_GB2312" w:eastAsia="仿宋_GB2312" w:hint="eastAsia"/>
          <w:sz w:val="32"/>
          <w:szCs w:val="32"/>
        </w:rPr>
        <w:t>完成</w:t>
      </w:r>
      <w:proofErr w:type="gramStart"/>
      <w:r w:rsidR="00FC7801" w:rsidRPr="003B30C8">
        <w:rPr>
          <w:rFonts w:ascii="仿宋_GB2312" w:eastAsia="仿宋_GB2312" w:hint="eastAsia"/>
          <w:sz w:val="32"/>
          <w:szCs w:val="32"/>
        </w:rPr>
        <w:t>罗溪站玻璃</w:t>
      </w:r>
      <w:proofErr w:type="gramEnd"/>
      <w:r w:rsidR="00FC7801" w:rsidRPr="003B30C8">
        <w:rPr>
          <w:rFonts w:ascii="仿宋_GB2312" w:eastAsia="仿宋_GB2312" w:hint="eastAsia"/>
          <w:sz w:val="32"/>
          <w:szCs w:val="32"/>
        </w:rPr>
        <w:t>采购及安装（根据设计变更替换原有曲面玻璃为直面玻璃）。</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3.</w:t>
      </w:r>
      <w:r w:rsidR="00FC7801" w:rsidRPr="003B30C8">
        <w:rPr>
          <w:rFonts w:ascii="仿宋_GB2312" w:eastAsia="仿宋_GB2312" w:hint="eastAsia"/>
          <w:sz w:val="32"/>
          <w:szCs w:val="32"/>
        </w:rPr>
        <w:t>整理各专业所需质量证明文件等、配合工程部做竣工资料，配合经营部收集整理对业主结算资料。</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00FC7801" w:rsidRPr="003B30C8">
        <w:rPr>
          <w:rFonts w:ascii="仿宋_GB2312" w:eastAsia="仿宋_GB2312" w:hint="eastAsia"/>
          <w:sz w:val="32"/>
          <w:szCs w:val="32"/>
        </w:rPr>
        <w:t>组织并沟通协调越南登检局完成了2辆型号为GCY-300的内燃车辆、13组两动两托电动客车、车辆段工艺设备6台叉车及17台起重机等</w:t>
      </w:r>
      <w:proofErr w:type="gramStart"/>
      <w:r w:rsidR="00FC7801" w:rsidRPr="003B30C8">
        <w:rPr>
          <w:rFonts w:ascii="仿宋_GB2312" w:eastAsia="仿宋_GB2312" w:hint="eastAsia"/>
          <w:sz w:val="32"/>
          <w:szCs w:val="32"/>
        </w:rPr>
        <w:t>设备登检工作</w:t>
      </w:r>
      <w:proofErr w:type="gramEnd"/>
      <w:r w:rsidR="00FC7801" w:rsidRPr="003B30C8">
        <w:rPr>
          <w:rFonts w:ascii="仿宋_GB2312" w:eastAsia="仿宋_GB2312" w:hint="eastAsia"/>
          <w:sz w:val="32"/>
          <w:szCs w:val="32"/>
        </w:rPr>
        <w:t>，并均已取得越南登检局颁发</w:t>
      </w:r>
      <w:proofErr w:type="gramStart"/>
      <w:r w:rsidR="00FC7801" w:rsidRPr="003B30C8">
        <w:rPr>
          <w:rFonts w:ascii="仿宋_GB2312" w:eastAsia="仿宋_GB2312" w:hint="eastAsia"/>
          <w:sz w:val="32"/>
          <w:szCs w:val="32"/>
        </w:rPr>
        <w:lastRenderedPageBreak/>
        <w:t>的登检证书</w:t>
      </w:r>
      <w:proofErr w:type="gramEnd"/>
      <w:r w:rsidR="00FC7801" w:rsidRPr="003B30C8">
        <w:rPr>
          <w:rFonts w:ascii="仿宋_GB2312" w:eastAsia="仿宋_GB2312" w:hint="eastAsia"/>
          <w:sz w:val="32"/>
          <w:szCs w:val="32"/>
        </w:rPr>
        <w:t>。</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5.</w:t>
      </w:r>
      <w:r w:rsidR="00FC7801" w:rsidRPr="003B30C8">
        <w:rPr>
          <w:rFonts w:ascii="仿宋_GB2312" w:eastAsia="仿宋_GB2312" w:hint="eastAsia"/>
          <w:sz w:val="32"/>
          <w:szCs w:val="32"/>
        </w:rPr>
        <w:t>协调配合国内及越南设备厂家做好现场设备的调试、故障处理等工作完毕。</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00FC7801" w:rsidRPr="003B30C8">
        <w:rPr>
          <w:rFonts w:ascii="仿宋_GB2312" w:eastAsia="仿宋_GB2312" w:hint="eastAsia"/>
          <w:sz w:val="32"/>
          <w:szCs w:val="32"/>
        </w:rPr>
        <w:t>与分包商河东车站及车辆段装修石材消耗核算，完成零星材料采购。</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7.</w:t>
      </w:r>
      <w:r w:rsidR="00FC7801" w:rsidRPr="003B30C8">
        <w:rPr>
          <w:rFonts w:ascii="仿宋_GB2312" w:eastAsia="仿宋_GB2312" w:hint="eastAsia"/>
          <w:sz w:val="32"/>
          <w:szCs w:val="32"/>
        </w:rPr>
        <w:t>完成导向标识牌进口运输工作，完成资料收集与整理并报验完毕。</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8.</w:t>
      </w:r>
      <w:r w:rsidR="00FC7801" w:rsidRPr="003B30C8">
        <w:rPr>
          <w:rFonts w:ascii="仿宋_GB2312" w:eastAsia="仿宋_GB2312" w:hint="eastAsia"/>
          <w:sz w:val="32"/>
          <w:szCs w:val="32"/>
        </w:rPr>
        <w:t>开展针对越南国家审计提出问题的相关工作。</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9.</w:t>
      </w:r>
      <w:r w:rsidR="00FC7801" w:rsidRPr="003B30C8">
        <w:rPr>
          <w:rFonts w:ascii="仿宋_GB2312" w:eastAsia="仿宋_GB2312" w:hint="eastAsia"/>
          <w:sz w:val="32"/>
          <w:szCs w:val="32"/>
        </w:rPr>
        <w:t>与分包商一起核对动照、给排水</w:t>
      </w:r>
      <w:proofErr w:type="gramStart"/>
      <w:r w:rsidR="00FC7801" w:rsidRPr="003B30C8">
        <w:rPr>
          <w:rFonts w:ascii="仿宋_GB2312" w:eastAsia="仿宋_GB2312" w:hint="eastAsia"/>
          <w:sz w:val="32"/>
          <w:szCs w:val="32"/>
        </w:rPr>
        <w:t>专业甲供材料</w:t>
      </w:r>
      <w:proofErr w:type="gramEnd"/>
      <w:r w:rsidR="00FC7801" w:rsidRPr="003B30C8">
        <w:rPr>
          <w:rFonts w:ascii="仿宋_GB2312" w:eastAsia="仿宋_GB2312" w:hint="eastAsia"/>
          <w:sz w:val="32"/>
          <w:szCs w:val="32"/>
        </w:rPr>
        <w:t>的发放记录。</w:t>
      </w:r>
    </w:p>
    <w:p w:rsidR="00FC7801" w:rsidRPr="003B30C8" w:rsidRDefault="003B30C8" w:rsidP="003B30C8">
      <w:pPr>
        <w:spacing w:line="560" w:lineRule="exact"/>
        <w:ind w:firstLineChars="221" w:firstLine="707"/>
        <w:rPr>
          <w:rFonts w:ascii="仿宋_GB2312" w:eastAsia="仿宋_GB2312"/>
          <w:sz w:val="32"/>
          <w:szCs w:val="32"/>
        </w:rPr>
      </w:pPr>
      <w:r>
        <w:rPr>
          <w:rFonts w:ascii="仿宋_GB2312" w:eastAsia="仿宋_GB2312" w:hint="eastAsia"/>
          <w:sz w:val="32"/>
          <w:szCs w:val="32"/>
        </w:rPr>
        <w:t>10.</w:t>
      </w:r>
      <w:r w:rsidR="00FC7801" w:rsidRPr="003B30C8">
        <w:rPr>
          <w:rFonts w:ascii="仿宋_GB2312" w:eastAsia="仿宋_GB2312" w:hint="eastAsia"/>
          <w:sz w:val="32"/>
          <w:szCs w:val="32"/>
        </w:rPr>
        <w:t>与鉴定单位经理沟通协调，免费给通信替换设备及在越采购部分电脑、打印机进行了鉴定，并签发了鉴定证书。</w:t>
      </w:r>
    </w:p>
    <w:p w:rsidR="006F7188" w:rsidRDefault="006F7188" w:rsidP="006F7188">
      <w:pPr>
        <w:spacing w:line="560" w:lineRule="exact"/>
        <w:ind w:firstLineChars="200" w:firstLine="640"/>
        <w:rPr>
          <w:rFonts w:ascii="黑体" w:eastAsia="黑体" w:hAnsi="宋体"/>
          <w:color w:val="0D0D0D"/>
          <w:sz w:val="32"/>
          <w:szCs w:val="32"/>
        </w:rPr>
      </w:pPr>
      <w:bookmarkStart w:id="125" w:name="_Toc385411578"/>
      <w:bookmarkStart w:id="126" w:name="_Toc421736572"/>
      <w:bookmarkStart w:id="127" w:name="_Toc423943716"/>
      <w:bookmarkStart w:id="128" w:name="_Toc423943955"/>
      <w:bookmarkStart w:id="129" w:name="_Toc425864111"/>
      <w:bookmarkStart w:id="130" w:name="_Toc429386502"/>
      <w:bookmarkStart w:id="131" w:name="_Toc437589414"/>
      <w:bookmarkStart w:id="132" w:name="_Toc475007368"/>
      <w:bookmarkStart w:id="133" w:name="_Toc476213297"/>
      <w:bookmarkStart w:id="134" w:name="_Toc478655977"/>
      <w:bookmarkStart w:id="135" w:name="_Toc481592189"/>
      <w:bookmarkStart w:id="136" w:name="_Toc484004663"/>
      <w:bookmarkStart w:id="137" w:name="_Toc484005834"/>
      <w:bookmarkStart w:id="138" w:name="_Toc484013477"/>
      <w:bookmarkStart w:id="139" w:name="_Toc487457447"/>
      <w:bookmarkStart w:id="140" w:name="_Toc489343065"/>
      <w:bookmarkStart w:id="141" w:name="_Toc491935903"/>
      <w:bookmarkStart w:id="142" w:name="_Toc495419766"/>
      <w:bookmarkStart w:id="143" w:name="_Toc497227993"/>
      <w:bookmarkStart w:id="144" w:name="_Toc499802165"/>
      <w:bookmarkStart w:id="145" w:name="_Toc502677731"/>
      <w:bookmarkStart w:id="146" w:name="_Toc505088978"/>
      <w:bookmarkStart w:id="147" w:name="_Toc505176540"/>
      <w:bookmarkStart w:id="148" w:name="_Toc507676094"/>
      <w:bookmarkStart w:id="149" w:name="_Toc510425558"/>
      <w:bookmarkStart w:id="150" w:name="_Toc510446470"/>
      <w:bookmarkEnd w:id="124"/>
      <w:r w:rsidRPr="000E63AD">
        <w:rPr>
          <w:rFonts w:ascii="黑体" w:eastAsia="黑体" w:hAnsi="宋体" w:hint="eastAsia"/>
          <w:color w:val="0D0D0D"/>
          <w:sz w:val="32"/>
          <w:szCs w:val="32"/>
        </w:rPr>
        <w:t>四、子分公司</w:t>
      </w:r>
      <w:r>
        <w:rPr>
          <w:rFonts w:ascii="黑体" w:eastAsia="黑体" w:hAnsi="宋体" w:hint="eastAsia"/>
          <w:color w:val="0D0D0D"/>
          <w:sz w:val="32"/>
          <w:szCs w:val="32"/>
        </w:rPr>
        <w:t>下</w:t>
      </w:r>
      <w:r w:rsidRPr="000E63AD">
        <w:rPr>
          <w:rFonts w:ascii="黑体" w:eastAsia="黑体" w:hAnsi="宋体" w:hint="eastAsia"/>
          <w:color w:val="0D0D0D"/>
          <w:sz w:val="32"/>
          <w:szCs w:val="32"/>
        </w:rPr>
        <w:t>月物资工作计划</w:t>
      </w:r>
    </w:p>
    <w:p w:rsidR="006F7188" w:rsidRPr="00DD761F" w:rsidRDefault="006F7188" w:rsidP="009E4A6E">
      <w:pPr>
        <w:pStyle w:val="af3"/>
        <w:numPr>
          <w:ilvl w:val="0"/>
          <w:numId w:val="4"/>
        </w:numPr>
        <w:spacing w:line="560" w:lineRule="exact"/>
        <w:ind w:firstLineChars="0"/>
        <w:rPr>
          <w:rFonts w:ascii="楷体_GB2312" w:eastAsia="楷体_GB2312" w:hAnsi="宋体"/>
          <w:b/>
          <w:color w:val="0D0D0D" w:themeColor="text1" w:themeTint="F2"/>
          <w:sz w:val="32"/>
          <w:szCs w:val="32"/>
        </w:rPr>
      </w:pPr>
      <w:r w:rsidRPr="00DD761F">
        <w:rPr>
          <w:rFonts w:ascii="楷体_GB2312" w:eastAsia="楷体_GB2312" w:hAnsi="宋体" w:hint="eastAsia"/>
          <w:b/>
          <w:color w:val="0D0D0D" w:themeColor="text1" w:themeTint="F2"/>
          <w:sz w:val="32"/>
          <w:szCs w:val="32"/>
        </w:rPr>
        <w:t>北京公司</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2B2C33" w:rsidRPr="002B2C33">
        <w:rPr>
          <w:rFonts w:ascii="仿宋_GB2312" w:eastAsia="仿宋_GB2312" w:hint="eastAsia"/>
          <w:sz w:val="32"/>
          <w:szCs w:val="32"/>
        </w:rPr>
        <w:t>严格执行集团公司物资供应</w:t>
      </w:r>
      <w:proofErr w:type="gramStart"/>
      <w:r w:rsidR="002B2C33" w:rsidRPr="002B2C33">
        <w:rPr>
          <w:rFonts w:ascii="仿宋_GB2312" w:eastAsia="仿宋_GB2312" w:hint="eastAsia"/>
          <w:sz w:val="32"/>
          <w:szCs w:val="32"/>
        </w:rPr>
        <w:t>商管理</w:t>
      </w:r>
      <w:proofErr w:type="gramEnd"/>
      <w:r w:rsidR="002B2C33" w:rsidRPr="002B2C33">
        <w:rPr>
          <w:rFonts w:ascii="仿宋_GB2312" w:eastAsia="仿宋_GB2312" w:hint="eastAsia"/>
          <w:sz w:val="32"/>
          <w:szCs w:val="32"/>
        </w:rPr>
        <w:t>要求，确保供应商准入环节资料准确完整。</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2.</w:t>
      </w:r>
      <w:proofErr w:type="gramStart"/>
      <w:r w:rsidR="002B2C33" w:rsidRPr="002B2C33">
        <w:rPr>
          <w:rFonts w:ascii="仿宋_GB2312" w:eastAsia="仿宋_GB2312" w:hint="eastAsia"/>
          <w:sz w:val="32"/>
          <w:szCs w:val="32"/>
        </w:rPr>
        <w:t>盯控物资</w:t>
      </w:r>
      <w:proofErr w:type="gramEnd"/>
      <w:r w:rsidR="002B2C33" w:rsidRPr="002B2C33">
        <w:rPr>
          <w:rFonts w:ascii="仿宋_GB2312" w:eastAsia="仿宋_GB2312" w:hint="eastAsia"/>
          <w:sz w:val="32"/>
          <w:szCs w:val="32"/>
        </w:rPr>
        <w:t>商城发布内容是否按合格，加强特殊防护用品采购管理工作。</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2B2C33" w:rsidRPr="002B2C33">
        <w:rPr>
          <w:rFonts w:ascii="仿宋_GB2312" w:eastAsia="仿宋_GB2312" w:hint="eastAsia"/>
          <w:sz w:val="32"/>
          <w:szCs w:val="32"/>
        </w:rPr>
        <w:t>参加2019年中铁六局物资系统工程项目物资管理软件暨物资系统培训。</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2B2C33" w:rsidRPr="002B2C33">
        <w:rPr>
          <w:rFonts w:ascii="仿宋_GB2312" w:eastAsia="仿宋_GB2312" w:hint="eastAsia"/>
          <w:sz w:val="32"/>
          <w:szCs w:val="32"/>
        </w:rPr>
        <w:t>组织星火</w:t>
      </w:r>
      <w:proofErr w:type="gramStart"/>
      <w:r w:rsidR="002B2C33" w:rsidRPr="002B2C33">
        <w:rPr>
          <w:rFonts w:ascii="仿宋_GB2312" w:eastAsia="仿宋_GB2312" w:hint="eastAsia"/>
          <w:sz w:val="32"/>
          <w:szCs w:val="32"/>
        </w:rPr>
        <w:t>车站声</w:t>
      </w:r>
      <w:proofErr w:type="gramEnd"/>
      <w:r w:rsidR="002B2C33" w:rsidRPr="002B2C33">
        <w:rPr>
          <w:rFonts w:ascii="仿宋_GB2312" w:eastAsia="仿宋_GB2312" w:hint="eastAsia"/>
          <w:sz w:val="32"/>
          <w:szCs w:val="32"/>
        </w:rPr>
        <w:t>屏障、混凝土、台车和廊坊光明道混凝土招标。</w:t>
      </w:r>
    </w:p>
    <w:p w:rsidR="002922AD"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5.</w:t>
      </w:r>
      <w:r w:rsidR="002B2C33" w:rsidRPr="002B2C33">
        <w:rPr>
          <w:rFonts w:ascii="仿宋_GB2312" w:eastAsia="仿宋_GB2312" w:hint="eastAsia"/>
          <w:sz w:val="32"/>
          <w:szCs w:val="32"/>
        </w:rPr>
        <w:t>继续在清河匝道桥项目</w:t>
      </w:r>
      <w:proofErr w:type="gramStart"/>
      <w:r w:rsidR="002B2C33" w:rsidRPr="002B2C33">
        <w:rPr>
          <w:rFonts w:ascii="仿宋_GB2312" w:eastAsia="仿宋_GB2312" w:hint="eastAsia"/>
          <w:sz w:val="32"/>
          <w:szCs w:val="32"/>
        </w:rPr>
        <w:t>部盯控</w:t>
      </w:r>
      <w:proofErr w:type="gramEnd"/>
      <w:r w:rsidR="002B2C33" w:rsidRPr="002B2C33">
        <w:rPr>
          <w:rFonts w:ascii="仿宋_GB2312" w:eastAsia="仿宋_GB2312" w:hint="eastAsia"/>
          <w:sz w:val="32"/>
          <w:szCs w:val="32"/>
        </w:rPr>
        <w:t>，协调项目部物资供应，为施工生产提供保障。</w:t>
      </w:r>
    </w:p>
    <w:p w:rsidR="002B2C33" w:rsidRPr="003B30C8" w:rsidRDefault="002B2C33" w:rsidP="003B30C8">
      <w:pPr>
        <w:pStyle w:val="af3"/>
        <w:numPr>
          <w:ilvl w:val="0"/>
          <w:numId w:val="4"/>
        </w:numPr>
        <w:spacing w:line="560" w:lineRule="exact"/>
        <w:ind w:firstLineChars="0"/>
        <w:rPr>
          <w:rFonts w:ascii="楷体_GB2312" w:eastAsia="楷体_GB2312" w:hAnsi="宋体"/>
          <w:b/>
          <w:color w:val="0D0D0D" w:themeColor="text1" w:themeTint="F2"/>
          <w:sz w:val="32"/>
          <w:szCs w:val="32"/>
        </w:rPr>
      </w:pPr>
      <w:bookmarkStart w:id="151" w:name="_Toc423943718"/>
      <w:bookmarkStart w:id="152" w:name="_Toc423943957"/>
      <w:bookmarkStart w:id="153" w:name="_Toc425864113"/>
      <w:bookmarkStart w:id="154" w:name="_Toc429386504"/>
      <w:bookmarkStart w:id="155" w:name="_Toc437589416"/>
      <w:bookmarkStart w:id="156" w:name="_Toc385411579"/>
      <w:bookmarkStart w:id="157" w:name="_Toc42173657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3B30C8">
        <w:rPr>
          <w:rFonts w:ascii="楷体_GB2312" w:eastAsia="楷体_GB2312" w:hAnsi="宋体" w:hint="eastAsia"/>
          <w:b/>
          <w:color w:val="0D0D0D" w:themeColor="text1" w:themeTint="F2"/>
          <w:sz w:val="32"/>
          <w:szCs w:val="32"/>
        </w:rPr>
        <w:t>太原公司</w:t>
      </w:r>
    </w:p>
    <w:p w:rsidR="005B3797" w:rsidRDefault="003B30C8" w:rsidP="003B30C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1.</w:t>
      </w:r>
      <w:r w:rsidR="005B3797">
        <w:rPr>
          <w:rFonts w:ascii="仿宋_GB2312" w:eastAsia="仿宋_GB2312" w:hAnsi="宋体" w:cs="宋体" w:hint="eastAsia"/>
          <w:sz w:val="32"/>
          <w:szCs w:val="32"/>
        </w:rPr>
        <w:t>重点关注晋中市政府东巷北延钢梁、钢护栏；</w:t>
      </w:r>
      <w:proofErr w:type="gramStart"/>
      <w:r w:rsidR="005B3797">
        <w:rPr>
          <w:rFonts w:ascii="仿宋_GB2312" w:eastAsia="仿宋_GB2312" w:hAnsi="宋体" w:cs="宋体" w:hint="eastAsia"/>
          <w:sz w:val="32"/>
          <w:szCs w:val="32"/>
        </w:rPr>
        <w:t>宜彝项目</w:t>
      </w:r>
      <w:proofErr w:type="gramEnd"/>
      <w:r w:rsidR="005B3797">
        <w:rPr>
          <w:rFonts w:ascii="仿宋_GB2312" w:eastAsia="仿宋_GB2312" w:hAnsi="宋体" w:cs="宋体" w:hint="eastAsia"/>
          <w:sz w:val="32"/>
          <w:szCs w:val="32"/>
        </w:rPr>
        <w:t>部台车加工情况；阳</w:t>
      </w:r>
      <w:proofErr w:type="gramStart"/>
      <w:r w:rsidR="005B3797">
        <w:rPr>
          <w:rFonts w:ascii="仿宋_GB2312" w:eastAsia="仿宋_GB2312" w:hAnsi="宋体" w:cs="宋体" w:hint="eastAsia"/>
          <w:sz w:val="32"/>
          <w:szCs w:val="32"/>
        </w:rPr>
        <w:t>安项目</w:t>
      </w:r>
      <w:proofErr w:type="gramEnd"/>
      <w:r w:rsidR="005B3797">
        <w:rPr>
          <w:rFonts w:ascii="仿宋_GB2312" w:eastAsia="仿宋_GB2312" w:hAnsi="宋体" w:cs="宋体" w:hint="eastAsia"/>
          <w:sz w:val="32"/>
          <w:szCs w:val="32"/>
        </w:rPr>
        <w:t>部防护栅栏；协调太原地区钢材供应，督促西南环防护栅栏预制和声屏障发运</w:t>
      </w:r>
      <w:r w:rsidR="0093558E">
        <w:rPr>
          <w:rFonts w:ascii="仿宋_GB2312" w:eastAsia="仿宋_GB2312" w:hAnsi="宋体" w:cs="宋体" w:hint="eastAsia"/>
          <w:sz w:val="32"/>
          <w:szCs w:val="32"/>
        </w:rPr>
        <w:t>。</w:t>
      </w:r>
    </w:p>
    <w:p w:rsidR="005B3797" w:rsidRPr="003B30C8" w:rsidRDefault="003B30C8" w:rsidP="003B30C8">
      <w:pPr>
        <w:widowControl/>
        <w:spacing w:line="5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2.</w:t>
      </w:r>
      <w:r w:rsidR="005B3797" w:rsidRPr="003B30C8">
        <w:rPr>
          <w:rFonts w:ascii="仿宋_GB2312" w:eastAsia="仿宋_GB2312" w:hAnsi="宋体" w:cs="宋体" w:hint="eastAsia"/>
          <w:sz w:val="32"/>
          <w:szCs w:val="32"/>
        </w:rPr>
        <w:t>对外审中发现的涉及物资放面的问题督促项目部进行整改。</w:t>
      </w:r>
    </w:p>
    <w:p w:rsidR="005B3797" w:rsidRDefault="003B30C8" w:rsidP="005B3797">
      <w:pPr>
        <w:spacing w:line="56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3.</w:t>
      </w:r>
      <w:r w:rsidR="005B3797">
        <w:rPr>
          <w:rFonts w:ascii="仿宋_GB2312" w:eastAsia="仿宋_GB2312" w:hAnsi="宋体" w:cs="宋体" w:hint="eastAsia"/>
          <w:sz w:val="32"/>
          <w:szCs w:val="32"/>
        </w:rPr>
        <w:t>准备集团公司物资培训管理工作经验交流材料。</w:t>
      </w:r>
    </w:p>
    <w:p w:rsidR="005B3797" w:rsidRDefault="005B3797" w:rsidP="005B3797">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4</w:t>
      </w:r>
      <w:r w:rsidR="003B30C8">
        <w:rPr>
          <w:rFonts w:ascii="仿宋_GB2312" w:eastAsia="仿宋_GB2312" w:hAnsi="宋体" w:cs="宋体" w:hint="eastAsia"/>
          <w:sz w:val="32"/>
          <w:szCs w:val="32"/>
        </w:rPr>
        <w:t>．</w:t>
      </w:r>
      <w:r>
        <w:rPr>
          <w:rFonts w:ascii="仿宋_GB2312" w:eastAsia="仿宋_GB2312" w:hAnsi="宋体" w:cs="宋体" w:hint="eastAsia"/>
          <w:sz w:val="32"/>
          <w:szCs w:val="32"/>
        </w:rPr>
        <w:t>编制2018年度物资系统工作总结及2019年度工作设想。</w:t>
      </w:r>
    </w:p>
    <w:p w:rsidR="005B3797" w:rsidRDefault="003B30C8" w:rsidP="005B3797">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5.</w:t>
      </w:r>
      <w:r w:rsidR="005B3797">
        <w:rPr>
          <w:rFonts w:ascii="仿宋_GB2312" w:eastAsia="仿宋_GB2312" w:hAnsi="宋体" w:cs="宋体" w:hint="eastAsia"/>
          <w:sz w:val="32"/>
          <w:szCs w:val="32"/>
        </w:rPr>
        <w:t>参加集团公司组织的物资管理软件及物资系统培训。</w:t>
      </w:r>
    </w:p>
    <w:p w:rsidR="005B3797" w:rsidRDefault="003B30C8" w:rsidP="005B3797">
      <w:pPr>
        <w:spacing w:line="600" w:lineRule="exact"/>
        <w:ind w:firstLineChars="200" w:firstLine="640"/>
        <w:rPr>
          <w:rFonts w:ascii="仿宋_GB2312" w:eastAsia="仿宋_GB2312" w:hAnsi="宋体" w:cs="宋体"/>
          <w:sz w:val="32"/>
          <w:szCs w:val="32"/>
        </w:rPr>
      </w:pPr>
      <w:r>
        <w:rPr>
          <w:rFonts w:ascii="仿宋_GB2312" w:eastAsia="仿宋_GB2312" w:hAnsi="宋体" w:cs="宋体" w:hint="eastAsia"/>
          <w:sz w:val="32"/>
          <w:szCs w:val="32"/>
        </w:rPr>
        <w:t>6.</w:t>
      </w:r>
      <w:r w:rsidR="005B3797">
        <w:rPr>
          <w:rFonts w:ascii="仿宋_GB2312" w:eastAsia="仿宋_GB2312" w:hAnsi="宋体" w:cs="宋体" w:hint="eastAsia"/>
          <w:sz w:val="32"/>
          <w:szCs w:val="32"/>
        </w:rPr>
        <w:t>组织运城北、太原地区钢材招标。</w:t>
      </w:r>
    </w:p>
    <w:p w:rsidR="006F7188" w:rsidRDefault="006F7188" w:rsidP="002B2C33">
      <w:pPr>
        <w:spacing w:line="560" w:lineRule="exact"/>
        <w:ind w:firstLineChars="200" w:firstLine="643"/>
        <w:rPr>
          <w:rFonts w:ascii="楷体_GB2312" w:eastAsia="楷体_GB2312" w:hAnsi="宋体"/>
          <w:b/>
          <w:color w:val="0D0D0D" w:themeColor="text1" w:themeTint="F2"/>
          <w:sz w:val="32"/>
          <w:szCs w:val="32"/>
        </w:rPr>
      </w:pPr>
      <w:r w:rsidRPr="000E33CF">
        <w:rPr>
          <w:rFonts w:ascii="楷体_GB2312" w:eastAsia="楷体_GB2312" w:hAnsi="宋体" w:hint="eastAsia"/>
          <w:b/>
          <w:color w:val="0D0D0D" w:themeColor="text1" w:themeTint="F2"/>
          <w:sz w:val="32"/>
          <w:szCs w:val="32"/>
        </w:rPr>
        <w:t>（三）呼和公司</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1.</w:t>
      </w:r>
      <w:proofErr w:type="gramStart"/>
      <w:r w:rsidR="002B2C33" w:rsidRPr="002B2C33">
        <w:rPr>
          <w:rFonts w:ascii="仿宋_GB2312" w:eastAsia="仿宋_GB2312" w:hint="eastAsia"/>
          <w:sz w:val="32"/>
          <w:szCs w:val="32"/>
        </w:rPr>
        <w:t>盯控各</w:t>
      </w:r>
      <w:proofErr w:type="gramEnd"/>
      <w:r w:rsidR="002B2C33" w:rsidRPr="002B2C33">
        <w:rPr>
          <w:rFonts w:ascii="仿宋_GB2312" w:eastAsia="仿宋_GB2312" w:hint="eastAsia"/>
          <w:sz w:val="32"/>
          <w:szCs w:val="32"/>
        </w:rPr>
        <w:t>北方在建项目部，做好冬施物资采供工作；做好年底物资储备及</w:t>
      </w:r>
      <w:proofErr w:type="gramStart"/>
      <w:r w:rsidR="002B2C33" w:rsidRPr="002B2C33">
        <w:rPr>
          <w:rFonts w:ascii="仿宋_GB2312" w:eastAsia="仿宋_GB2312" w:hint="eastAsia"/>
          <w:sz w:val="32"/>
          <w:szCs w:val="32"/>
        </w:rPr>
        <w:t>春节维稳工作</w:t>
      </w:r>
      <w:proofErr w:type="gramEnd"/>
      <w:r w:rsidR="002B2C33" w:rsidRPr="002B2C33">
        <w:rPr>
          <w:rFonts w:ascii="仿宋_GB2312" w:eastAsia="仿宋_GB2312" w:hint="eastAsia"/>
          <w:sz w:val="32"/>
          <w:szCs w:val="32"/>
        </w:rPr>
        <w:t>；做好新中标工程的前期物资市场调查工作；关注各新开项目部前期物资需用及供应的情况，做好项目组建初期各项工作的推进；及时收集项目主要材料供应方式及采购计划，组织采购计划</w:t>
      </w:r>
      <w:r w:rsidR="0093558E">
        <w:rPr>
          <w:rFonts w:ascii="仿宋_GB2312" w:eastAsia="仿宋_GB2312" w:hint="eastAsia"/>
          <w:sz w:val="32"/>
          <w:szCs w:val="32"/>
        </w:rPr>
        <w:t>的报送及招标准备，保证各项目物资采供工作顺利开展。协调各项目</w:t>
      </w:r>
      <w:r w:rsidR="002B2C33" w:rsidRPr="002B2C33">
        <w:rPr>
          <w:rFonts w:ascii="仿宋_GB2312" w:eastAsia="仿宋_GB2312" w:hint="eastAsia"/>
          <w:sz w:val="32"/>
          <w:szCs w:val="32"/>
        </w:rPr>
        <w:t>物资调拨调剂事宜，盘活闲置物资。</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2.</w:t>
      </w:r>
      <w:proofErr w:type="gramStart"/>
      <w:r w:rsidR="002B2C33" w:rsidRPr="002B2C33">
        <w:rPr>
          <w:rFonts w:ascii="仿宋_GB2312" w:eastAsia="仿宋_GB2312" w:hint="eastAsia"/>
          <w:sz w:val="32"/>
          <w:szCs w:val="32"/>
        </w:rPr>
        <w:t>盯控各项目集</w:t>
      </w:r>
      <w:proofErr w:type="gramEnd"/>
      <w:r w:rsidR="002B2C33" w:rsidRPr="002B2C33">
        <w:rPr>
          <w:rFonts w:ascii="仿宋_GB2312" w:eastAsia="仿宋_GB2312" w:hint="eastAsia"/>
          <w:sz w:val="32"/>
          <w:szCs w:val="32"/>
        </w:rPr>
        <w:t>采物资挂网招标事宜；</w:t>
      </w:r>
      <w:proofErr w:type="gramStart"/>
      <w:r w:rsidR="002B2C33" w:rsidRPr="002B2C33">
        <w:rPr>
          <w:rFonts w:ascii="仿宋_GB2312" w:eastAsia="仿宋_GB2312" w:hint="eastAsia"/>
          <w:sz w:val="32"/>
          <w:szCs w:val="32"/>
        </w:rPr>
        <w:t>盯控近期</w:t>
      </w:r>
      <w:proofErr w:type="gramEnd"/>
      <w:r w:rsidR="002B2C33" w:rsidRPr="002B2C33">
        <w:rPr>
          <w:rFonts w:ascii="仿宋_GB2312" w:eastAsia="仿宋_GB2312" w:hint="eastAsia"/>
          <w:sz w:val="32"/>
          <w:szCs w:val="32"/>
        </w:rPr>
        <w:t>开标采购物资合同的签订情况及履约保证金的缴纳事宜；</w:t>
      </w:r>
      <w:proofErr w:type="gramStart"/>
      <w:r w:rsidR="002B2C33" w:rsidRPr="002B2C33">
        <w:rPr>
          <w:rFonts w:ascii="仿宋_GB2312" w:eastAsia="仿宋_GB2312" w:hint="eastAsia"/>
          <w:sz w:val="32"/>
          <w:szCs w:val="32"/>
        </w:rPr>
        <w:t>盯控各</w:t>
      </w:r>
      <w:proofErr w:type="gramEnd"/>
      <w:r w:rsidR="002B2C33" w:rsidRPr="002B2C33">
        <w:rPr>
          <w:rFonts w:ascii="仿宋_GB2312" w:eastAsia="仿宋_GB2312" w:hint="eastAsia"/>
          <w:sz w:val="32"/>
          <w:szCs w:val="32"/>
        </w:rPr>
        <w:t>收尾工程物资清查工作，严控物资成本，核查并完善物资资料。</w:t>
      </w:r>
    </w:p>
    <w:p w:rsidR="002B2C33" w:rsidRPr="002B2C33"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3.</w:t>
      </w:r>
      <w:proofErr w:type="gramStart"/>
      <w:r w:rsidR="002B2C33" w:rsidRPr="002B2C33">
        <w:rPr>
          <w:rFonts w:ascii="仿宋_GB2312" w:eastAsia="仿宋_GB2312" w:hint="eastAsia"/>
          <w:sz w:val="32"/>
          <w:szCs w:val="32"/>
        </w:rPr>
        <w:t>盯控各</w:t>
      </w:r>
      <w:proofErr w:type="gramEnd"/>
      <w:r w:rsidR="002B2C33" w:rsidRPr="002B2C33">
        <w:rPr>
          <w:rFonts w:ascii="仿宋_GB2312" w:eastAsia="仿宋_GB2312" w:hint="eastAsia"/>
          <w:sz w:val="32"/>
          <w:szCs w:val="32"/>
        </w:rPr>
        <w:t>上级单位巡视检查、审计检查中发现问题的整改落</w:t>
      </w:r>
      <w:r w:rsidR="002B2C33" w:rsidRPr="002B2C33">
        <w:rPr>
          <w:rFonts w:ascii="仿宋_GB2312" w:eastAsia="仿宋_GB2312" w:hint="eastAsia"/>
          <w:sz w:val="32"/>
          <w:szCs w:val="32"/>
        </w:rPr>
        <w:lastRenderedPageBreak/>
        <w:t>实情况；继续推荐采购业务专项检查整治相关工作，</w:t>
      </w:r>
      <w:proofErr w:type="gramStart"/>
      <w:r w:rsidR="002B2C33" w:rsidRPr="002B2C33">
        <w:rPr>
          <w:rFonts w:ascii="仿宋_GB2312" w:eastAsia="仿宋_GB2312" w:hint="eastAsia"/>
          <w:sz w:val="32"/>
          <w:szCs w:val="32"/>
        </w:rPr>
        <w:t>落实自</w:t>
      </w:r>
      <w:proofErr w:type="gramEnd"/>
      <w:r w:rsidR="002B2C33" w:rsidRPr="002B2C33">
        <w:rPr>
          <w:rFonts w:ascii="仿宋_GB2312" w:eastAsia="仿宋_GB2312" w:hint="eastAsia"/>
          <w:sz w:val="32"/>
          <w:szCs w:val="32"/>
        </w:rPr>
        <w:t>纠自查发现问题的整改工作；完成各类月度、年度报表及其他通知报表的编制报送工作；总结全年工作，策划下年度工作安排。</w:t>
      </w:r>
    </w:p>
    <w:p w:rsidR="002922AD" w:rsidRDefault="003B30C8" w:rsidP="002B2C33">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2B2C33" w:rsidRPr="002B2C33">
        <w:rPr>
          <w:rFonts w:ascii="仿宋_GB2312" w:eastAsia="仿宋_GB2312" w:hint="eastAsia"/>
          <w:sz w:val="32"/>
          <w:szCs w:val="32"/>
        </w:rPr>
        <w:t>督促各项目物资评标专家注册工作的开展，盯控、督促项目部完善各物资管理平台信息录入及供应商准入管理工作。</w:t>
      </w:r>
    </w:p>
    <w:p w:rsidR="002B59D1" w:rsidRDefault="00F2183C" w:rsidP="002922AD">
      <w:pPr>
        <w:spacing w:line="560" w:lineRule="exact"/>
        <w:ind w:firstLineChars="200" w:firstLine="643"/>
        <w:rPr>
          <w:rFonts w:ascii="楷体_GB2312" w:eastAsia="楷体_GB2312" w:hAnsi="宋体"/>
          <w:b/>
          <w:color w:val="0D0D0D" w:themeColor="text1" w:themeTint="F2"/>
          <w:sz w:val="32"/>
          <w:szCs w:val="32"/>
        </w:rPr>
      </w:pPr>
      <w:r w:rsidRPr="00E764A7">
        <w:rPr>
          <w:rFonts w:ascii="楷体_GB2312" w:eastAsia="楷体_GB2312" w:hAnsi="宋体" w:hint="eastAsia"/>
          <w:b/>
          <w:color w:val="0D0D0D" w:themeColor="text1" w:themeTint="F2"/>
          <w:sz w:val="32"/>
          <w:szCs w:val="32"/>
        </w:rPr>
        <w:t>（四）</w:t>
      </w:r>
      <w:r w:rsidR="00703682" w:rsidRPr="00E764A7">
        <w:rPr>
          <w:rFonts w:ascii="楷体_GB2312" w:eastAsia="楷体_GB2312" w:hAnsi="宋体" w:hint="eastAsia"/>
          <w:b/>
          <w:color w:val="0D0D0D" w:themeColor="text1" w:themeTint="F2"/>
          <w:sz w:val="32"/>
          <w:szCs w:val="32"/>
        </w:rPr>
        <w:t>天津公司</w:t>
      </w:r>
      <w:bookmarkStart w:id="158" w:name="_Toc475007369"/>
      <w:bookmarkStart w:id="159" w:name="_Toc476213298"/>
      <w:bookmarkStart w:id="160" w:name="_Toc478655978"/>
      <w:bookmarkStart w:id="161" w:name="_Toc481592190"/>
      <w:bookmarkStart w:id="162" w:name="_Toc484004664"/>
      <w:bookmarkStart w:id="163" w:name="_Toc484005835"/>
      <w:bookmarkStart w:id="164" w:name="_Toc484013478"/>
      <w:bookmarkStart w:id="165" w:name="_Toc487457448"/>
      <w:bookmarkStart w:id="166" w:name="_Toc489343066"/>
      <w:bookmarkStart w:id="167" w:name="_Toc491935904"/>
      <w:bookmarkStart w:id="168" w:name="_Toc495419767"/>
      <w:bookmarkStart w:id="169" w:name="_Toc497227994"/>
      <w:bookmarkEnd w:id="151"/>
      <w:bookmarkEnd w:id="152"/>
      <w:bookmarkEnd w:id="153"/>
      <w:bookmarkEnd w:id="154"/>
      <w:bookmarkEnd w:id="155"/>
    </w:p>
    <w:p w:rsidR="005B3797" w:rsidRPr="005B3797" w:rsidRDefault="003B30C8" w:rsidP="005B3797">
      <w:pPr>
        <w:spacing w:line="560" w:lineRule="exact"/>
        <w:ind w:firstLineChars="200" w:firstLine="640"/>
        <w:rPr>
          <w:rFonts w:ascii="仿宋_GB2312" w:eastAsia="仿宋_GB2312"/>
          <w:sz w:val="32"/>
          <w:szCs w:val="32"/>
        </w:rPr>
      </w:pPr>
      <w:bookmarkStart w:id="170" w:name="_Toc421736581"/>
      <w:bookmarkStart w:id="171" w:name="_Toc423943731"/>
      <w:bookmarkStart w:id="172" w:name="_Toc423943970"/>
      <w:bookmarkStart w:id="173" w:name="_Toc425864116"/>
      <w:bookmarkStart w:id="174" w:name="_Toc429386507"/>
      <w:bookmarkStart w:id="175" w:name="_Toc499802167"/>
      <w:bookmarkStart w:id="176" w:name="_Toc502677733"/>
      <w:bookmarkStart w:id="177" w:name="_Toc505088980"/>
      <w:bookmarkStart w:id="178" w:name="_Toc505176542"/>
      <w:bookmarkStart w:id="179" w:name="_Toc507676097"/>
      <w:bookmarkStart w:id="180" w:name="_Toc510446472"/>
      <w:bookmarkStart w:id="181" w:name="_Toc38541158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ascii="仿宋_GB2312" w:eastAsia="仿宋_GB2312" w:hint="eastAsia"/>
          <w:sz w:val="32"/>
          <w:szCs w:val="32"/>
        </w:rPr>
        <w:t>1.</w:t>
      </w:r>
      <w:r w:rsidR="005B3797" w:rsidRPr="005B3797">
        <w:rPr>
          <w:rFonts w:ascii="仿宋_GB2312" w:eastAsia="仿宋_GB2312" w:hint="eastAsia"/>
          <w:sz w:val="32"/>
          <w:szCs w:val="32"/>
        </w:rPr>
        <w:t>继续协调丰台站钢筋、钢模板、混凝土供应工作，积极协调，保证现场供应。</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5B3797" w:rsidRPr="005B3797">
        <w:rPr>
          <w:rFonts w:ascii="仿宋_GB2312" w:eastAsia="仿宋_GB2312" w:hint="eastAsia"/>
          <w:sz w:val="32"/>
          <w:szCs w:val="32"/>
        </w:rPr>
        <w:t>继续协调推动丰台站支架体系供应工作，积极协调，保证现场供应。</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5B3797" w:rsidRPr="005B3797">
        <w:rPr>
          <w:rFonts w:ascii="仿宋_GB2312" w:eastAsia="仿宋_GB2312" w:hint="eastAsia"/>
          <w:sz w:val="32"/>
          <w:szCs w:val="32"/>
        </w:rPr>
        <w:t>对东海钢铁项目混凝土、钢筋集采计划上报集团公司，计划组织公开招标，积极协调组织招标工作。</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5B3797" w:rsidRPr="005B3797">
        <w:rPr>
          <w:rFonts w:ascii="仿宋_GB2312" w:eastAsia="仿宋_GB2312" w:hint="eastAsia"/>
          <w:sz w:val="32"/>
          <w:szCs w:val="32"/>
        </w:rPr>
        <w:t>对遵化电厂两组岔枕及新增Ⅲ型轨枕指导项目部组织谈判采购工作，以确保现场施工工期。</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5B3797" w:rsidRPr="005B3797">
        <w:rPr>
          <w:rFonts w:ascii="仿宋_GB2312" w:eastAsia="仿宋_GB2312" w:hint="eastAsia"/>
          <w:sz w:val="32"/>
          <w:szCs w:val="32"/>
        </w:rPr>
        <w:t>协助地铁10号线主材招标工作，积极协调组织招标工作。</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6.</w:t>
      </w:r>
      <w:r w:rsidR="005B3797" w:rsidRPr="005B3797">
        <w:rPr>
          <w:rFonts w:ascii="仿宋_GB2312" w:eastAsia="仿宋_GB2312" w:hint="eastAsia"/>
          <w:sz w:val="32"/>
          <w:szCs w:val="32"/>
        </w:rPr>
        <w:t>组织遵化电厂列检设备、</w:t>
      </w:r>
      <w:proofErr w:type="gramStart"/>
      <w:r w:rsidR="005B3797" w:rsidRPr="005B3797">
        <w:rPr>
          <w:rFonts w:ascii="仿宋_GB2312" w:eastAsia="仿宋_GB2312" w:hint="eastAsia"/>
          <w:sz w:val="32"/>
          <w:szCs w:val="32"/>
        </w:rPr>
        <w:t>四电物资</w:t>
      </w:r>
      <w:proofErr w:type="gramEnd"/>
      <w:r w:rsidR="005B3797" w:rsidRPr="005B3797">
        <w:rPr>
          <w:rFonts w:ascii="仿宋_GB2312" w:eastAsia="仿宋_GB2312" w:hint="eastAsia"/>
          <w:sz w:val="32"/>
          <w:szCs w:val="32"/>
        </w:rPr>
        <w:t>采购工作，积极协调组织招标工作。</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5B3797" w:rsidRPr="005B3797">
        <w:rPr>
          <w:rFonts w:ascii="仿宋_GB2312" w:eastAsia="仿宋_GB2312" w:hint="eastAsia"/>
          <w:sz w:val="32"/>
          <w:szCs w:val="32"/>
        </w:rPr>
        <w:t>参加集团公司组织的物资培训工作。</w:t>
      </w:r>
    </w:p>
    <w:p w:rsidR="005B3797" w:rsidRPr="005B3797"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5B3797" w:rsidRPr="005B3797">
        <w:rPr>
          <w:rFonts w:ascii="仿宋_GB2312" w:eastAsia="仿宋_GB2312" w:hint="eastAsia"/>
          <w:sz w:val="32"/>
          <w:szCs w:val="32"/>
        </w:rPr>
        <w:t>参加集团公司组织的三季度成本分析。</w:t>
      </w:r>
    </w:p>
    <w:p w:rsidR="002922AD" w:rsidRDefault="003B30C8"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9.</w:t>
      </w:r>
      <w:r w:rsidR="005B3797" w:rsidRPr="005B3797">
        <w:rPr>
          <w:rFonts w:ascii="仿宋_GB2312" w:eastAsia="仿宋_GB2312" w:hint="eastAsia"/>
          <w:sz w:val="32"/>
          <w:szCs w:val="32"/>
        </w:rPr>
        <w:t>参加工程部组织的冬施大检查。</w:t>
      </w:r>
    </w:p>
    <w:p w:rsidR="00430039" w:rsidRPr="00E01E07" w:rsidRDefault="00E01E07" w:rsidP="002922AD">
      <w:pPr>
        <w:spacing w:line="560" w:lineRule="exact"/>
        <w:ind w:firstLineChars="200" w:firstLine="643"/>
        <w:rPr>
          <w:rFonts w:ascii="楷体_GB2312" w:eastAsia="楷体_GB2312" w:hAnsi="宋体"/>
          <w:b/>
          <w:color w:val="0D0D0D" w:themeColor="text1" w:themeTint="F2"/>
          <w:sz w:val="32"/>
          <w:szCs w:val="32"/>
        </w:rPr>
      </w:pPr>
      <w:r w:rsidRPr="00E01E07">
        <w:rPr>
          <w:rFonts w:ascii="楷体_GB2312" w:eastAsia="楷体_GB2312" w:hAnsi="宋体" w:hint="eastAsia"/>
          <w:b/>
          <w:color w:val="0D0D0D" w:themeColor="text1" w:themeTint="F2"/>
          <w:sz w:val="32"/>
          <w:szCs w:val="32"/>
        </w:rPr>
        <w:t>（五）石家庄公司</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1.落实集团公司要求，根据公司工程项目物资消耗专项整治</w:t>
      </w:r>
      <w:r w:rsidRPr="003B30C8">
        <w:rPr>
          <w:rFonts w:ascii="仿宋_GB2312" w:eastAsia="仿宋_GB2312" w:hint="eastAsia"/>
          <w:sz w:val="32"/>
          <w:szCs w:val="32"/>
        </w:rPr>
        <w:lastRenderedPageBreak/>
        <w:t>工作实施方案，确保按照集团公司要求完成相关工作。</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2.继续参加石家庄地铁二号线公司督导组，协调主要物资、设备的供应管理。</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3.按照新中标项目前期策划安排和公司实际 ，协调挂篮模板等公司内部资源，最大可能节约项目物资成本和资金占用。</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4.按程序，对石家庄地铁2号线、宜宾等工程主要物资招标采购工作。</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5.按照</w:t>
      </w:r>
      <w:r w:rsidR="0093558E">
        <w:rPr>
          <w:rFonts w:ascii="仿宋_GB2312" w:eastAsia="仿宋_GB2312" w:hint="eastAsia"/>
          <w:sz w:val="32"/>
          <w:szCs w:val="32"/>
        </w:rPr>
        <w:t>集团公司通知组织公司物资系统管理人员参加集团公司组织的系统培训。</w:t>
      </w:r>
    </w:p>
    <w:p w:rsidR="003B30C8" w:rsidRPr="003B30C8"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6.按照集团公司要求，全面梳理系统年度集团公司考核指标完成情况，采取相应措施，确保年度指标完成。</w:t>
      </w:r>
    </w:p>
    <w:p w:rsidR="002922AD" w:rsidRDefault="003B30C8" w:rsidP="003B30C8">
      <w:pPr>
        <w:spacing w:line="560" w:lineRule="exact"/>
        <w:ind w:firstLineChars="200" w:firstLine="640"/>
        <w:rPr>
          <w:rFonts w:ascii="仿宋_GB2312" w:eastAsia="仿宋_GB2312"/>
          <w:sz w:val="32"/>
          <w:szCs w:val="32"/>
        </w:rPr>
      </w:pPr>
      <w:r w:rsidRPr="003B30C8">
        <w:rPr>
          <w:rFonts w:ascii="仿宋_GB2312" w:eastAsia="仿宋_GB2312" w:hint="eastAsia"/>
          <w:sz w:val="32"/>
          <w:szCs w:val="32"/>
        </w:rPr>
        <w:t>7.按计划对公司所属项目部进行物资消耗双超专项检查。</w:t>
      </w:r>
    </w:p>
    <w:p w:rsidR="00AA7689" w:rsidRPr="00074090" w:rsidRDefault="00897C24" w:rsidP="002922AD">
      <w:pPr>
        <w:spacing w:line="560" w:lineRule="exact"/>
        <w:ind w:firstLineChars="200" w:firstLine="643"/>
        <w:rPr>
          <w:rFonts w:ascii="楷体_GB2312" w:eastAsia="楷体_GB2312" w:hAnsi="宋体"/>
          <w:b/>
          <w:color w:val="0D0D0D" w:themeColor="text1" w:themeTint="F2"/>
          <w:sz w:val="32"/>
          <w:szCs w:val="32"/>
        </w:rPr>
      </w:pPr>
      <w:r w:rsidRPr="00074090">
        <w:rPr>
          <w:rFonts w:ascii="楷体_GB2312" w:eastAsia="楷体_GB2312" w:hAnsi="宋体" w:hint="eastAsia"/>
          <w:b/>
          <w:color w:val="0D0D0D" w:themeColor="text1" w:themeTint="F2"/>
          <w:sz w:val="32"/>
          <w:szCs w:val="32"/>
        </w:rPr>
        <w:t>（六）建安公司</w:t>
      </w:r>
    </w:p>
    <w:p w:rsidR="00B015BC" w:rsidRPr="00B015BC" w:rsidRDefault="00B015BC" w:rsidP="00B015BC">
      <w:pPr>
        <w:spacing w:line="560" w:lineRule="exact"/>
        <w:ind w:firstLineChars="200" w:firstLine="640"/>
        <w:rPr>
          <w:rFonts w:ascii="仿宋_GB2312" w:eastAsia="仿宋_GB2312"/>
          <w:sz w:val="32"/>
          <w:szCs w:val="32"/>
        </w:rPr>
      </w:pPr>
      <w:r w:rsidRPr="00B015BC">
        <w:rPr>
          <w:rFonts w:ascii="仿宋_GB2312" w:eastAsia="仿宋_GB2312" w:hint="eastAsia"/>
          <w:sz w:val="32"/>
          <w:szCs w:val="32"/>
        </w:rPr>
        <w:t>1.对</w:t>
      </w:r>
      <w:proofErr w:type="gramStart"/>
      <w:r w:rsidRPr="00B015BC">
        <w:rPr>
          <w:rFonts w:ascii="仿宋_GB2312" w:eastAsia="仿宋_GB2312" w:hint="eastAsia"/>
          <w:sz w:val="32"/>
          <w:szCs w:val="32"/>
        </w:rPr>
        <w:t>新建连</w:t>
      </w:r>
      <w:proofErr w:type="gramEnd"/>
      <w:r w:rsidRPr="00B015BC">
        <w:rPr>
          <w:rFonts w:ascii="仿宋_GB2312" w:eastAsia="仿宋_GB2312" w:hint="eastAsia"/>
          <w:sz w:val="32"/>
          <w:szCs w:val="32"/>
        </w:rPr>
        <w:t>镇铁路LZZF-4标工程周转料盘扣租赁，于洪区</w:t>
      </w:r>
      <w:proofErr w:type="gramStart"/>
      <w:r w:rsidRPr="00B015BC">
        <w:rPr>
          <w:rFonts w:ascii="仿宋_GB2312" w:eastAsia="仿宋_GB2312" w:hint="eastAsia"/>
          <w:sz w:val="32"/>
          <w:szCs w:val="32"/>
        </w:rPr>
        <w:t>丁香湖</w:t>
      </w:r>
      <w:proofErr w:type="gramEnd"/>
      <w:r w:rsidRPr="00B015BC">
        <w:rPr>
          <w:rFonts w:ascii="仿宋_GB2312" w:eastAsia="仿宋_GB2312" w:hint="eastAsia"/>
          <w:sz w:val="32"/>
          <w:szCs w:val="32"/>
        </w:rPr>
        <w:t>19号东-1</w:t>
      </w:r>
      <w:proofErr w:type="gramStart"/>
      <w:r w:rsidRPr="00B015BC">
        <w:rPr>
          <w:rFonts w:ascii="仿宋_GB2312" w:eastAsia="仿宋_GB2312" w:hint="eastAsia"/>
          <w:sz w:val="32"/>
          <w:szCs w:val="32"/>
        </w:rPr>
        <w:t>地块阅香湖</w:t>
      </w:r>
      <w:proofErr w:type="gramEnd"/>
      <w:r w:rsidRPr="00B015BC">
        <w:rPr>
          <w:rFonts w:ascii="仿宋_GB2312" w:eastAsia="仿宋_GB2312" w:hint="eastAsia"/>
          <w:sz w:val="32"/>
          <w:szCs w:val="32"/>
        </w:rPr>
        <w:t>项目挤塑板，陈塘庄货场铁路职工定向安置经济适用房C3地块项目栏杆，盂县</w:t>
      </w:r>
      <w:proofErr w:type="gramStart"/>
      <w:r w:rsidRPr="00B015BC">
        <w:rPr>
          <w:rFonts w:ascii="仿宋_GB2312" w:eastAsia="仿宋_GB2312" w:hint="eastAsia"/>
          <w:sz w:val="32"/>
          <w:szCs w:val="32"/>
        </w:rPr>
        <w:t>永店坡</w:t>
      </w:r>
      <w:proofErr w:type="gramEnd"/>
      <w:r w:rsidRPr="00B015BC">
        <w:rPr>
          <w:rFonts w:ascii="仿宋_GB2312" w:eastAsia="仿宋_GB2312" w:hint="eastAsia"/>
          <w:sz w:val="32"/>
          <w:szCs w:val="32"/>
        </w:rPr>
        <w:t>老城棚户区综合改造项目南北通道工程石材的采购工作。</w:t>
      </w:r>
    </w:p>
    <w:p w:rsidR="00B015BC" w:rsidRPr="00B015BC" w:rsidRDefault="000E2204"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B015BC" w:rsidRPr="00B015BC">
        <w:rPr>
          <w:rFonts w:ascii="仿宋_GB2312" w:eastAsia="仿宋_GB2312" w:hint="eastAsia"/>
          <w:sz w:val="32"/>
          <w:szCs w:val="32"/>
        </w:rPr>
        <w:t>组织协调各项工程集采物资采购供应工作，落实重点项目物资供应。</w:t>
      </w:r>
    </w:p>
    <w:p w:rsidR="00B015BC" w:rsidRPr="00B015BC" w:rsidRDefault="000E2204"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B015BC" w:rsidRPr="00B015BC">
        <w:rPr>
          <w:rFonts w:ascii="仿宋_GB2312" w:eastAsia="仿宋_GB2312" w:hint="eastAsia"/>
          <w:sz w:val="32"/>
          <w:szCs w:val="32"/>
        </w:rPr>
        <w:t>按照公司统一安排及物资管理部制定的检查计划，对项目进行督导检查工作。</w:t>
      </w:r>
    </w:p>
    <w:p w:rsidR="00B015BC" w:rsidRPr="00B015BC" w:rsidRDefault="00B015BC" w:rsidP="00B015BC">
      <w:pPr>
        <w:spacing w:line="560" w:lineRule="exact"/>
        <w:ind w:firstLineChars="200" w:firstLine="640"/>
        <w:rPr>
          <w:rFonts w:ascii="仿宋_GB2312" w:eastAsia="仿宋_GB2312"/>
          <w:sz w:val="32"/>
          <w:szCs w:val="32"/>
        </w:rPr>
      </w:pPr>
      <w:r w:rsidRPr="00B015BC">
        <w:rPr>
          <w:rFonts w:ascii="仿宋_GB2312" w:eastAsia="仿宋_GB2312" w:hint="eastAsia"/>
          <w:sz w:val="32"/>
          <w:szCs w:val="32"/>
        </w:rPr>
        <w:t>4. 其它日常管理工作。</w:t>
      </w:r>
    </w:p>
    <w:p w:rsidR="005D0826" w:rsidRDefault="002B47D8" w:rsidP="002922AD">
      <w:pPr>
        <w:spacing w:line="560" w:lineRule="exact"/>
        <w:ind w:firstLineChars="200" w:firstLine="643"/>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lastRenderedPageBreak/>
        <w:t>（七）</w:t>
      </w:r>
      <w:r w:rsidR="00703682" w:rsidRPr="00E764A7">
        <w:rPr>
          <w:rFonts w:ascii="楷体_GB2312" w:eastAsia="楷体_GB2312" w:hAnsi="宋体" w:hint="eastAsia"/>
          <w:b/>
          <w:color w:val="0D0D0D" w:themeColor="text1" w:themeTint="F2"/>
          <w:sz w:val="32"/>
          <w:szCs w:val="32"/>
        </w:rPr>
        <w:t>丰桥公司</w:t>
      </w:r>
      <w:bookmarkStart w:id="182" w:name="_Toc423943971"/>
      <w:bookmarkStart w:id="183" w:name="_Toc425864117"/>
      <w:bookmarkStart w:id="184" w:name="_Toc423943732"/>
      <w:bookmarkStart w:id="185" w:name="_Toc429386508"/>
      <w:bookmarkStart w:id="186" w:name="_Toc437589419"/>
      <w:bookmarkEnd w:id="170"/>
      <w:bookmarkEnd w:id="171"/>
      <w:bookmarkEnd w:id="172"/>
      <w:bookmarkEnd w:id="173"/>
      <w:bookmarkEnd w:id="174"/>
      <w:bookmarkEnd w:id="175"/>
      <w:bookmarkEnd w:id="176"/>
      <w:bookmarkEnd w:id="177"/>
      <w:bookmarkEnd w:id="178"/>
      <w:bookmarkEnd w:id="179"/>
      <w:bookmarkEnd w:id="180"/>
    </w:p>
    <w:p w:rsidR="005B3797" w:rsidRPr="005B3797" w:rsidRDefault="005B3797" w:rsidP="005B3797">
      <w:pPr>
        <w:spacing w:line="560" w:lineRule="exact"/>
        <w:ind w:firstLine="642"/>
        <w:rPr>
          <w:rFonts w:ascii="仿宋_GB2312" w:eastAsia="仿宋_GB2312"/>
          <w:sz w:val="32"/>
          <w:szCs w:val="32"/>
        </w:rPr>
      </w:pPr>
      <w:bookmarkStart w:id="187" w:name="_Toc510425560"/>
      <w:bookmarkStart w:id="188" w:name="_Toc510446473"/>
      <w:r w:rsidRPr="005B3797">
        <w:rPr>
          <w:rFonts w:ascii="仿宋_GB2312" w:eastAsia="仿宋_GB2312" w:hint="eastAsia"/>
          <w:sz w:val="32"/>
          <w:szCs w:val="32"/>
        </w:rPr>
        <w:t>1.组织公司各级物资管理人员进行物资管理工作培训。</w:t>
      </w:r>
    </w:p>
    <w:p w:rsidR="005B3797" w:rsidRPr="005B3797" w:rsidRDefault="005B3797" w:rsidP="005B3797">
      <w:pPr>
        <w:spacing w:line="560" w:lineRule="exact"/>
        <w:ind w:firstLine="642"/>
        <w:rPr>
          <w:rFonts w:ascii="仿宋_GB2312" w:eastAsia="仿宋_GB2312"/>
          <w:sz w:val="32"/>
          <w:szCs w:val="32"/>
        </w:rPr>
      </w:pPr>
      <w:r w:rsidRPr="005B3797">
        <w:rPr>
          <w:rFonts w:ascii="仿宋_GB2312" w:eastAsia="仿宋_GB2312" w:hint="eastAsia"/>
          <w:sz w:val="32"/>
          <w:szCs w:val="32"/>
        </w:rPr>
        <w:t>2.进行物资管理工作年度总结。</w:t>
      </w:r>
    </w:p>
    <w:p w:rsidR="005B3797" w:rsidRPr="005B3797" w:rsidRDefault="005B3797" w:rsidP="005B3797">
      <w:pPr>
        <w:spacing w:line="560" w:lineRule="exact"/>
        <w:ind w:firstLine="642"/>
        <w:rPr>
          <w:rFonts w:ascii="仿宋_GB2312" w:eastAsia="仿宋_GB2312"/>
          <w:sz w:val="32"/>
          <w:szCs w:val="32"/>
        </w:rPr>
      </w:pPr>
      <w:r w:rsidRPr="005B3797">
        <w:rPr>
          <w:rFonts w:ascii="仿宋_GB2312" w:eastAsia="仿宋_GB2312" w:hint="eastAsia"/>
          <w:sz w:val="32"/>
          <w:szCs w:val="32"/>
        </w:rPr>
        <w:t>3.</w:t>
      </w:r>
      <w:proofErr w:type="gramStart"/>
      <w:r w:rsidRPr="005B3797">
        <w:rPr>
          <w:rFonts w:ascii="仿宋_GB2312" w:eastAsia="仿宋_GB2312" w:hint="eastAsia"/>
          <w:sz w:val="32"/>
          <w:szCs w:val="32"/>
        </w:rPr>
        <w:t>盯控福厦</w:t>
      </w:r>
      <w:proofErr w:type="gramEnd"/>
      <w:r w:rsidRPr="005B3797">
        <w:rPr>
          <w:rFonts w:ascii="仿宋_GB2312" w:eastAsia="仿宋_GB2312" w:hint="eastAsia"/>
          <w:sz w:val="32"/>
          <w:szCs w:val="32"/>
        </w:rPr>
        <w:t>项目开工物资准备工作。</w:t>
      </w:r>
    </w:p>
    <w:p w:rsidR="005B3797" w:rsidRPr="005B3797" w:rsidRDefault="005B3797" w:rsidP="005B3797">
      <w:pPr>
        <w:spacing w:line="560" w:lineRule="exact"/>
        <w:ind w:firstLine="642"/>
        <w:rPr>
          <w:rFonts w:ascii="仿宋_GB2312" w:eastAsia="仿宋_GB2312"/>
          <w:sz w:val="32"/>
          <w:szCs w:val="32"/>
        </w:rPr>
      </w:pPr>
      <w:r w:rsidRPr="005B3797">
        <w:rPr>
          <w:rFonts w:ascii="仿宋_GB2312" w:eastAsia="仿宋_GB2312" w:hint="eastAsia"/>
          <w:sz w:val="32"/>
          <w:szCs w:val="32"/>
        </w:rPr>
        <w:t>4.组织对项目物资管理工作进行现场检查。</w:t>
      </w:r>
    </w:p>
    <w:p w:rsidR="005B3797" w:rsidRPr="005B3797" w:rsidRDefault="005B3797" w:rsidP="005B3797">
      <w:pPr>
        <w:spacing w:line="560" w:lineRule="exact"/>
        <w:ind w:firstLine="642"/>
        <w:rPr>
          <w:rFonts w:ascii="仿宋_GB2312" w:eastAsia="仿宋_GB2312"/>
          <w:sz w:val="32"/>
          <w:szCs w:val="32"/>
        </w:rPr>
      </w:pPr>
      <w:r w:rsidRPr="005B3797">
        <w:rPr>
          <w:rFonts w:ascii="仿宋_GB2312" w:eastAsia="仿宋_GB2312" w:hint="eastAsia"/>
          <w:sz w:val="32"/>
          <w:szCs w:val="32"/>
        </w:rPr>
        <w:t>5.准备朔黄项目步行板挂网招标、福厦</w:t>
      </w:r>
      <w:proofErr w:type="gramStart"/>
      <w:r w:rsidRPr="005B3797">
        <w:rPr>
          <w:rFonts w:ascii="仿宋_GB2312" w:eastAsia="仿宋_GB2312" w:hint="eastAsia"/>
          <w:sz w:val="32"/>
          <w:szCs w:val="32"/>
        </w:rPr>
        <w:t>制梁场</w:t>
      </w:r>
      <w:proofErr w:type="gramEnd"/>
      <w:r w:rsidRPr="005B3797">
        <w:rPr>
          <w:rFonts w:ascii="仿宋_GB2312" w:eastAsia="仿宋_GB2312" w:hint="eastAsia"/>
          <w:sz w:val="32"/>
          <w:szCs w:val="32"/>
        </w:rPr>
        <w:t>钢绞线挂网招标、福厦</w:t>
      </w:r>
      <w:proofErr w:type="gramStart"/>
      <w:r w:rsidRPr="005B3797">
        <w:rPr>
          <w:rFonts w:ascii="仿宋_GB2312" w:eastAsia="仿宋_GB2312" w:hint="eastAsia"/>
          <w:sz w:val="32"/>
          <w:szCs w:val="32"/>
        </w:rPr>
        <w:t>制梁场</w:t>
      </w:r>
      <w:proofErr w:type="gramEnd"/>
      <w:r w:rsidRPr="005B3797">
        <w:rPr>
          <w:rFonts w:ascii="仿宋_GB2312" w:eastAsia="仿宋_GB2312" w:hint="eastAsia"/>
          <w:sz w:val="32"/>
          <w:szCs w:val="32"/>
        </w:rPr>
        <w:t>砂石料挂网招标、和</w:t>
      </w:r>
      <w:proofErr w:type="gramStart"/>
      <w:r w:rsidRPr="005B3797">
        <w:rPr>
          <w:rFonts w:ascii="仿宋_GB2312" w:eastAsia="仿宋_GB2312" w:hint="eastAsia"/>
          <w:sz w:val="32"/>
          <w:szCs w:val="32"/>
        </w:rPr>
        <w:t>邢</w:t>
      </w:r>
      <w:proofErr w:type="gramEnd"/>
      <w:r w:rsidRPr="005B3797">
        <w:rPr>
          <w:rFonts w:ascii="仿宋_GB2312" w:eastAsia="仿宋_GB2312" w:hint="eastAsia"/>
          <w:sz w:val="32"/>
          <w:szCs w:val="32"/>
        </w:rPr>
        <w:t>铁路邢台</w:t>
      </w:r>
      <w:proofErr w:type="gramStart"/>
      <w:r w:rsidRPr="005B3797">
        <w:rPr>
          <w:rFonts w:ascii="仿宋_GB2312" w:eastAsia="仿宋_GB2312" w:hint="eastAsia"/>
          <w:sz w:val="32"/>
          <w:szCs w:val="32"/>
        </w:rPr>
        <w:t>制梁场</w:t>
      </w:r>
      <w:proofErr w:type="gramEnd"/>
      <w:r w:rsidRPr="005B3797">
        <w:rPr>
          <w:rFonts w:ascii="仿宋_GB2312" w:eastAsia="仿宋_GB2312" w:hint="eastAsia"/>
          <w:sz w:val="32"/>
          <w:szCs w:val="32"/>
        </w:rPr>
        <w:t>锚具挂网招标工作。</w:t>
      </w:r>
    </w:p>
    <w:p w:rsidR="00C23275" w:rsidRDefault="002B47D8" w:rsidP="003033FA">
      <w:pPr>
        <w:spacing w:line="560" w:lineRule="exact"/>
        <w:ind w:firstLine="642"/>
        <w:rPr>
          <w:rFonts w:ascii="楷体_GB2312" w:eastAsia="楷体_GB2312" w:hAnsi="宋体"/>
          <w:b/>
          <w:color w:val="0D0D0D" w:themeColor="text1" w:themeTint="F2"/>
          <w:sz w:val="32"/>
          <w:szCs w:val="32"/>
        </w:rPr>
      </w:pPr>
      <w:r>
        <w:rPr>
          <w:rFonts w:ascii="楷体_GB2312" w:eastAsia="楷体_GB2312" w:hAnsi="宋体" w:hint="eastAsia"/>
          <w:b/>
          <w:color w:val="0D0D0D" w:themeColor="text1" w:themeTint="F2"/>
          <w:sz w:val="32"/>
          <w:szCs w:val="32"/>
        </w:rPr>
        <w:t>（八）</w:t>
      </w:r>
      <w:r w:rsidR="00312CFB" w:rsidRPr="00E764A7">
        <w:rPr>
          <w:rFonts w:ascii="楷体_GB2312" w:eastAsia="楷体_GB2312" w:hAnsi="宋体" w:hint="eastAsia"/>
          <w:b/>
          <w:color w:val="0D0D0D" w:themeColor="text1" w:themeTint="F2"/>
          <w:sz w:val="32"/>
          <w:szCs w:val="32"/>
        </w:rPr>
        <w:t>路桥</w:t>
      </w:r>
      <w:r w:rsidR="00703682" w:rsidRPr="00E764A7">
        <w:rPr>
          <w:rFonts w:ascii="楷体_GB2312" w:eastAsia="楷体_GB2312" w:hAnsi="宋体" w:hint="eastAsia"/>
          <w:b/>
          <w:color w:val="0D0D0D" w:themeColor="text1" w:themeTint="F2"/>
          <w:sz w:val="32"/>
          <w:szCs w:val="32"/>
        </w:rPr>
        <w:t>公司</w:t>
      </w:r>
      <w:bookmarkStart w:id="189" w:name="_Toc437589422"/>
      <w:bookmarkStart w:id="190" w:name="_Toc475007371"/>
      <w:bookmarkEnd w:id="181"/>
      <w:bookmarkEnd w:id="182"/>
      <w:bookmarkEnd w:id="183"/>
      <w:bookmarkEnd w:id="184"/>
      <w:bookmarkEnd w:id="185"/>
      <w:bookmarkEnd w:id="186"/>
      <w:bookmarkEnd w:id="187"/>
      <w:bookmarkEnd w:id="188"/>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5B3797" w:rsidRPr="005B3797">
        <w:rPr>
          <w:rFonts w:ascii="仿宋_GB2312" w:eastAsia="仿宋_GB2312" w:hint="eastAsia"/>
          <w:sz w:val="32"/>
          <w:szCs w:val="32"/>
        </w:rPr>
        <w:t>参与集团公司组织的物资系统培训。</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5B3797" w:rsidRPr="005B3797">
        <w:rPr>
          <w:rFonts w:ascii="仿宋_GB2312" w:eastAsia="仿宋_GB2312" w:hint="eastAsia"/>
          <w:sz w:val="32"/>
          <w:szCs w:val="32"/>
        </w:rPr>
        <w:t>组织参与</w:t>
      </w:r>
      <w:proofErr w:type="gramStart"/>
      <w:r w:rsidR="005B3797" w:rsidRPr="005B3797">
        <w:rPr>
          <w:rFonts w:ascii="仿宋_GB2312" w:eastAsia="仿宋_GB2312" w:hint="eastAsia"/>
          <w:sz w:val="32"/>
          <w:szCs w:val="32"/>
        </w:rPr>
        <w:t>玉磨项目</w:t>
      </w:r>
      <w:proofErr w:type="gramEnd"/>
      <w:r w:rsidR="005B3797" w:rsidRPr="005B3797">
        <w:rPr>
          <w:rFonts w:ascii="仿宋_GB2312" w:eastAsia="仿宋_GB2312" w:hint="eastAsia"/>
          <w:sz w:val="32"/>
          <w:szCs w:val="32"/>
        </w:rPr>
        <w:t>部河沙，</w:t>
      </w:r>
      <w:proofErr w:type="gramStart"/>
      <w:r w:rsidR="005B3797" w:rsidRPr="005B3797">
        <w:rPr>
          <w:rFonts w:ascii="仿宋_GB2312" w:eastAsia="仿宋_GB2312" w:hint="eastAsia"/>
          <w:sz w:val="32"/>
          <w:szCs w:val="32"/>
        </w:rPr>
        <w:t>静兴项目</w:t>
      </w:r>
      <w:proofErr w:type="gramEnd"/>
      <w:r w:rsidR="005B3797" w:rsidRPr="005B3797">
        <w:rPr>
          <w:rFonts w:ascii="仿宋_GB2312" w:eastAsia="仿宋_GB2312" w:hint="eastAsia"/>
          <w:sz w:val="32"/>
          <w:szCs w:val="32"/>
        </w:rPr>
        <w:t>部砂石料加工，</w:t>
      </w:r>
      <w:proofErr w:type="gramStart"/>
      <w:r w:rsidR="005B3797" w:rsidRPr="005B3797">
        <w:rPr>
          <w:rFonts w:ascii="仿宋_GB2312" w:eastAsia="仿宋_GB2312" w:hint="eastAsia"/>
          <w:sz w:val="32"/>
          <w:szCs w:val="32"/>
        </w:rPr>
        <w:t>玉楚项目部钢</w:t>
      </w:r>
      <w:proofErr w:type="gramEnd"/>
      <w:r w:rsidR="005B3797" w:rsidRPr="005B3797">
        <w:rPr>
          <w:rFonts w:ascii="仿宋_GB2312" w:eastAsia="仿宋_GB2312" w:hint="eastAsia"/>
          <w:sz w:val="32"/>
          <w:szCs w:val="32"/>
        </w:rPr>
        <w:t>波纹管，</w:t>
      </w:r>
      <w:proofErr w:type="gramStart"/>
      <w:r w:rsidR="005B3797" w:rsidRPr="005B3797">
        <w:rPr>
          <w:rFonts w:ascii="仿宋_GB2312" w:eastAsia="仿宋_GB2312" w:hint="eastAsia"/>
          <w:sz w:val="32"/>
          <w:szCs w:val="32"/>
        </w:rPr>
        <w:t>遵</w:t>
      </w:r>
      <w:proofErr w:type="gramEnd"/>
      <w:r w:rsidR="005B3797" w:rsidRPr="005B3797">
        <w:rPr>
          <w:rFonts w:ascii="仿宋_GB2312" w:eastAsia="仿宋_GB2312" w:hint="eastAsia"/>
          <w:sz w:val="32"/>
          <w:szCs w:val="32"/>
        </w:rPr>
        <w:t>余项目部减水剂，淮南项目部砂石料、混凝土，福厦项目部砂石料招标工作。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5B3797" w:rsidRPr="005B3797">
        <w:rPr>
          <w:rFonts w:ascii="仿宋_GB2312" w:eastAsia="仿宋_GB2312" w:hint="eastAsia"/>
          <w:sz w:val="32"/>
          <w:szCs w:val="32"/>
        </w:rPr>
        <w:t>参与公司组织的</w:t>
      </w:r>
      <w:proofErr w:type="gramStart"/>
      <w:r w:rsidR="005B3797" w:rsidRPr="005B3797">
        <w:rPr>
          <w:rFonts w:ascii="仿宋_GB2312" w:eastAsia="仿宋_GB2312" w:hint="eastAsia"/>
          <w:sz w:val="32"/>
          <w:szCs w:val="32"/>
        </w:rPr>
        <w:t>玉楚项目</w:t>
      </w:r>
      <w:proofErr w:type="gramEnd"/>
      <w:r w:rsidR="005B3797" w:rsidRPr="005B3797">
        <w:rPr>
          <w:rFonts w:ascii="仿宋_GB2312" w:eastAsia="仿宋_GB2312" w:hint="eastAsia"/>
          <w:sz w:val="32"/>
          <w:szCs w:val="32"/>
        </w:rPr>
        <w:t>部观摩会。</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5B3797" w:rsidRPr="005B3797">
        <w:rPr>
          <w:rFonts w:ascii="仿宋_GB2312" w:eastAsia="仿宋_GB2312" w:hint="eastAsia"/>
          <w:sz w:val="32"/>
          <w:szCs w:val="32"/>
        </w:rPr>
        <w:t>项目部物资系统检查与帮扶。</w:t>
      </w:r>
    </w:p>
    <w:p w:rsidR="002922AD"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5B3797" w:rsidRPr="005B3797">
        <w:rPr>
          <w:rFonts w:ascii="仿宋_GB2312" w:eastAsia="仿宋_GB2312" w:hint="eastAsia"/>
          <w:sz w:val="32"/>
          <w:szCs w:val="32"/>
        </w:rPr>
        <w:t>系统内日常工作。</w:t>
      </w:r>
    </w:p>
    <w:p w:rsidR="0010074E" w:rsidRDefault="004B5722" w:rsidP="002922AD">
      <w:pPr>
        <w:spacing w:line="560" w:lineRule="exact"/>
        <w:ind w:firstLineChars="200" w:firstLine="643"/>
        <w:rPr>
          <w:rFonts w:ascii="楷体_GB2312" w:eastAsia="楷体_GB2312" w:hAnsi="宋体"/>
          <w:b/>
          <w:color w:val="0D0D0D" w:themeColor="text1" w:themeTint="F2"/>
          <w:sz w:val="32"/>
          <w:szCs w:val="32"/>
        </w:rPr>
      </w:pPr>
      <w:r w:rsidRPr="00286D66">
        <w:rPr>
          <w:rFonts w:ascii="楷体_GB2312" w:eastAsia="楷体_GB2312" w:hAnsi="宋体" w:hint="eastAsia"/>
          <w:b/>
          <w:color w:val="0D0D0D" w:themeColor="text1" w:themeTint="F2"/>
          <w:sz w:val="32"/>
          <w:szCs w:val="32"/>
        </w:rPr>
        <w:t>（九）交通公司</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5B3797" w:rsidRPr="005B3797">
        <w:rPr>
          <w:rFonts w:ascii="仿宋_GB2312" w:eastAsia="仿宋_GB2312" w:hint="eastAsia"/>
          <w:sz w:val="32"/>
          <w:szCs w:val="32"/>
        </w:rPr>
        <w:t>参加局物资管理部组织的培训。</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5B3797" w:rsidRPr="005B3797">
        <w:rPr>
          <w:rFonts w:ascii="仿宋_GB2312" w:eastAsia="仿宋_GB2312" w:hint="eastAsia"/>
          <w:sz w:val="32"/>
          <w:szCs w:val="32"/>
        </w:rPr>
        <w:t>配合成本部年末盘点工作。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5B3797" w:rsidRPr="005B3797">
        <w:rPr>
          <w:rFonts w:ascii="仿宋_GB2312" w:eastAsia="仿宋_GB2312" w:hint="eastAsia"/>
          <w:sz w:val="32"/>
          <w:szCs w:val="32"/>
        </w:rPr>
        <w:t>组织公司的内部物资培训工作。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5B3797" w:rsidRPr="005B3797">
        <w:rPr>
          <w:rFonts w:ascii="仿宋_GB2312" w:eastAsia="仿宋_GB2312" w:hint="eastAsia"/>
          <w:sz w:val="32"/>
          <w:szCs w:val="32"/>
        </w:rPr>
        <w:t>下发公司物资管理部问题库。</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5B3797" w:rsidRPr="005B3797">
        <w:rPr>
          <w:rFonts w:ascii="仿宋_GB2312" w:eastAsia="仿宋_GB2312" w:hint="eastAsia"/>
          <w:sz w:val="32"/>
          <w:szCs w:val="32"/>
        </w:rPr>
        <w:t>进行采购合</w:t>
      </w:r>
      <w:proofErr w:type="gramStart"/>
      <w:r w:rsidR="005B3797" w:rsidRPr="005B3797">
        <w:rPr>
          <w:rFonts w:ascii="仿宋_GB2312" w:eastAsia="仿宋_GB2312" w:hint="eastAsia"/>
          <w:sz w:val="32"/>
          <w:szCs w:val="32"/>
        </w:rPr>
        <w:t>规</w:t>
      </w:r>
      <w:proofErr w:type="gramEnd"/>
      <w:r w:rsidR="005B3797" w:rsidRPr="005B3797">
        <w:rPr>
          <w:rFonts w:ascii="仿宋_GB2312" w:eastAsia="仿宋_GB2312" w:hint="eastAsia"/>
          <w:sz w:val="32"/>
          <w:szCs w:val="32"/>
        </w:rPr>
        <w:t>性筛查工作。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6.</w:t>
      </w:r>
      <w:r w:rsidR="005B3797" w:rsidRPr="005B3797">
        <w:rPr>
          <w:rFonts w:ascii="仿宋_GB2312" w:eastAsia="仿宋_GB2312" w:hint="eastAsia"/>
          <w:sz w:val="32"/>
          <w:szCs w:val="32"/>
        </w:rPr>
        <w:t>继续完善武汉项目部剩余钢材、武汉混凝土的开标工作。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7.</w:t>
      </w:r>
      <w:r w:rsidR="005B3797" w:rsidRPr="005B3797">
        <w:rPr>
          <w:rFonts w:ascii="仿宋_GB2312" w:eastAsia="仿宋_GB2312" w:hint="eastAsia"/>
          <w:sz w:val="32"/>
          <w:szCs w:val="32"/>
        </w:rPr>
        <w:t>继续完善赣</w:t>
      </w:r>
      <w:proofErr w:type="gramStart"/>
      <w:r w:rsidR="005B3797" w:rsidRPr="005B3797">
        <w:rPr>
          <w:rFonts w:ascii="仿宋_GB2312" w:eastAsia="仿宋_GB2312" w:hint="eastAsia"/>
          <w:sz w:val="32"/>
          <w:szCs w:val="32"/>
        </w:rPr>
        <w:t>深项目</w:t>
      </w:r>
      <w:proofErr w:type="gramEnd"/>
      <w:r w:rsidR="005B3797" w:rsidRPr="005B3797">
        <w:rPr>
          <w:rFonts w:ascii="仿宋_GB2312" w:eastAsia="仿宋_GB2312" w:hint="eastAsia"/>
          <w:sz w:val="32"/>
          <w:szCs w:val="32"/>
        </w:rPr>
        <w:t>部碎石在鲁班网上挂网工作。</w:t>
      </w:r>
    </w:p>
    <w:p w:rsidR="005B3797" w:rsidRPr="005B3797" w:rsidRDefault="0083360E" w:rsidP="005B3797">
      <w:pPr>
        <w:spacing w:line="560" w:lineRule="exact"/>
        <w:ind w:firstLineChars="200" w:firstLine="640"/>
        <w:rPr>
          <w:rFonts w:ascii="仿宋_GB2312" w:eastAsia="仿宋_GB2312"/>
          <w:sz w:val="32"/>
          <w:szCs w:val="32"/>
        </w:rPr>
      </w:pPr>
      <w:r>
        <w:rPr>
          <w:rFonts w:ascii="仿宋_GB2312" w:eastAsia="仿宋_GB2312" w:hint="eastAsia"/>
          <w:sz w:val="32"/>
          <w:szCs w:val="32"/>
        </w:rPr>
        <w:t>8.</w:t>
      </w:r>
      <w:r w:rsidR="005B3797" w:rsidRPr="005B3797">
        <w:rPr>
          <w:rFonts w:ascii="仿宋_GB2312" w:eastAsia="仿宋_GB2312" w:hint="eastAsia"/>
          <w:sz w:val="32"/>
          <w:szCs w:val="32"/>
        </w:rPr>
        <w:t>继续完善对公司各项</w:t>
      </w:r>
      <w:proofErr w:type="gramStart"/>
      <w:r w:rsidR="005B3797" w:rsidRPr="005B3797">
        <w:rPr>
          <w:rFonts w:ascii="仿宋_GB2312" w:eastAsia="仿宋_GB2312" w:hint="eastAsia"/>
          <w:sz w:val="32"/>
          <w:szCs w:val="32"/>
        </w:rPr>
        <w:t>目部集</w:t>
      </w:r>
      <w:proofErr w:type="gramEnd"/>
      <w:r w:rsidR="005B3797" w:rsidRPr="005B3797">
        <w:rPr>
          <w:rFonts w:ascii="仿宋_GB2312" w:eastAsia="仿宋_GB2312" w:hint="eastAsia"/>
          <w:sz w:val="32"/>
          <w:szCs w:val="32"/>
        </w:rPr>
        <w:t>采物资收集及时上报集团公司审批。</w:t>
      </w:r>
    </w:p>
    <w:p w:rsidR="00954CDB" w:rsidRDefault="006735AC" w:rsidP="002922AD">
      <w:pPr>
        <w:spacing w:line="560" w:lineRule="exact"/>
        <w:ind w:firstLineChars="200" w:firstLine="643"/>
        <w:rPr>
          <w:rFonts w:ascii="楷体_GB2312" w:eastAsia="楷体_GB2312" w:hAnsi="宋体"/>
          <w:b/>
          <w:color w:val="0D0D0D" w:themeColor="text1" w:themeTint="F2"/>
          <w:sz w:val="32"/>
          <w:szCs w:val="32"/>
        </w:rPr>
      </w:pPr>
      <w:r w:rsidRPr="00C23275">
        <w:rPr>
          <w:rFonts w:ascii="楷体_GB2312" w:eastAsia="楷体_GB2312" w:hAnsi="宋体" w:hint="eastAsia"/>
          <w:b/>
          <w:color w:val="0D0D0D" w:themeColor="text1" w:themeTint="F2"/>
          <w:sz w:val="32"/>
          <w:szCs w:val="32"/>
        </w:rPr>
        <w:t>（十）广州公司</w:t>
      </w:r>
      <w:bookmarkEnd w:id="189"/>
      <w:bookmarkEnd w:id="190"/>
    </w:p>
    <w:p w:rsidR="004D41DF" w:rsidRPr="004D41DF" w:rsidRDefault="004D41DF" w:rsidP="004D41DF">
      <w:pPr>
        <w:spacing w:line="560" w:lineRule="exact"/>
        <w:ind w:firstLineChars="200" w:firstLine="640"/>
        <w:rPr>
          <w:rFonts w:ascii="仿宋_GB2312" w:eastAsia="仿宋_GB2312"/>
          <w:sz w:val="32"/>
          <w:szCs w:val="32"/>
        </w:rPr>
      </w:pPr>
      <w:r w:rsidRPr="004D41DF">
        <w:rPr>
          <w:rFonts w:ascii="仿宋_GB2312" w:eastAsia="仿宋_GB2312" w:hint="eastAsia"/>
          <w:sz w:val="32"/>
          <w:szCs w:val="32"/>
        </w:rPr>
        <w:t>1.南沙港项目砂石料、南海</w:t>
      </w:r>
      <w:proofErr w:type="gramStart"/>
      <w:r w:rsidRPr="004D41DF">
        <w:rPr>
          <w:rFonts w:ascii="仿宋_GB2312" w:eastAsia="仿宋_GB2312" w:hint="eastAsia"/>
          <w:sz w:val="32"/>
          <w:szCs w:val="32"/>
        </w:rPr>
        <w:t>一</w:t>
      </w:r>
      <w:proofErr w:type="gramEnd"/>
      <w:r w:rsidRPr="004D41DF">
        <w:rPr>
          <w:rFonts w:ascii="仿宋_GB2312" w:eastAsia="仿宋_GB2312" w:hint="eastAsia"/>
          <w:sz w:val="32"/>
          <w:szCs w:val="32"/>
        </w:rPr>
        <w:t>汽大众项目级配碎石挂网招标。</w:t>
      </w:r>
    </w:p>
    <w:p w:rsidR="004D41DF" w:rsidRPr="004D41DF" w:rsidRDefault="004D41DF" w:rsidP="004D41DF">
      <w:pPr>
        <w:spacing w:line="560" w:lineRule="exact"/>
        <w:ind w:firstLineChars="200" w:firstLine="640"/>
        <w:rPr>
          <w:rFonts w:ascii="仿宋_GB2312" w:eastAsia="仿宋_GB2312"/>
          <w:sz w:val="32"/>
          <w:szCs w:val="32"/>
        </w:rPr>
      </w:pPr>
      <w:r w:rsidRPr="004D41DF">
        <w:rPr>
          <w:rFonts w:ascii="仿宋_GB2312" w:eastAsia="仿宋_GB2312" w:hint="eastAsia"/>
          <w:sz w:val="32"/>
          <w:szCs w:val="32"/>
        </w:rPr>
        <w:t>2.对番禺水</w:t>
      </w:r>
      <w:proofErr w:type="gramStart"/>
      <w:r w:rsidRPr="004D41DF">
        <w:rPr>
          <w:rFonts w:ascii="仿宋_GB2312" w:eastAsia="仿宋_GB2312" w:hint="eastAsia"/>
          <w:sz w:val="32"/>
          <w:szCs w:val="32"/>
        </w:rPr>
        <w:t>务</w:t>
      </w:r>
      <w:proofErr w:type="gramEnd"/>
      <w:r w:rsidRPr="004D41DF">
        <w:rPr>
          <w:rFonts w:ascii="仿宋_GB2312" w:eastAsia="仿宋_GB2312" w:hint="eastAsia"/>
          <w:sz w:val="32"/>
          <w:szCs w:val="32"/>
        </w:rPr>
        <w:t>项目所需材料挂网招标。</w:t>
      </w:r>
    </w:p>
    <w:p w:rsidR="004D41DF" w:rsidRPr="004D41DF" w:rsidRDefault="004D41DF" w:rsidP="004D41DF">
      <w:pPr>
        <w:spacing w:line="560" w:lineRule="exact"/>
        <w:ind w:firstLineChars="200" w:firstLine="640"/>
        <w:rPr>
          <w:rFonts w:ascii="仿宋_GB2312" w:eastAsia="仿宋_GB2312"/>
          <w:sz w:val="32"/>
          <w:szCs w:val="32"/>
        </w:rPr>
      </w:pPr>
      <w:r w:rsidRPr="004D41DF">
        <w:rPr>
          <w:rFonts w:ascii="仿宋_GB2312" w:eastAsia="仿宋_GB2312" w:hint="eastAsia"/>
          <w:sz w:val="32"/>
          <w:szCs w:val="32"/>
        </w:rPr>
        <w:t>3.梳理库存周转料，盘活闲置资产。</w:t>
      </w:r>
    </w:p>
    <w:p w:rsidR="004D41DF" w:rsidRPr="004D41DF" w:rsidRDefault="0083360E" w:rsidP="0093558E">
      <w:pPr>
        <w:spacing w:line="560" w:lineRule="exact"/>
        <w:ind w:leftChars="-50" w:left="-140" w:firstLineChars="200" w:firstLine="640"/>
        <w:rPr>
          <w:rFonts w:ascii="仿宋_GB2312" w:eastAsia="仿宋_GB2312"/>
          <w:sz w:val="32"/>
          <w:szCs w:val="32"/>
        </w:rPr>
      </w:pPr>
      <w:r>
        <w:rPr>
          <w:rFonts w:ascii="仿宋_GB2312" w:eastAsia="仿宋_GB2312" w:hint="eastAsia"/>
          <w:sz w:val="32"/>
          <w:szCs w:val="32"/>
        </w:rPr>
        <w:t>4.</w:t>
      </w:r>
      <w:r w:rsidR="004D41DF" w:rsidRPr="004D41DF">
        <w:rPr>
          <w:rFonts w:ascii="仿宋_GB2312" w:eastAsia="仿宋_GB2312" w:hint="eastAsia"/>
          <w:sz w:val="32"/>
          <w:szCs w:val="32"/>
        </w:rPr>
        <w:t>对赣</w:t>
      </w:r>
      <w:proofErr w:type="gramStart"/>
      <w:r w:rsidR="004D41DF" w:rsidRPr="004D41DF">
        <w:rPr>
          <w:rFonts w:ascii="仿宋_GB2312" w:eastAsia="仿宋_GB2312" w:hint="eastAsia"/>
          <w:sz w:val="32"/>
          <w:szCs w:val="32"/>
        </w:rPr>
        <w:t>深使用</w:t>
      </w:r>
      <w:proofErr w:type="gramEnd"/>
      <w:r w:rsidR="004D41DF" w:rsidRPr="004D41DF">
        <w:rPr>
          <w:rFonts w:ascii="仿宋_GB2312" w:eastAsia="仿宋_GB2312" w:hint="eastAsia"/>
          <w:sz w:val="32"/>
          <w:szCs w:val="32"/>
        </w:rPr>
        <w:t>低回弹无碱速凝剂进行经济效益分析，推进使用。</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4D41DF" w:rsidRPr="004D41DF">
        <w:rPr>
          <w:rFonts w:ascii="仿宋_GB2312" w:eastAsia="仿宋_GB2312" w:hint="eastAsia"/>
          <w:sz w:val="32"/>
          <w:szCs w:val="32"/>
        </w:rPr>
        <w:t>参加深圳地铁项目经济活动分析现场会。</w:t>
      </w:r>
    </w:p>
    <w:p w:rsidR="00B72A9E" w:rsidRDefault="00AA7689" w:rsidP="00B72A9E">
      <w:pPr>
        <w:spacing w:line="560" w:lineRule="exact"/>
        <w:ind w:firstLineChars="200" w:firstLine="643"/>
        <w:rPr>
          <w:rFonts w:ascii="楷体_GB2312" w:eastAsia="楷体_GB2312" w:hAnsi="宋体"/>
          <w:b/>
          <w:color w:val="0D0D0D" w:themeColor="text1" w:themeTint="F2"/>
          <w:sz w:val="32"/>
          <w:szCs w:val="32"/>
        </w:rPr>
      </w:pPr>
      <w:r w:rsidRPr="00BA5E38">
        <w:rPr>
          <w:rFonts w:ascii="楷体_GB2312" w:eastAsia="楷体_GB2312" w:hAnsi="宋体" w:hint="eastAsia"/>
          <w:b/>
          <w:color w:val="0D0D0D" w:themeColor="text1" w:themeTint="F2"/>
          <w:sz w:val="32"/>
          <w:szCs w:val="32"/>
        </w:rPr>
        <w:t>（</w:t>
      </w:r>
      <w:r w:rsidR="00A05808" w:rsidRPr="00BA5E38">
        <w:rPr>
          <w:rFonts w:ascii="楷体_GB2312" w:eastAsia="楷体_GB2312" w:hAnsi="宋体" w:hint="eastAsia"/>
          <w:b/>
          <w:color w:val="0D0D0D" w:themeColor="text1" w:themeTint="F2"/>
          <w:sz w:val="32"/>
          <w:szCs w:val="32"/>
        </w:rPr>
        <w:t>十</w:t>
      </w:r>
      <w:r w:rsidR="008658B5" w:rsidRPr="00BA5E38">
        <w:rPr>
          <w:rFonts w:ascii="楷体_GB2312" w:eastAsia="楷体_GB2312" w:hAnsi="宋体" w:hint="eastAsia"/>
          <w:b/>
          <w:color w:val="0D0D0D" w:themeColor="text1" w:themeTint="F2"/>
          <w:sz w:val="32"/>
          <w:szCs w:val="32"/>
        </w:rPr>
        <w:t>一</w:t>
      </w:r>
      <w:r w:rsidR="00A05808" w:rsidRPr="00BA5E38">
        <w:rPr>
          <w:rFonts w:ascii="楷体_GB2312" w:eastAsia="楷体_GB2312" w:hAnsi="宋体" w:hint="eastAsia"/>
          <w:b/>
          <w:color w:val="0D0D0D" w:themeColor="text1" w:themeTint="F2"/>
          <w:sz w:val="32"/>
          <w:szCs w:val="32"/>
        </w:rPr>
        <w:t>）电务公</w:t>
      </w:r>
      <w:bookmarkStart w:id="191" w:name="_Toc510425561"/>
      <w:bookmarkStart w:id="192" w:name="_Toc510446474"/>
      <w:bookmarkStart w:id="193" w:name="_Toc513208776"/>
      <w:bookmarkStart w:id="194" w:name="_Toc513209168"/>
      <w:bookmarkStart w:id="195" w:name="_Toc515871646"/>
      <w:bookmarkStart w:id="196" w:name="_Toc518306840"/>
      <w:bookmarkStart w:id="197" w:name="_Toc478655980"/>
      <w:bookmarkStart w:id="198" w:name="_Toc505176543"/>
      <w:r w:rsidR="00BC5345" w:rsidRPr="00BA5E38">
        <w:rPr>
          <w:rFonts w:ascii="楷体_GB2312" w:eastAsia="楷体_GB2312" w:hAnsi="宋体" w:hint="eastAsia"/>
          <w:b/>
          <w:color w:val="0D0D0D" w:themeColor="text1" w:themeTint="F2"/>
          <w:sz w:val="32"/>
          <w:szCs w:val="32"/>
        </w:rPr>
        <w:t>司</w:t>
      </w:r>
    </w:p>
    <w:p w:rsidR="00B72A9E" w:rsidRPr="00B72A9E" w:rsidRDefault="0083360E" w:rsidP="00B72A9E">
      <w:pPr>
        <w:spacing w:line="560" w:lineRule="exact"/>
        <w:ind w:firstLineChars="200" w:firstLine="640"/>
        <w:rPr>
          <w:rFonts w:ascii="楷体_GB2312" w:eastAsia="楷体_GB2312" w:hAnsi="宋体"/>
          <w:b/>
          <w:color w:val="0D0D0D" w:themeColor="text1" w:themeTint="F2"/>
          <w:sz w:val="32"/>
          <w:szCs w:val="32"/>
        </w:rPr>
      </w:pPr>
      <w:r>
        <w:rPr>
          <w:rFonts w:ascii="仿宋_GB2312" w:eastAsia="仿宋_GB2312" w:hint="eastAsia"/>
          <w:sz w:val="32"/>
          <w:szCs w:val="32"/>
        </w:rPr>
        <w:t>1.</w:t>
      </w:r>
      <w:r w:rsidR="00B72A9E" w:rsidRPr="00B72A9E">
        <w:rPr>
          <w:rFonts w:ascii="仿宋_GB2312" w:eastAsia="仿宋_GB2312" w:hint="eastAsia"/>
          <w:sz w:val="32"/>
          <w:szCs w:val="32"/>
        </w:rPr>
        <w:t>做好2019年度电务物资系统的培训及检查督导工作。</w:t>
      </w:r>
    </w:p>
    <w:p w:rsidR="00B72A9E" w:rsidRPr="00B72A9E" w:rsidRDefault="0083360E" w:rsidP="00B72A9E">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B72A9E" w:rsidRPr="00B72A9E">
        <w:rPr>
          <w:rFonts w:ascii="仿宋_GB2312" w:eastAsia="仿宋_GB2312" w:hint="eastAsia"/>
          <w:sz w:val="32"/>
          <w:szCs w:val="32"/>
        </w:rPr>
        <w:t xml:space="preserve">确保东格、三沙、丰台站改、京通、成都博览城等其它项目部物资供应，保障项目现场施工顺利进行。    </w:t>
      </w:r>
    </w:p>
    <w:p w:rsidR="00B72A9E" w:rsidRPr="00B72A9E" w:rsidRDefault="0083360E" w:rsidP="00B72A9E">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B72A9E" w:rsidRPr="00B72A9E">
        <w:rPr>
          <w:rFonts w:ascii="仿宋_GB2312" w:eastAsia="仿宋_GB2312" w:hint="eastAsia"/>
          <w:sz w:val="32"/>
          <w:szCs w:val="32"/>
        </w:rPr>
        <w:t>继续推进商城采购中</w:t>
      </w:r>
      <w:proofErr w:type="gramStart"/>
      <w:r w:rsidR="00B72A9E" w:rsidRPr="00B72A9E">
        <w:rPr>
          <w:rFonts w:ascii="仿宋_GB2312" w:eastAsia="仿宋_GB2312" w:hint="eastAsia"/>
          <w:sz w:val="32"/>
          <w:szCs w:val="32"/>
        </w:rPr>
        <w:t>信支付</w:t>
      </w:r>
      <w:proofErr w:type="gramEnd"/>
      <w:r w:rsidR="00B72A9E" w:rsidRPr="00B72A9E">
        <w:rPr>
          <w:rFonts w:ascii="仿宋_GB2312" w:eastAsia="仿宋_GB2312" w:hint="eastAsia"/>
          <w:sz w:val="32"/>
          <w:szCs w:val="32"/>
        </w:rPr>
        <w:t>工作。</w:t>
      </w:r>
    </w:p>
    <w:p w:rsidR="000911BB" w:rsidRDefault="008658B5" w:rsidP="002922AD">
      <w:pPr>
        <w:spacing w:line="560" w:lineRule="exact"/>
        <w:ind w:firstLineChars="200" w:firstLine="643"/>
        <w:rPr>
          <w:rFonts w:ascii="楷体_GB2312" w:eastAsia="楷体_GB2312" w:hAnsi="宋体"/>
          <w:b/>
          <w:color w:val="0D0D0D" w:themeColor="text1" w:themeTint="F2"/>
          <w:sz w:val="32"/>
          <w:szCs w:val="32"/>
        </w:rPr>
      </w:pPr>
      <w:r w:rsidRPr="00D26134">
        <w:rPr>
          <w:rFonts w:ascii="楷体_GB2312" w:eastAsia="楷体_GB2312" w:hAnsi="宋体" w:hint="eastAsia"/>
          <w:b/>
          <w:color w:val="0D0D0D" w:themeColor="text1" w:themeTint="F2"/>
          <w:sz w:val="32"/>
          <w:szCs w:val="32"/>
        </w:rPr>
        <w:t>（十二）海外公司</w:t>
      </w:r>
      <w:bookmarkEnd w:id="191"/>
      <w:bookmarkEnd w:id="192"/>
      <w:bookmarkEnd w:id="193"/>
      <w:bookmarkEnd w:id="194"/>
      <w:bookmarkEnd w:id="195"/>
      <w:bookmarkEnd w:id="196"/>
    </w:p>
    <w:p w:rsidR="00FC7801" w:rsidRPr="00FC7801" w:rsidRDefault="0083360E" w:rsidP="00FC7801">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FC7801" w:rsidRPr="00FC7801">
        <w:rPr>
          <w:rFonts w:ascii="仿宋_GB2312" w:eastAsia="仿宋_GB2312" w:hint="eastAsia"/>
          <w:sz w:val="32"/>
          <w:szCs w:val="32"/>
        </w:rPr>
        <w:t>准备按照工程部确认的现场工程量与全球公司签订玻璃栏杆及铝合金门窗合同锁定附录。</w:t>
      </w:r>
    </w:p>
    <w:p w:rsidR="00FC7801" w:rsidRPr="00FC7801" w:rsidRDefault="0083360E" w:rsidP="00FC7801">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FC7801" w:rsidRPr="00FC7801">
        <w:rPr>
          <w:rFonts w:ascii="仿宋_GB2312" w:eastAsia="仿宋_GB2312" w:hint="eastAsia"/>
          <w:sz w:val="32"/>
          <w:szCs w:val="32"/>
        </w:rPr>
        <w:t>做好设备竣工交付工作，尤其是车辆专业，提前筹划备品备件交付验收工作。</w:t>
      </w:r>
    </w:p>
    <w:p w:rsidR="00FC7801" w:rsidRPr="00FC7801" w:rsidRDefault="0083360E" w:rsidP="00FC7801">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FC7801" w:rsidRPr="00FC7801">
        <w:rPr>
          <w:rFonts w:ascii="仿宋_GB2312" w:eastAsia="仿宋_GB2312" w:hint="eastAsia"/>
          <w:sz w:val="32"/>
          <w:szCs w:val="32"/>
        </w:rPr>
        <w:t>做好收尾项目物资资料归档移交工作。</w:t>
      </w:r>
    </w:p>
    <w:p w:rsidR="00FC7801" w:rsidRPr="00FC7801" w:rsidRDefault="0083360E" w:rsidP="00FC7801">
      <w:pPr>
        <w:spacing w:line="560" w:lineRule="exact"/>
        <w:ind w:firstLineChars="200" w:firstLine="640"/>
        <w:rPr>
          <w:rFonts w:ascii="仿宋_GB2312" w:eastAsia="仿宋_GB2312"/>
          <w:sz w:val="32"/>
          <w:szCs w:val="32"/>
        </w:rPr>
      </w:pPr>
      <w:r>
        <w:rPr>
          <w:rFonts w:ascii="仿宋_GB2312" w:eastAsia="仿宋_GB2312" w:hint="eastAsia"/>
          <w:sz w:val="32"/>
          <w:szCs w:val="32"/>
        </w:rPr>
        <w:lastRenderedPageBreak/>
        <w:t>4.</w:t>
      </w:r>
      <w:r w:rsidR="00FC7801" w:rsidRPr="00FC7801">
        <w:rPr>
          <w:rFonts w:ascii="仿宋_GB2312" w:eastAsia="仿宋_GB2312" w:hint="eastAsia"/>
          <w:sz w:val="32"/>
          <w:szCs w:val="32"/>
        </w:rPr>
        <w:t>配合工经结算部门做好竣工结算清欠工作。</w:t>
      </w:r>
    </w:p>
    <w:p w:rsidR="00FC7801" w:rsidRPr="00FC7801" w:rsidRDefault="0093558E" w:rsidP="00FC7801">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83360E">
        <w:rPr>
          <w:rFonts w:ascii="仿宋_GB2312" w:eastAsia="仿宋_GB2312" w:hint="eastAsia"/>
          <w:sz w:val="32"/>
          <w:szCs w:val="32"/>
        </w:rPr>
        <w:t>.</w:t>
      </w:r>
      <w:r w:rsidR="00FC7801" w:rsidRPr="00FC7801">
        <w:rPr>
          <w:rFonts w:ascii="仿宋_GB2312" w:eastAsia="仿宋_GB2312" w:hint="eastAsia"/>
          <w:sz w:val="32"/>
          <w:szCs w:val="32"/>
        </w:rPr>
        <w:t>根据工程部提报的需用计划保证现场整改所需零星材料采购。</w:t>
      </w:r>
    </w:p>
    <w:p w:rsidR="00F0229F" w:rsidRDefault="00703682" w:rsidP="009E752E">
      <w:pPr>
        <w:spacing w:line="560" w:lineRule="exact"/>
        <w:ind w:firstLineChars="200" w:firstLine="640"/>
        <w:rPr>
          <w:rFonts w:ascii="黑体" w:eastAsia="黑体" w:hAnsi="宋体"/>
          <w:color w:val="0D0D0D"/>
          <w:sz w:val="32"/>
          <w:szCs w:val="32"/>
        </w:rPr>
      </w:pPr>
      <w:r w:rsidRPr="00D96EDA">
        <w:rPr>
          <w:rFonts w:ascii="黑体" w:eastAsia="黑体" w:hAnsi="宋体" w:hint="eastAsia"/>
          <w:color w:val="0D0D0D"/>
          <w:sz w:val="32"/>
          <w:szCs w:val="32"/>
        </w:rPr>
        <w:t>五、指挥部</w:t>
      </w:r>
      <w:r w:rsidR="004D41DF">
        <w:rPr>
          <w:rFonts w:ascii="黑体" w:eastAsia="黑体" w:hAnsi="宋体" w:hint="eastAsia"/>
          <w:color w:val="0D0D0D"/>
          <w:sz w:val="32"/>
          <w:szCs w:val="32"/>
        </w:rPr>
        <w:t>11</w:t>
      </w:r>
      <w:r w:rsidRPr="00D96EDA">
        <w:rPr>
          <w:rFonts w:ascii="黑体" w:eastAsia="黑体" w:hAnsi="宋体" w:hint="eastAsia"/>
          <w:color w:val="0D0D0D"/>
          <w:sz w:val="32"/>
          <w:szCs w:val="32"/>
        </w:rPr>
        <w:t>月主要工作</w:t>
      </w:r>
      <w:bookmarkEnd w:id="197"/>
      <w:bookmarkEnd w:id="198"/>
    </w:p>
    <w:p w:rsidR="00E01E07" w:rsidRDefault="00E01E07" w:rsidP="00E01E07">
      <w:pPr>
        <w:spacing w:line="560" w:lineRule="exact"/>
        <w:ind w:firstLineChars="200" w:firstLine="643"/>
        <w:rPr>
          <w:rFonts w:ascii="楷体_GB2312" w:eastAsia="楷体_GB2312"/>
          <w:b/>
          <w:color w:val="0D0D0D" w:themeColor="text1" w:themeTint="F2"/>
          <w:sz w:val="32"/>
          <w:szCs w:val="32"/>
        </w:rPr>
      </w:pPr>
      <w:r w:rsidRPr="00E70D93">
        <w:rPr>
          <w:rFonts w:ascii="楷体_GB2312" w:eastAsia="楷体_GB2312" w:hint="eastAsia"/>
          <w:b/>
          <w:color w:val="0D0D0D" w:themeColor="text1" w:themeTint="F2"/>
          <w:sz w:val="32"/>
          <w:szCs w:val="32"/>
        </w:rPr>
        <w:t>（一）</w:t>
      </w:r>
      <w:r w:rsidR="00A10EEF">
        <w:rPr>
          <w:rFonts w:ascii="楷体_GB2312" w:eastAsia="楷体_GB2312" w:hint="eastAsia"/>
          <w:b/>
          <w:color w:val="0D0D0D" w:themeColor="text1" w:themeTint="F2"/>
          <w:sz w:val="32"/>
          <w:szCs w:val="32"/>
        </w:rPr>
        <w:t>福厦指挥部</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1.11月1日，转发分部学习《中铁六局集团有限公司主要材料2019年四季度采购指导价格》的通知，中铁六局物〔2019〕347号。</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2.11月5日，按照业主要求，对分部所购买的钢材进行高强度钢筋碳当量等技术指标检测进行梳理上报。</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3.11月6日，</w:t>
      </w:r>
      <w:proofErr w:type="gramStart"/>
      <w:r w:rsidRPr="009337B0">
        <w:rPr>
          <w:rFonts w:ascii="仿宋_GB2312" w:eastAsia="仿宋_GB2312" w:hint="eastAsia"/>
          <w:sz w:val="32"/>
          <w:szCs w:val="32"/>
        </w:rPr>
        <w:t>上报甲供</w:t>
      </w:r>
      <w:proofErr w:type="gramEnd"/>
      <w:r w:rsidRPr="009337B0">
        <w:rPr>
          <w:rFonts w:ascii="仿宋_GB2312" w:eastAsia="仿宋_GB2312" w:hint="eastAsia"/>
          <w:sz w:val="32"/>
          <w:szCs w:val="32"/>
        </w:rPr>
        <w:t>物资（桥梁伸缩缝、箱梁支座）需求计划。</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4.11月7日，转发分部学习关于加强周转材料管理的通知，中铁</w:t>
      </w:r>
      <w:proofErr w:type="gramStart"/>
      <w:r w:rsidRPr="009337B0">
        <w:rPr>
          <w:rFonts w:ascii="仿宋_GB2312" w:eastAsia="仿宋_GB2312" w:hint="eastAsia"/>
          <w:sz w:val="32"/>
          <w:szCs w:val="32"/>
        </w:rPr>
        <w:t>六局物函〔2019〕</w:t>
      </w:r>
      <w:proofErr w:type="gramEnd"/>
      <w:r w:rsidRPr="009337B0">
        <w:rPr>
          <w:rFonts w:ascii="仿宋_GB2312" w:eastAsia="仿宋_GB2312" w:hint="eastAsia"/>
          <w:sz w:val="32"/>
          <w:szCs w:val="32"/>
        </w:rPr>
        <w:t>34号。</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5.11月8日，按照业主要求对河砂、碎石采购统计表。</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6.11月11日,福厦铁路</w:t>
      </w:r>
      <w:proofErr w:type="gramStart"/>
      <w:r w:rsidRPr="009337B0">
        <w:rPr>
          <w:rFonts w:ascii="仿宋_GB2312" w:eastAsia="仿宋_GB2312" w:hint="eastAsia"/>
          <w:sz w:val="32"/>
          <w:szCs w:val="32"/>
        </w:rPr>
        <w:t>列为局</w:t>
      </w:r>
      <w:proofErr w:type="gramEnd"/>
      <w:r w:rsidRPr="009337B0">
        <w:rPr>
          <w:rFonts w:ascii="仿宋_GB2312" w:eastAsia="仿宋_GB2312" w:hint="eastAsia"/>
          <w:sz w:val="32"/>
          <w:szCs w:val="32"/>
        </w:rPr>
        <w:t>重点保供单位，每日上报主要物资库存统计表。</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7.11月12日转发学习《中国中铁2019-2021年度电线电缆准入供应商名录的通知》，中</w:t>
      </w:r>
      <w:proofErr w:type="gramStart"/>
      <w:r w:rsidRPr="009337B0">
        <w:rPr>
          <w:rFonts w:ascii="仿宋_GB2312" w:eastAsia="仿宋_GB2312" w:hint="eastAsia"/>
          <w:sz w:val="32"/>
          <w:szCs w:val="32"/>
        </w:rPr>
        <w:t>铁六电报</w:t>
      </w:r>
      <w:proofErr w:type="gramEnd"/>
      <w:r w:rsidRPr="009337B0">
        <w:rPr>
          <w:rFonts w:ascii="仿宋_GB2312" w:eastAsia="仿宋_GB2312" w:hint="eastAsia"/>
          <w:sz w:val="32"/>
          <w:szCs w:val="32"/>
        </w:rPr>
        <w:t>2019-290；《中铁六局集团有限公司物资合格供应商名录（第十三批）》的通知，</w:t>
      </w:r>
      <w:proofErr w:type="gramStart"/>
      <w:r w:rsidRPr="009337B0">
        <w:rPr>
          <w:rFonts w:ascii="仿宋_GB2312" w:eastAsia="仿宋_GB2312" w:hint="eastAsia"/>
          <w:sz w:val="32"/>
          <w:szCs w:val="32"/>
        </w:rPr>
        <w:t>中铁六物资管理</w:t>
      </w:r>
      <w:proofErr w:type="gramEnd"/>
      <w:r w:rsidRPr="009337B0">
        <w:rPr>
          <w:rFonts w:ascii="仿宋_GB2312" w:eastAsia="仿宋_GB2312" w:hint="eastAsia"/>
          <w:sz w:val="32"/>
          <w:szCs w:val="32"/>
        </w:rPr>
        <w:t>〔2019〕358号；转发2019年中铁六局物资系统项目物资管理软件暨年度物资系统培训的通知，中</w:t>
      </w:r>
      <w:proofErr w:type="gramStart"/>
      <w:r w:rsidRPr="009337B0">
        <w:rPr>
          <w:rFonts w:ascii="仿宋_GB2312" w:eastAsia="仿宋_GB2312" w:hint="eastAsia"/>
          <w:sz w:val="32"/>
          <w:szCs w:val="32"/>
        </w:rPr>
        <w:t>铁六物函</w:t>
      </w:r>
      <w:proofErr w:type="gramEnd"/>
      <w:r w:rsidRPr="009337B0">
        <w:rPr>
          <w:rFonts w:ascii="仿宋_GB2312" w:eastAsia="仿宋_GB2312" w:hint="eastAsia"/>
          <w:sz w:val="32"/>
          <w:szCs w:val="32"/>
        </w:rPr>
        <w:t>〔2019〕35号。</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lastRenderedPageBreak/>
        <w:t>8.11月13日，迎检南昌局质监站原材料抽检。</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9.11月13日，按东南</w:t>
      </w:r>
      <w:proofErr w:type="gramStart"/>
      <w:r w:rsidRPr="009337B0">
        <w:rPr>
          <w:rFonts w:ascii="仿宋_GB2312" w:eastAsia="仿宋_GB2312" w:hint="eastAsia"/>
          <w:sz w:val="32"/>
          <w:szCs w:val="32"/>
        </w:rPr>
        <w:t>公司物机部</w:t>
      </w:r>
      <w:proofErr w:type="gramEnd"/>
      <w:r w:rsidRPr="009337B0">
        <w:rPr>
          <w:rFonts w:ascii="仿宋_GB2312" w:eastAsia="仿宋_GB2312" w:hint="eastAsia"/>
          <w:sz w:val="32"/>
          <w:szCs w:val="32"/>
        </w:rPr>
        <w:t>要求开展物资廉政风险防控工作自查。</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9.11月14日，迎检局审计部对福厦项目部审计工作。</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10.11月19日，转发</w:t>
      </w:r>
      <w:proofErr w:type="gramStart"/>
      <w:r w:rsidRPr="009337B0">
        <w:rPr>
          <w:rFonts w:ascii="仿宋_GB2312" w:eastAsia="仿宋_GB2312" w:hint="eastAsia"/>
          <w:sz w:val="32"/>
          <w:szCs w:val="32"/>
        </w:rPr>
        <w:t>东南铁</w:t>
      </w:r>
      <w:proofErr w:type="gramEnd"/>
      <w:r w:rsidRPr="009337B0">
        <w:rPr>
          <w:rFonts w:ascii="仿宋_GB2312" w:eastAsia="仿宋_GB2312" w:hint="eastAsia"/>
          <w:sz w:val="32"/>
          <w:szCs w:val="32"/>
        </w:rPr>
        <w:t>物</w:t>
      </w:r>
      <w:r w:rsidRPr="009337B0">
        <w:rPr>
          <w:rFonts w:ascii="宋体" w:hAnsi="宋体" w:cs="宋体" w:hint="eastAsia"/>
          <w:sz w:val="32"/>
          <w:szCs w:val="32"/>
        </w:rPr>
        <w:t>﹝</w:t>
      </w:r>
      <w:r w:rsidRPr="009337B0">
        <w:rPr>
          <w:rFonts w:ascii="仿宋_GB2312" w:eastAsia="仿宋_GB2312" w:hint="eastAsia"/>
          <w:sz w:val="32"/>
          <w:szCs w:val="32"/>
        </w:rPr>
        <w:t>2019</w:t>
      </w:r>
      <w:r w:rsidRPr="009337B0">
        <w:rPr>
          <w:rFonts w:ascii="宋体" w:hAnsi="宋体" w:cs="宋体" w:hint="eastAsia"/>
          <w:sz w:val="32"/>
          <w:szCs w:val="32"/>
        </w:rPr>
        <w:t>﹞</w:t>
      </w:r>
      <w:r w:rsidRPr="009337B0">
        <w:rPr>
          <w:rFonts w:ascii="仿宋_GB2312" w:eastAsia="仿宋_GB2312" w:hint="eastAsia"/>
          <w:sz w:val="32"/>
          <w:szCs w:val="32"/>
        </w:rPr>
        <w:t>98号《建设项目物资管理廉政风险防控手册》、</w:t>
      </w:r>
      <w:proofErr w:type="gramStart"/>
      <w:r w:rsidRPr="009337B0">
        <w:rPr>
          <w:rFonts w:ascii="仿宋_GB2312" w:eastAsia="仿宋_GB2312" w:hint="eastAsia"/>
          <w:sz w:val="32"/>
          <w:szCs w:val="32"/>
        </w:rPr>
        <w:t>东南铁</w:t>
      </w:r>
      <w:proofErr w:type="gramEnd"/>
      <w:r w:rsidRPr="009337B0">
        <w:rPr>
          <w:rFonts w:ascii="仿宋_GB2312" w:eastAsia="仿宋_GB2312" w:hint="eastAsia"/>
          <w:sz w:val="32"/>
          <w:szCs w:val="32"/>
        </w:rPr>
        <w:t>物</w:t>
      </w:r>
      <w:r w:rsidRPr="009337B0">
        <w:rPr>
          <w:rFonts w:ascii="宋体" w:hAnsi="宋体" w:cs="宋体" w:hint="eastAsia"/>
          <w:sz w:val="32"/>
          <w:szCs w:val="32"/>
        </w:rPr>
        <w:t>﹝</w:t>
      </w:r>
      <w:r w:rsidRPr="009337B0">
        <w:rPr>
          <w:rFonts w:ascii="仿宋_GB2312" w:eastAsia="仿宋_GB2312" w:hint="eastAsia"/>
          <w:sz w:val="32"/>
          <w:szCs w:val="32"/>
        </w:rPr>
        <w:t>2018</w:t>
      </w:r>
      <w:r w:rsidRPr="009337B0">
        <w:rPr>
          <w:rFonts w:ascii="宋体" w:hAnsi="宋体" w:cs="宋体" w:hint="eastAsia"/>
          <w:sz w:val="32"/>
          <w:szCs w:val="32"/>
        </w:rPr>
        <w:t>﹞</w:t>
      </w:r>
      <w:r w:rsidRPr="009337B0">
        <w:rPr>
          <w:rFonts w:ascii="仿宋_GB2312" w:eastAsia="仿宋_GB2312" w:hint="eastAsia"/>
          <w:sz w:val="32"/>
          <w:szCs w:val="32"/>
        </w:rPr>
        <w:t>118号《建设项目物资廉政风险防控管理实施细则》的通知进行学习。</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11.11月21日，</w:t>
      </w:r>
      <w:proofErr w:type="gramStart"/>
      <w:r w:rsidRPr="009337B0">
        <w:rPr>
          <w:rFonts w:ascii="仿宋_GB2312" w:eastAsia="仿宋_GB2312" w:hint="eastAsia"/>
          <w:sz w:val="32"/>
          <w:szCs w:val="32"/>
        </w:rPr>
        <w:t>迎检南公司</w:t>
      </w:r>
      <w:proofErr w:type="gramEnd"/>
      <w:r w:rsidRPr="009337B0">
        <w:rPr>
          <w:rFonts w:ascii="仿宋_GB2312" w:eastAsia="仿宋_GB2312" w:hint="eastAsia"/>
          <w:sz w:val="32"/>
          <w:szCs w:val="32"/>
        </w:rPr>
        <w:t>红线检查</w:t>
      </w:r>
      <w:proofErr w:type="gramStart"/>
      <w:r w:rsidRPr="009337B0">
        <w:rPr>
          <w:rFonts w:ascii="仿宋_GB2312" w:eastAsia="仿宋_GB2312" w:hint="eastAsia"/>
          <w:sz w:val="32"/>
          <w:szCs w:val="32"/>
        </w:rPr>
        <w:t>回头看及原材</w:t>
      </w:r>
      <w:proofErr w:type="gramEnd"/>
      <w:r w:rsidRPr="009337B0">
        <w:rPr>
          <w:rFonts w:ascii="仿宋_GB2312" w:eastAsia="仿宋_GB2312" w:hint="eastAsia"/>
          <w:sz w:val="32"/>
          <w:szCs w:val="32"/>
        </w:rPr>
        <w:t>抽检。</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12.11月27日，上报春节前分部钢材需求计划。</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13.按照局督导组要求，每日上报福厦主要物资库存表，及时掌握各分部库存情况，确保物资及时供应，避免停工待料现象。</w:t>
      </w:r>
    </w:p>
    <w:p w:rsidR="009337B0" w:rsidRPr="009337B0"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14.及时</w:t>
      </w:r>
      <w:proofErr w:type="gramStart"/>
      <w:r w:rsidRPr="009337B0">
        <w:rPr>
          <w:rFonts w:ascii="仿宋_GB2312" w:eastAsia="仿宋_GB2312" w:hint="eastAsia"/>
          <w:sz w:val="32"/>
          <w:szCs w:val="32"/>
        </w:rPr>
        <w:t>办理局物</w:t>
      </w:r>
      <w:proofErr w:type="gramEnd"/>
      <w:r w:rsidRPr="009337B0">
        <w:rPr>
          <w:rFonts w:ascii="仿宋_GB2312" w:eastAsia="仿宋_GB2312" w:hint="eastAsia"/>
          <w:sz w:val="32"/>
          <w:szCs w:val="32"/>
        </w:rPr>
        <w:t>贸月度结算等事宜。</w:t>
      </w:r>
    </w:p>
    <w:p w:rsidR="002922AD" w:rsidRDefault="009337B0" w:rsidP="009337B0">
      <w:pPr>
        <w:spacing w:line="540" w:lineRule="exact"/>
        <w:ind w:firstLineChars="200" w:firstLine="640"/>
        <w:rPr>
          <w:rFonts w:ascii="仿宋_GB2312" w:eastAsia="仿宋_GB2312"/>
          <w:sz w:val="32"/>
          <w:szCs w:val="32"/>
        </w:rPr>
      </w:pPr>
      <w:r w:rsidRPr="009337B0">
        <w:rPr>
          <w:rFonts w:ascii="仿宋_GB2312" w:eastAsia="仿宋_GB2312" w:hint="eastAsia"/>
          <w:sz w:val="32"/>
          <w:szCs w:val="32"/>
        </w:rPr>
        <w:t>15.完善与中铁七局物贸公司签订的钢材供应合同。</w:t>
      </w:r>
    </w:p>
    <w:p w:rsidR="00F0229F" w:rsidRDefault="0037336F" w:rsidP="002922AD">
      <w:pPr>
        <w:spacing w:line="540" w:lineRule="exact"/>
        <w:ind w:firstLineChars="200" w:firstLine="643"/>
        <w:rPr>
          <w:rFonts w:ascii="楷体_GB2312" w:eastAsia="楷体_GB2312" w:hAnsi="宋体"/>
          <w:b/>
          <w:color w:val="0D0D0D" w:themeColor="text1" w:themeTint="F2"/>
          <w:sz w:val="32"/>
          <w:szCs w:val="32"/>
        </w:rPr>
      </w:pPr>
      <w:r w:rsidRPr="004535BD">
        <w:rPr>
          <w:rFonts w:ascii="楷体_GB2312" w:eastAsia="楷体_GB2312" w:hAnsi="宋体" w:hint="eastAsia"/>
          <w:b/>
          <w:color w:val="0D0D0D" w:themeColor="text1" w:themeTint="F2"/>
          <w:sz w:val="32"/>
          <w:szCs w:val="32"/>
        </w:rPr>
        <w:t>（</w:t>
      </w:r>
      <w:r w:rsidR="004535BD">
        <w:rPr>
          <w:rFonts w:ascii="楷体_GB2312" w:eastAsia="楷体_GB2312" w:hAnsi="宋体" w:hint="eastAsia"/>
          <w:b/>
          <w:color w:val="0D0D0D" w:themeColor="text1" w:themeTint="F2"/>
          <w:sz w:val="32"/>
          <w:szCs w:val="32"/>
        </w:rPr>
        <w:t>二</w:t>
      </w:r>
      <w:r w:rsidRPr="004535BD">
        <w:rPr>
          <w:rFonts w:ascii="楷体_GB2312" w:eastAsia="楷体_GB2312" w:hAnsi="宋体" w:hint="eastAsia"/>
          <w:b/>
          <w:color w:val="0D0D0D" w:themeColor="text1" w:themeTint="F2"/>
          <w:sz w:val="32"/>
          <w:szCs w:val="32"/>
        </w:rPr>
        <w:t>）京张铁路二标项目部</w:t>
      </w:r>
    </w:p>
    <w:p w:rsidR="00B015BC" w:rsidRPr="00B015BC" w:rsidRDefault="0083360E"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B015BC" w:rsidRPr="00B015BC">
        <w:rPr>
          <w:rFonts w:ascii="仿宋_GB2312" w:eastAsia="仿宋_GB2312" w:hint="eastAsia"/>
          <w:sz w:val="32"/>
          <w:szCs w:val="32"/>
        </w:rPr>
        <w:t xml:space="preserve">国家审计署对中铁六局京张二标工程进行审计，物资部配合提供相关资料。 </w:t>
      </w:r>
    </w:p>
    <w:p w:rsidR="00B015BC" w:rsidRPr="00B015BC" w:rsidRDefault="0083360E"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B015BC" w:rsidRPr="00B015BC">
        <w:rPr>
          <w:rFonts w:ascii="仿宋_GB2312" w:eastAsia="仿宋_GB2312" w:hint="eastAsia"/>
          <w:sz w:val="32"/>
          <w:szCs w:val="32"/>
        </w:rPr>
        <w:t>物资部对京张</w:t>
      </w:r>
      <w:proofErr w:type="gramStart"/>
      <w:r w:rsidR="00B015BC" w:rsidRPr="00B015BC">
        <w:rPr>
          <w:rFonts w:ascii="仿宋_GB2312" w:eastAsia="仿宋_GB2312" w:hint="eastAsia"/>
          <w:sz w:val="32"/>
          <w:szCs w:val="32"/>
        </w:rPr>
        <w:t>二标各分部</w:t>
      </w:r>
      <w:proofErr w:type="gramEnd"/>
      <w:r w:rsidR="00B015BC" w:rsidRPr="00B015BC">
        <w:rPr>
          <w:rFonts w:ascii="仿宋_GB2312" w:eastAsia="仿宋_GB2312" w:hint="eastAsia"/>
          <w:sz w:val="32"/>
          <w:szCs w:val="32"/>
        </w:rPr>
        <w:t>竣工资料每周三次进行督导、检查，力争在11月底达到移交竣工资料目标。</w:t>
      </w:r>
    </w:p>
    <w:p w:rsidR="00B015BC" w:rsidRPr="00B015BC" w:rsidRDefault="0083360E"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B015BC" w:rsidRPr="00B015BC">
        <w:rPr>
          <w:rFonts w:ascii="仿宋_GB2312" w:eastAsia="仿宋_GB2312" w:hint="eastAsia"/>
          <w:sz w:val="32"/>
          <w:szCs w:val="32"/>
        </w:rPr>
        <w:t>参加2019年中铁六局物资系统工程项目物资管理软件暨物资系统培训。</w:t>
      </w:r>
    </w:p>
    <w:p w:rsidR="00B015BC" w:rsidRPr="00B015BC" w:rsidRDefault="0083360E"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B015BC" w:rsidRPr="00B015BC">
        <w:rPr>
          <w:rFonts w:ascii="仿宋_GB2312" w:eastAsia="仿宋_GB2312" w:hint="eastAsia"/>
          <w:sz w:val="32"/>
          <w:szCs w:val="32"/>
        </w:rPr>
        <w:t>完成北京局工电大修段的长钢轨焊接结算工作</w:t>
      </w:r>
    </w:p>
    <w:p w:rsidR="002922AD" w:rsidRDefault="0083360E" w:rsidP="00B015BC">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B015BC" w:rsidRPr="00B015BC">
        <w:rPr>
          <w:rFonts w:ascii="仿宋_GB2312" w:eastAsia="仿宋_GB2312" w:hint="eastAsia"/>
          <w:sz w:val="32"/>
          <w:szCs w:val="32"/>
        </w:rPr>
        <w:t>完成各类其他通知报表的编制上报工作。</w:t>
      </w:r>
    </w:p>
    <w:p w:rsidR="00F0229F" w:rsidRDefault="00643E13" w:rsidP="002922AD">
      <w:pPr>
        <w:spacing w:line="560" w:lineRule="exact"/>
        <w:ind w:firstLineChars="200" w:firstLine="643"/>
        <w:rPr>
          <w:rFonts w:ascii="楷体_GB2312" w:eastAsia="楷体_GB2312"/>
          <w:b/>
          <w:color w:val="0D0D0D" w:themeColor="text1" w:themeTint="F2"/>
          <w:sz w:val="32"/>
          <w:szCs w:val="32"/>
        </w:rPr>
      </w:pPr>
      <w:r w:rsidRPr="00B81F10">
        <w:rPr>
          <w:rFonts w:ascii="楷体_GB2312" w:eastAsia="楷体_GB2312" w:hint="eastAsia"/>
          <w:b/>
          <w:color w:val="0D0D0D" w:themeColor="text1" w:themeTint="F2"/>
          <w:sz w:val="32"/>
          <w:szCs w:val="32"/>
        </w:rPr>
        <w:t>（三）</w:t>
      </w:r>
      <w:proofErr w:type="gramStart"/>
      <w:r w:rsidRPr="00B81F10">
        <w:rPr>
          <w:rFonts w:ascii="楷体_GB2312" w:eastAsia="楷体_GB2312" w:hint="eastAsia"/>
          <w:b/>
          <w:color w:val="0D0D0D" w:themeColor="text1" w:themeTint="F2"/>
          <w:sz w:val="32"/>
          <w:szCs w:val="32"/>
        </w:rPr>
        <w:t>衢</w:t>
      </w:r>
      <w:proofErr w:type="gramEnd"/>
      <w:r w:rsidRPr="00B81F10">
        <w:rPr>
          <w:rFonts w:ascii="楷体_GB2312" w:eastAsia="楷体_GB2312" w:hint="eastAsia"/>
          <w:b/>
          <w:color w:val="0D0D0D" w:themeColor="text1" w:themeTint="F2"/>
          <w:sz w:val="32"/>
          <w:szCs w:val="32"/>
        </w:rPr>
        <w:t>宁指挥部</w:t>
      </w:r>
      <w:bookmarkStart w:id="199" w:name="_Toc478655981"/>
      <w:bookmarkStart w:id="200" w:name="_Toc481592197"/>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lastRenderedPageBreak/>
        <w:t>1.</w:t>
      </w:r>
      <w:r w:rsidR="00B015BC" w:rsidRPr="00B015BC">
        <w:rPr>
          <w:rFonts w:ascii="仿宋_GB2312" w:eastAsia="仿宋_GB2312" w:hint="eastAsia"/>
          <w:sz w:val="32"/>
          <w:szCs w:val="32"/>
        </w:rPr>
        <w:t>2019年11月4日</w:t>
      </w:r>
      <w:proofErr w:type="gramStart"/>
      <w:r w:rsidR="00B015BC" w:rsidRPr="00B015BC">
        <w:rPr>
          <w:rFonts w:ascii="仿宋_GB2312" w:eastAsia="仿宋_GB2312" w:hint="eastAsia"/>
          <w:sz w:val="32"/>
          <w:szCs w:val="32"/>
        </w:rPr>
        <w:t>迎接国</w:t>
      </w:r>
      <w:proofErr w:type="gramEnd"/>
      <w:r w:rsidR="00B015BC" w:rsidRPr="00B015BC">
        <w:rPr>
          <w:rFonts w:ascii="仿宋_GB2312" w:eastAsia="仿宋_GB2312" w:hint="eastAsia"/>
          <w:sz w:val="32"/>
          <w:szCs w:val="32"/>
        </w:rPr>
        <w:t>铁上海质检站检查。</w:t>
      </w:r>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t>2.</w:t>
      </w:r>
      <w:r w:rsidR="00B015BC" w:rsidRPr="00B015BC">
        <w:rPr>
          <w:rFonts w:ascii="仿宋_GB2312" w:eastAsia="仿宋_GB2312" w:hint="eastAsia"/>
          <w:sz w:val="32"/>
          <w:szCs w:val="32"/>
        </w:rPr>
        <w:t>2019年11月5日关于学习东南公司《关于加强高强度钢筋碳当量等技术指标检测》的通知</w:t>
      </w:r>
      <w:r w:rsidR="0093558E">
        <w:rPr>
          <w:rFonts w:ascii="仿宋_GB2312" w:eastAsia="仿宋_GB2312" w:hint="eastAsia"/>
          <w:sz w:val="32"/>
          <w:szCs w:val="32"/>
        </w:rPr>
        <w:t>。</w:t>
      </w:r>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t>3.</w:t>
      </w:r>
      <w:r w:rsidR="00B015BC" w:rsidRPr="00B015BC">
        <w:rPr>
          <w:rFonts w:ascii="仿宋_GB2312" w:eastAsia="仿宋_GB2312" w:hint="eastAsia"/>
          <w:sz w:val="32"/>
          <w:szCs w:val="32"/>
        </w:rPr>
        <w:t>2019年11月15日上报《关于HRB400高强度钢筋碳当量等技术指标检测自查报告》</w:t>
      </w:r>
      <w:r w:rsidR="0093558E">
        <w:rPr>
          <w:rFonts w:ascii="仿宋_GB2312" w:eastAsia="仿宋_GB2312" w:hint="eastAsia"/>
          <w:sz w:val="32"/>
          <w:szCs w:val="32"/>
        </w:rPr>
        <w:t>。</w:t>
      </w:r>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t>4.</w:t>
      </w:r>
      <w:r w:rsidR="00B015BC" w:rsidRPr="00B015BC">
        <w:rPr>
          <w:rFonts w:ascii="仿宋_GB2312" w:eastAsia="仿宋_GB2312" w:hint="eastAsia"/>
          <w:sz w:val="32"/>
          <w:szCs w:val="32"/>
        </w:rPr>
        <w:t>2019年11月19日迎接东南公司《关于衢宁铁路（福建段）11月质量安全红线检查及“回头看”、监理专项排查“回头看”及使用商混实体抽检活动检查》。</w:t>
      </w:r>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t>5.</w:t>
      </w:r>
      <w:r w:rsidR="00B015BC" w:rsidRPr="00B015BC">
        <w:rPr>
          <w:rFonts w:ascii="仿宋_GB2312" w:eastAsia="仿宋_GB2312" w:hint="eastAsia"/>
          <w:sz w:val="32"/>
          <w:szCs w:val="32"/>
        </w:rPr>
        <w:t>2019年11月22日迎接东南公司物资设备部对拌合站原材料的抽检，此次抽检了河沙和粉煤灰。</w:t>
      </w:r>
    </w:p>
    <w:p w:rsidR="00B015BC" w:rsidRPr="00B015BC" w:rsidRDefault="003B30C8" w:rsidP="00B015BC">
      <w:pPr>
        <w:spacing w:line="560" w:lineRule="exact"/>
        <w:ind w:firstLineChars="221" w:firstLine="707"/>
        <w:rPr>
          <w:rFonts w:ascii="仿宋_GB2312" w:eastAsia="仿宋_GB2312"/>
          <w:sz w:val="32"/>
          <w:szCs w:val="32"/>
        </w:rPr>
      </w:pPr>
      <w:r>
        <w:rPr>
          <w:rFonts w:ascii="仿宋_GB2312" w:eastAsia="仿宋_GB2312" w:hint="eastAsia"/>
          <w:sz w:val="32"/>
          <w:szCs w:val="32"/>
        </w:rPr>
        <w:t>6.</w:t>
      </w:r>
      <w:r w:rsidR="00B015BC" w:rsidRPr="00B015BC">
        <w:rPr>
          <w:rFonts w:ascii="仿宋_GB2312" w:eastAsia="仿宋_GB2312" w:hint="eastAsia"/>
          <w:sz w:val="32"/>
          <w:szCs w:val="32"/>
        </w:rPr>
        <w:t>12月工作重点：继续跟踪业主原材料抽检情况</w:t>
      </w:r>
      <w:r w:rsidR="0093558E">
        <w:rPr>
          <w:rFonts w:ascii="仿宋_GB2312" w:eastAsia="仿宋_GB2312" w:hint="eastAsia"/>
          <w:sz w:val="32"/>
          <w:szCs w:val="32"/>
        </w:rPr>
        <w:t>。</w:t>
      </w:r>
    </w:p>
    <w:p w:rsidR="00696467" w:rsidRDefault="000C1C34" w:rsidP="009B1F37">
      <w:pPr>
        <w:spacing w:line="560" w:lineRule="exact"/>
        <w:ind w:firstLineChars="271" w:firstLine="871"/>
        <w:rPr>
          <w:rFonts w:ascii="楷体_GB2312" w:eastAsia="楷体_GB2312"/>
          <w:b/>
          <w:color w:val="0D0D0D" w:themeColor="text1" w:themeTint="F2"/>
          <w:sz w:val="32"/>
          <w:szCs w:val="32"/>
        </w:rPr>
      </w:pPr>
      <w:r w:rsidRPr="003D7241">
        <w:rPr>
          <w:rFonts w:ascii="楷体_GB2312" w:eastAsia="楷体_GB2312" w:hint="eastAsia"/>
          <w:b/>
          <w:color w:val="0D0D0D" w:themeColor="text1" w:themeTint="F2"/>
          <w:sz w:val="32"/>
          <w:szCs w:val="32"/>
        </w:rPr>
        <w:t>（</w:t>
      </w:r>
      <w:r w:rsidR="009C39D9">
        <w:rPr>
          <w:rFonts w:ascii="楷体_GB2312" w:eastAsia="楷体_GB2312" w:hint="eastAsia"/>
          <w:b/>
          <w:color w:val="0D0D0D" w:themeColor="text1" w:themeTint="F2"/>
          <w:sz w:val="32"/>
          <w:szCs w:val="32"/>
        </w:rPr>
        <w:t>四</w:t>
      </w:r>
      <w:r w:rsidRPr="003D7241">
        <w:rPr>
          <w:rFonts w:ascii="楷体_GB2312" w:eastAsia="楷体_GB2312" w:hint="eastAsia"/>
          <w:b/>
          <w:color w:val="0D0D0D" w:themeColor="text1" w:themeTint="F2"/>
          <w:sz w:val="32"/>
          <w:szCs w:val="32"/>
        </w:rPr>
        <w:t>）丰台站指挥部</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1.</w:t>
      </w:r>
      <w:r w:rsidR="004D41DF" w:rsidRPr="004D41DF">
        <w:rPr>
          <w:rFonts w:ascii="仿宋_GB2312" w:eastAsia="仿宋_GB2312" w:hint="eastAsia"/>
          <w:sz w:val="32"/>
          <w:szCs w:val="32"/>
        </w:rPr>
        <w:t>11月1日，指挥部对一、二、三分部及电务三标，进行红线检查（回头看），确保存在问题整改闭合</w:t>
      </w:r>
      <w:r w:rsidR="0093558E">
        <w:rPr>
          <w:rFonts w:ascii="仿宋_GB2312" w:eastAsia="仿宋_GB2312" w:hint="eastAsia"/>
          <w:sz w:val="32"/>
          <w:szCs w:val="32"/>
        </w:rPr>
        <w:t>。</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2.</w:t>
      </w:r>
      <w:r w:rsidR="004D41DF" w:rsidRPr="004D41DF">
        <w:rPr>
          <w:rFonts w:ascii="仿宋_GB2312" w:eastAsia="仿宋_GB2312" w:hint="eastAsia"/>
          <w:sz w:val="32"/>
          <w:szCs w:val="32"/>
        </w:rPr>
        <w:t>11月6日，指挥部工程、安质、</w:t>
      </w:r>
      <w:proofErr w:type="gramStart"/>
      <w:r w:rsidR="004D41DF" w:rsidRPr="004D41DF">
        <w:rPr>
          <w:rFonts w:ascii="仿宋_GB2312" w:eastAsia="仿宋_GB2312" w:hint="eastAsia"/>
          <w:sz w:val="32"/>
          <w:szCs w:val="32"/>
        </w:rPr>
        <w:t>物机及</w:t>
      </w:r>
      <w:proofErr w:type="gramEnd"/>
      <w:r w:rsidR="004D41DF" w:rsidRPr="004D41DF">
        <w:rPr>
          <w:rFonts w:ascii="仿宋_GB2312" w:eastAsia="仿宋_GB2312" w:hint="eastAsia"/>
          <w:sz w:val="32"/>
          <w:szCs w:val="32"/>
        </w:rPr>
        <w:t>工经部对京通线太原公司项目部、电务公司项目进行红线检查，将检查存在内、外业问题，形成检查通知单下发，要求按期进行整改完成</w:t>
      </w:r>
      <w:r w:rsidR="0093558E">
        <w:rPr>
          <w:rFonts w:ascii="仿宋_GB2312" w:eastAsia="仿宋_GB2312" w:hint="eastAsia"/>
          <w:sz w:val="32"/>
          <w:szCs w:val="32"/>
        </w:rPr>
        <w:t>。</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3.</w:t>
      </w:r>
      <w:r w:rsidR="004D41DF" w:rsidRPr="004D41DF">
        <w:rPr>
          <w:rFonts w:ascii="仿宋_GB2312" w:eastAsia="仿宋_GB2312" w:hint="eastAsia"/>
          <w:sz w:val="32"/>
          <w:szCs w:val="32"/>
        </w:rPr>
        <w:t>11月13日，北京铁路局质检站对丰台</w:t>
      </w:r>
      <w:proofErr w:type="gramStart"/>
      <w:r w:rsidR="004D41DF" w:rsidRPr="004D41DF">
        <w:rPr>
          <w:rFonts w:ascii="仿宋_GB2312" w:eastAsia="仿宋_GB2312" w:hint="eastAsia"/>
          <w:sz w:val="32"/>
          <w:szCs w:val="32"/>
        </w:rPr>
        <w:t>站改铁标</w:t>
      </w:r>
      <w:proofErr w:type="gramEnd"/>
      <w:r w:rsidR="004D41DF" w:rsidRPr="004D41DF">
        <w:rPr>
          <w:rFonts w:ascii="仿宋_GB2312" w:eastAsia="仿宋_GB2312" w:hint="eastAsia"/>
          <w:sz w:val="32"/>
          <w:szCs w:val="32"/>
        </w:rPr>
        <w:t>拌合站原材料进行抽检，检测结果符合标准。</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4.</w:t>
      </w:r>
      <w:r w:rsidR="004D41DF" w:rsidRPr="004D41DF">
        <w:rPr>
          <w:rFonts w:ascii="仿宋_GB2312" w:eastAsia="仿宋_GB2312" w:hint="eastAsia"/>
          <w:sz w:val="32"/>
          <w:szCs w:val="32"/>
        </w:rPr>
        <w:t>11月14日，</w:t>
      </w:r>
      <w:proofErr w:type="gramStart"/>
      <w:r w:rsidR="004D41DF" w:rsidRPr="004D41DF">
        <w:rPr>
          <w:rFonts w:ascii="仿宋_GB2312" w:eastAsia="仿宋_GB2312" w:hint="eastAsia"/>
          <w:sz w:val="32"/>
          <w:szCs w:val="32"/>
        </w:rPr>
        <w:t>丰台站改监理</w:t>
      </w:r>
      <w:proofErr w:type="gramEnd"/>
      <w:r w:rsidR="004D41DF" w:rsidRPr="004D41DF">
        <w:rPr>
          <w:rFonts w:ascii="仿宋_GB2312" w:eastAsia="仿宋_GB2312" w:hint="eastAsia"/>
          <w:sz w:val="32"/>
          <w:szCs w:val="32"/>
        </w:rPr>
        <w:t>部对六局丰台</w:t>
      </w:r>
      <w:proofErr w:type="gramStart"/>
      <w:r w:rsidR="004D41DF" w:rsidRPr="004D41DF">
        <w:rPr>
          <w:rFonts w:ascii="仿宋_GB2312" w:eastAsia="仿宋_GB2312" w:hint="eastAsia"/>
          <w:sz w:val="32"/>
          <w:szCs w:val="32"/>
        </w:rPr>
        <w:t>站改项目铁标</w:t>
      </w:r>
      <w:proofErr w:type="gramEnd"/>
      <w:r w:rsidR="004D41DF" w:rsidRPr="004D41DF">
        <w:rPr>
          <w:rFonts w:ascii="仿宋_GB2312" w:eastAsia="仿宋_GB2312" w:hint="eastAsia"/>
          <w:sz w:val="32"/>
          <w:szCs w:val="32"/>
        </w:rPr>
        <w:t>混凝土拌合站，冬季施工措施验收</w:t>
      </w:r>
      <w:r w:rsidR="0093558E">
        <w:rPr>
          <w:rFonts w:ascii="仿宋_GB2312" w:eastAsia="仿宋_GB2312" w:hint="eastAsia"/>
          <w:sz w:val="32"/>
          <w:szCs w:val="32"/>
        </w:rPr>
        <w:t>。</w:t>
      </w:r>
    </w:p>
    <w:p w:rsidR="004D41DF" w:rsidRPr="004D41DF" w:rsidRDefault="0083360E" w:rsidP="004D41DF">
      <w:pPr>
        <w:spacing w:line="560" w:lineRule="exact"/>
        <w:ind w:firstLineChars="200" w:firstLine="640"/>
        <w:rPr>
          <w:rFonts w:ascii="仿宋_GB2312" w:eastAsia="仿宋_GB2312"/>
          <w:sz w:val="32"/>
          <w:szCs w:val="32"/>
        </w:rPr>
      </w:pPr>
      <w:r>
        <w:rPr>
          <w:rFonts w:ascii="仿宋_GB2312" w:eastAsia="仿宋_GB2312" w:hint="eastAsia"/>
          <w:sz w:val="32"/>
          <w:szCs w:val="32"/>
        </w:rPr>
        <w:t>5.</w:t>
      </w:r>
      <w:r w:rsidR="004D41DF" w:rsidRPr="004D41DF">
        <w:rPr>
          <w:rFonts w:ascii="仿宋_GB2312" w:eastAsia="仿宋_GB2312" w:hint="eastAsia"/>
          <w:sz w:val="32"/>
          <w:szCs w:val="32"/>
        </w:rPr>
        <w:t>11月21日，指挥部检查各分部冬季施工物资储备情况，</w:t>
      </w:r>
      <w:r w:rsidR="004D41DF" w:rsidRPr="004D41DF">
        <w:rPr>
          <w:rFonts w:ascii="仿宋_GB2312" w:eastAsia="仿宋_GB2312" w:hint="eastAsia"/>
          <w:sz w:val="32"/>
          <w:szCs w:val="32"/>
        </w:rPr>
        <w:lastRenderedPageBreak/>
        <w:t>各分部冬施物资按冬施方案正路陆续进场。</w:t>
      </w:r>
    </w:p>
    <w:p w:rsidR="001C3700" w:rsidRDefault="00506DD8" w:rsidP="002922AD">
      <w:pPr>
        <w:spacing w:line="560" w:lineRule="exact"/>
        <w:ind w:firstLineChars="200" w:firstLine="643"/>
        <w:rPr>
          <w:rFonts w:ascii="黑体" w:eastAsia="黑体" w:hAnsi="黑体"/>
          <w:b/>
          <w:sz w:val="32"/>
          <w:szCs w:val="32"/>
        </w:rPr>
      </w:pPr>
      <w:r w:rsidRPr="00506DD8">
        <w:rPr>
          <w:rFonts w:ascii="黑体" w:eastAsia="黑体" w:hAnsi="黑体" w:hint="eastAsia"/>
          <w:b/>
          <w:sz w:val="32"/>
          <w:szCs w:val="32"/>
        </w:rPr>
        <w:t>六、</w:t>
      </w:r>
      <w:r w:rsidR="00703682" w:rsidRPr="00506DD8">
        <w:rPr>
          <w:rFonts w:ascii="黑体" w:eastAsia="黑体" w:hAnsi="黑体" w:hint="eastAsia"/>
          <w:b/>
          <w:sz w:val="32"/>
          <w:szCs w:val="32"/>
        </w:rPr>
        <w:t>指挥部</w:t>
      </w:r>
      <w:r w:rsidR="00272669" w:rsidRPr="00506DD8">
        <w:rPr>
          <w:rFonts w:ascii="黑体" w:eastAsia="黑体" w:hAnsi="黑体" w:hint="eastAsia"/>
          <w:b/>
          <w:sz w:val="32"/>
          <w:szCs w:val="32"/>
        </w:rPr>
        <w:t>下</w:t>
      </w:r>
      <w:r w:rsidR="00703682" w:rsidRPr="00506DD8">
        <w:rPr>
          <w:rFonts w:ascii="黑体" w:eastAsia="黑体" w:hAnsi="黑体" w:hint="eastAsia"/>
          <w:b/>
          <w:sz w:val="32"/>
          <w:szCs w:val="32"/>
        </w:rPr>
        <w:t>月主要工作</w:t>
      </w:r>
      <w:bookmarkEnd w:id="199"/>
      <w:bookmarkEnd w:id="200"/>
    </w:p>
    <w:p w:rsidR="003D7241" w:rsidRPr="001C3700" w:rsidRDefault="00AB3AEC" w:rsidP="001C3700">
      <w:pPr>
        <w:spacing w:line="560" w:lineRule="exact"/>
        <w:ind w:firstLineChars="200" w:firstLine="643"/>
        <w:rPr>
          <w:rFonts w:ascii="黑体" w:eastAsia="黑体" w:hAnsi="黑体"/>
          <w:b/>
          <w:sz w:val="32"/>
          <w:szCs w:val="32"/>
        </w:rPr>
      </w:pPr>
      <w:r w:rsidRPr="00E70D93">
        <w:rPr>
          <w:rFonts w:ascii="楷体_GB2312" w:eastAsia="楷体_GB2312" w:hint="eastAsia"/>
          <w:b/>
          <w:color w:val="0D0D0D" w:themeColor="text1" w:themeTint="F2"/>
          <w:sz w:val="32"/>
          <w:szCs w:val="32"/>
        </w:rPr>
        <w:t>（一）</w:t>
      </w:r>
      <w:r w:rsidR="00B22AC4">
        <w:rPr>
          <w:rFonts w:ascii="楷体_GB2312" w:eastAsia="楷体_GB2312" w:hint="eastAsia"/>
          <w:b/>
          <w:color w:val="0D0D0D" w:themeColor="text1" w:themeTint="F2"/>
          <w:sz w:val="32"/>
          <w:szCs w:val="32"/>
        </w:rPr>
        <w:t>福厦</w:t>
      </w:r>
      <w:r w:rsidR="006961FC" w:rsidRPr="00E70D93">
        <w:rPr>
          <w:rFonts w:ascii="楷体_GB2312" w:eastAsia="楷体_GB2312" w:hint="eastAsia"/>
          <w:b/>
          <w:color w:val="0D0D0D" w:themeColor="text1" w:themeTint="F2"/>
          <w:sz w:val="32"/>
          <w:szCs w:val="32"/>
        </w:rPr>
        <w:t>指挥部</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1.</w:t>
      </w:r>
      <w:proofErr w:type="gramStart"/>
      <w:r w:rsidRPr="0083360E">
        <w:rPr>
          <w:rFonts w:ascii="仿宋_GB2312" w:eastAsia="仿宋_GB2312" w:hint="eastAsia"/>
          <w:sz w:val="32"/>
          <w:szCs w:val="32"/>
        </w:rPr>
        <w:t>盯控原材料</w:t>
      </w:r>
      <w:proofErr w:type="gramEnd"/>
      <w:r w:rsidRPr="0083360E">
        <w:rPr>
          <w:rFonts w:ascii="仿宋_GB2312" w:eastAsia="仿宋_GB2312" w:hint="eastAsia"/>
          <w:sz w:val="32"/>
          <w:szCs w:val="32"/>
        </w:rPr>
        <w:t>进场验收工作，发现原材料日常检验不合格，必须立即清退出场。</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2.迎检东南公司设计部对项目部检查。</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3.</w:t>
      </w:r>
      <w:proofErr w:type="gramStart"/>
      <w:r w:rsidRPr="0083360E">
        <w:rPr>
          <w:rFonts w:ascii="仿宋_GB2312" w:eastAsia="仿宋_GB2312" w:hint="eastAsia"/>
          <w:sz w:val="32"/>
          <w:szCs w:val="32"/>
        </w:rPr>
        <w:t>与局物贸</w:t>
      </w:r>
      <w:proofErr w:type="gramEnd"/>
      <w:r w:rsidRPr="0083360E">
        <w:rPr>
          <w:rFonts w:ascii="仿宋_GB2312" w:eastAsia="仿宋_GB2312" w:hint="eastAsia"/>
          <w:sz w:val="32"/>
          <w:szCs w:val="32"/>
        </w:rPr>
        <w:t>公司协调施工现场钢材供应事宜，避免停工待料现象。</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4.</w:t>
      </w:r>
      <w:proofErr w:type="gramStart"/>
      <w:r w:rsidRPr="0083360E">
        <w:rPr>
          <w:rFonts w:ascii="仿宋_GB2312" w:eastAsia="仿宋_GB2312" w:hint="eastAsia"/>
          <w:sz w:val="32"/>
          <w:szCs w:val="32"/>
        </w:rPr>
        <w:t>盯控甲供</w:t>
      </w:r>
      <w:proofErr w:type="gramEnd"/>
      <w:r w:rsidRPr="0083360E">
        <w:rPr>
          <w:rFonts w:ascii="仿宋_GB2312" w:eastAsia="仿宋_GB2312" w:hint="eastAsia"/>
          <w:sz w:val="32"/>
          <w:szCs w:val="32"/>
        </w:rPr>
        <w:t>物资桥梁支座、防水涂料进场事宜。</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5.参加局物资管理组织的物资管理培训班。</w:t>
      </w:r>
    </w:p>
    <w:p w:rsidR="009337B0"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6.</w:t>
      </w:r>
      <w:proofErr w:type="gramStart"/>
      <w:r w:rsidRPr="0083360E">
        <w:rPr>
          <w:rFonts w:ascii="仿宋_GB2312" w:eastAsia="仿宋_GB2312" w:hint="eastAsia"/>
          <w:sz w:val="32"/>
          <w:szCs w:val="32"/>
        </w:rPr>
        <w:t>把控各分部</w:t>
      </w:r>
      <w:proofErr w:type="gramEnd"/>
      <w:r w:rsidRPr="0083360E">
        <w:rPr>
          <w:rFonts w:ascii="仿宋_GB2312" w:eastAsia="仿宋_GB2312" w:hint="eastAsia"/>
          <w:sz w:val="32"/>
          <w:szCs w:val="32"/>
        </w:rPr>
        <w:t>内业资料，确保资料及时性、有效性。</w:t>
      </w:r>
    </w:p>
    <w:p w:rsidR="002922AD" w:rsidRPr="0083360E" w:rsidRDefault="009337B0" w:rsidP="0083360E">
      <w:pPr>
        <w:spacing w:line="560" w:lineRule="exact"/>
        <w:ind w:firstLineChars="200" w:firstLine="640"/>
        <w:rPr>
          <w:rFonts w:ascii="仿宋_GB2312" w:eastAsia="仿宋_GB2312"/>
          <w:sz w:val="32"/>
          <w:szCs w:val="32"/>
        </w:rPr>
      </w:pPr>
      <w:r w:rsidRPr="0083360E">
        <w:rPr>
          <w:rFonts w:ascii="仿宋_GB2312" w:eastAsia="仿宋_GB2312" w:hint="eastAsia"/>
          <w:sz w:val="32"/>
          <w:szCs w:val="32"/>
        </w:rPr>
        <w:t>7.及时完成领导安排的各项任务。</w:t>
      </w:r>
      <w:r w:rsidRPr="0083360E">
        <w:rPr>
          <w:rFonts w:ascii="仿宋_GB2312" w:eastAsia="仿宋_GB2312"/>
          <w:sz w:val="32"/>
          <w:szCs w:val="32"/>
        </w:rPr>
        <w:t xml:space="preserve">        </w:t>
      </w:r>
      <w:r w:rsidRPr="0083360E">
        <w:rPr>
          <w:rFonts w:ascii="仿宋_GB2312" w:eastAsia="仿宋_GB2312"/>
          <w:sz w:val="32"/>
          <w:szCs w:val="32"/>
        </w:rPr>
        <w:tab/>
      </w:r>
    </w:p>
    <w:p w:rsidR="004F3027" w:rsidRPr="002922AD" w:rsidRDefault="0037336F" w:rsidP="002922AD">
      <w:pPr>
        <w:pStyle w:val="af3"/>
        <w:numPr>
          <w:ilvl w:val="0"/>
          <w:numId w:val="3"/>
        </w:numPr>
        <w:snapToGrid w:val="0"/>
        <w:spacing w:line="560" w:lineRule="exact"/>
        <w:ind w:firstLineChars="0"/>
        <w:rPr>
          <w:rFonts w:ascii="楷体_GB2312" w:eastAsia="楷体_GB2312"/>
          <w:b/>
          <w:color w:val="0D0D0D" w:themeColor="text1" w:themeTint="F2"/>
          <w:sz w:val="32"/>
          <w:szCs w:val="32"/>
        </w:rPr>
      </w:pPr>
      <w:r w:rsidRPr="002922AD">
        <w:rPr>
          <w:rFonts w:ascii="楷体_GB2312" w:eastAsia="楷体_GB2312" w:hint="eastAsia"/>
          <w:b/>
          <w:color w:val="0D0D0D" w:themeColor="text1" w:themeTint="F2"/>
          <w:sz w:val="32"/>
          <w:szCs w:val="32"/>
        </w:rPr>
        <w:t>京张铁路二标项目部</w:t>
      </w:r>
    </w:p>
    <w:p w:rsidR="00B015BC" w:rsidRPr="006175DB"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00B015BC" w:rsidRPr="006175DB">
        <w:rPr>
          <w:rFonts w:ascii="仿宋_GB2312" w:eastAsia="仿宋_GB2312" w:hint="eastAsia"/>
          <w:sz w:val="32"/>
          <w:szCs w:val="32"/>
        </w:rPr>
        <w:t>组织分部物资人员</w:t>
      </w:r>
      <w:r w:rsidR="00B015BC">
        <w:rPr>
          <w:rFonts w:ascii="仿宋_GB2312" w:eastAsia="仿宋_GB2312" w:hint="eastAsia"/>
          <w:sz w:val="32"/>
          <w:szCs w:val="32"/>
        </w:rPr>
        <w:t>对竣工</w:t>
      </w:r>
      <w:r w:rsidR="00B015BC" w:rsidRPr="006175DB">
        <w:rPr>
          <w:rFonts w:ascii="仿宋_GB2312" w:eastAsia="仿宋_GB2312" w:hint="eastAsia"/>
          <w:sz w:val="32"/>
          <w:szCs w:val="32"/>
        </w:rPr>
        <w:t>文件</w:t>
      </w:r>
      <w:r w:rsidR="00B015BC">
        <w:rPr>
          <w:rFonts w:ascii="仿宋_GB2312" w:eastAsia="仿宋_GB2312" w:hint="eastAsia"/>
          <w:sz w:val="32"/>
          <w:szCs w:val="32"/>
        </w:rPr>
        <w:t>未完成部分继续</w:t>
      </w:r>
      <w:r w:rsidR="00B015BC" w:rsidRPr="006175DB">
        <w:rPr>
          <w:rFonts w:ascii="仿宋_GB2312" w:eastAsia="仿宋_GB2312" w:hint="eastAsia"/>
          <w:sz w:val="32"/>
          <w:szCs w:val="32"/>
        </w:rPr>
        <w:t>进行</w:t>
      </w:r>
      <w:r w:rsidR="00B015BC">
        <w:rPr>
          <w:rFonts w:ascii="仿宋_GB2312" w:eastAsia="仿宋_GB2312" w:hint="eastAsia"/>
          <w:sz w:val="32"/>
          <w:szCs w:val="32"/>
        </w:rPr>
        <w:t>完善</w:t>
      </w:r>
      <w:r w:rsidR="00B015BC" w:rsidRPr="006175DB">
        <w:rPr>
          <w:rFonts w:ascii="仿宋_GB2312" w:eastAsia="仿宋_GB2312" w:hint="eastAsia"/>
          <w:sz w:val="32"/>
          <w:szCs w:val="32"/>
        </w:rPr>
        <w:t xml:space="preserve">。 </w:t>
      </w:r>
    </w:p>
    <w:p w:rsidR="00B015BC"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00B015BC" w:rsidRPr="006175DB">
        <w:rPr>
          <w:rFonts w:ascii="仿宋_GB2312" w:eastAsia="仿宋_GB2312" w:hint="eastAsia"/>
          <w:sz w:val="32"/>
          <w:szCs w:val="32"/>
        </w:rPr>
        <w:t>督促各分部对物资检查自检发现的问题进行整改。</w:t>
      </w:r>
    </w:p>
    <w:p w:rsidR="00B015BC"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00B015BC">
        <w:rPr>
          <w:rFonts w:ascii="仿宋_GB2312" w:eastAsia="仿宋_GB2312" w:hint="eastAsia"/>
          <w:sz w:val="32"/>
          <w:szCs w:val="32"/>
        </w:rPr>
        <w:t>配合指挥部对京张12月试运行进行各方面完善。</w:t>
      </w:r>
    </w:p>
    <w:p w:rsidR="00B015BC" w:rsidRPr="003C70F2"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4.</w:t>
      </w:r>
      <w:r w:rsidR="00B015BC">
        <w:rPr>
          <w:rFonts w:ascii="仿宋_GB2312" w:eastAsia="仿宋_GB2312" w:hint="eastAsia"/>
          <w:sz w:val="32"/>
          <w:szCs w:val="32"/>
        </w:rPr>
        <w:t>配合指挥部对全路现场观摩会进行准备。</w:t>
      </w:r>
    </w:p>
    <w:p w:rsidR="000A621F" w:rsidRDefault="000C1C34" w:rsidP="000A621F">
      <w:pPr>
        <w:pStyle w:val="af3"/>
        <w:numPr>
          <w:ilvl w:val="0"/>
          <w:numId w:val="3"/>
        </w:numPr>
        <w:spacing w:line="600" w:lineRule="exact"/>
        <w:ind w:firstLineChars="0"/>
        <w:jc w:val="left"/>
        <w:rPr>
          <w:rFonts w:ascii="楷体_GB2312" w:eastAsia="楷体_GB2312"/>
          <w:b/>
          <w:color w:val="0D0D0D" w:themeColor="text1" w:themeTint="F2"/>
          <w:sz w:val="32"/>
          <w:szCs w:val="32"/>
        </w:rPr>
      </w:pPr>
      <w:r w:rsidRPr="000A621F">
        <w:rPr>
          <w:rFonts w:ascii="楷体_GB2312" w:eastAsia="楷体_GB2312" w:hint="eastAsia"/>
          <w:b/>
          <w:color w:val="0D0D0D" w:themeColor="text1" w:themeTint="F2"/>
          <w:sz w:val="32"/>
          <w:szCs w:val="32"/>
        </w:rPr>
        <w:t>丰台站指挥</w:t>
      </w:r>
    </w:p>
    <w:p w:rsidR="004D41DF" w:rsidRPr="00B015BC"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1.</w:t>
      </w:r>
      <w:r w:rsidR="004D41DF" w:rsidRPr="00B015BC">
        <w:rPr>
          <w:rFonts w:ascii="仿宋_GB2312" w:eastAsia="仿宋_GB2312" w:hint="eastAsia"/>
          <w:sz w:val="32"/>
          <w:szCs w:val="32"/>
        </w:rPr>
        <w:t>督促</w:t>
      </w:r>
      <w:proofErr w:type="gramStart"/>
      <w:r w:rsidR="004D41DF" w:rsidRPr="00B015BC">
        <w:rPr>
          <w:rFonts w:ascii="仿宋_GB2312" w:eastAsia="仿宋_GB2312" w:hint="eastAsia"/>
          <w:sz w:val="32"/>
          <w:szCs w:val="32"/>
        </w:rPr>
        <w:t>各项目部提报</w:t>
      </w:r>
      <w:proofErr w:type="gramEnd"/>
      <w:r w:rsidR="004D41DF" w:rsidRPr="00B015BC">
        <w:rPr>
          <w:rFonts w:ascii="仿宋_GB2312" w:eastAsia="仿宋_GB2312" w:hint="eastAsia"/>
          <w:sz w:val="32"/>
          <w:szCs w:val="32"/>
        </w:rPr>
        <w:t>计划组织施工所需物资供应到位。</w:t>
      </w:r>
    </w:p>
    <w:p w:rsidR="004D41DF" w:rsidRPr="00B015BC"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2.</w:t>
      </w:r>
      <w:r w:rsidR="004D41DF" w:rsidRPr="00B015BC">
        <w:rPr>
          <w:rFonts w:ascii="仿宋_GB2312" w:eastAsia="仿宋_GB2312" w:hint="eastAsia"/>
          <w:sz w:val="32"/>
          <w:szCs w:val="32"/>
        </w:rPr>
        <w:t>督促各分部上报物资供应动态日报。</w:t>
      </w:r>
    </w:p>
    <w:p w:rsidR="004D41DF" w:rsidRPr="00B015BC" w:rsidRDefault="0083360E" w:rsidP="00B015BC">
      <w:pPr>
        <w:spacing w:line="560" w:lineRule="exact"/>
        <w:ind w:firstLineChars="203" w:firstLine="650"/>
        <w:rPr>
          <w:rFonts w:ascii="仿宋_GB2312" w:eastAsia="仿宋_GB2312"/>
          <w:sz w:val="32"/>
          <w:szCs w:val="32"/>
        </w:rPr>
      </w:pPr>
      <w:r>
        <w:rPr>
          <w:rFonts w:ascii="仿宋_GB2312" w:eastAsia="仿宋_GB2312" w:hint="eastAsia"/>
          <w:sz w:val="32"/>
          <w:szCs w:val="32"/>
        </w:rPr>
        <w:t>3.</w:t>
      </w:r>
      <w:r w:rsidR="004D41DF" w:rsidRPr="00B015BC">
        <w:rPr>
          <w:rFonts w:ascii="仿宋_GB2312" w:eastAsia="仿宋_GB2312" w:hint="eastAsia"/>
          <w:sz w:val="32"/>
          <w:szCs w:val="32"/>
        </w:rPr>
        <w:t>与物贸公司加强沟通，根据现场施工进度对主要自购物</w:t>
      </w:r>
      <w:proofErr w:type="gramStart"/>
      <w:r w:rsidR="004D41DF" w:rsidRPr="00B015BC">
        <w:rPr>
          <w:rFonts w:ascii="仿宋_GB2312" w:eastAsia="仿宋_GB2312" w:hint="eastAsia"/>
          <w:sz w:val="32"/>
          <w:szCs w:val="32"/>
        </w:rPr>
        <w:t>资进行</w:t>
      </w:r>
      <w:proofErr w:type="gramEnd"/>
      <w:r w:rsidR="004D41DF" w:rsidRPr="00B015BC">
        <w:rPr>
          <w:rFonts w:ascii="仿宋_GB2312" w:eastAsia="仿宋_GB2312" w:hint="eastAsia"/>
          <w:sz w:val="32"/>
          <w:szCs w:val="32"/>
        </w:rPr>
        <w:t>适时调整，保证现场供应。</w:t>
      </w:r>
    </w:p>
    <w:p w:rsidR="00960E40" w:rsidRDefault="00872E61" w:rsidP="00BB57DA">
      <w:pPr>
        <w:pStyle w:val="1"/>
        <w:numPr>
          <w:ilvl w:val="0"/>
          <w:numId w:val="0"/>
        </w:numPr>
        <w:spacing w:line="600" w:lineRule="exact"/>
        <w:jc w:val="center"/>
        <w:rPr>
          <w:color w:val="0D0D0D"/>
        </w:rPr>
      </w:pPr>
      <w:bookmarkStart w:id="201" w:name="_Toc23778267"/>
      <w:r w:rsidRPr="00872E61">
        <w:rPr>
          <w:rFonts w:hint="eastAsia"/>
          <w:color w:val="0D0D0D"/>
          <w:sz w:val="44"/>
          <w:szCs w:val="44"/>
        </w:rPr>
        <w:lastRenderedPageBreak/>
        <w:t>第四部分</w:t>
      </w:r>
      <w:r w:rsidRPr="00872E61">
        <w:rPr>
          <w:rFonts w:hint="eastAsia"/>
          <w:color w:val="0D0D0D"/>
        </w:rPr>
        <w:t xml:space="preserve">  通讯报道</w:t>
      </w:r>
      <w:r w:rsidR="008658B5">
        <w:rPr>
          <w:rFonts w:hint="eastAsia"/>
          <w:color w:val="0D0D0D"/>
        </w:rPr>
        <w:t>管理</w:t>
      </w:r>
      <w:bookmarkEnd w:id="201"/>
    </w:p>
    <w:p w:rsidR="00147853" w:rsidRPr="005B7175" w:rsidRDefault="00A62A29" w:rsidP="005B7175">
      <w:pPr>
        <w:spacing w:line="560" w:lineRule="exact"/>
        <w:ind w:firstLineChars="200" w:firstLine="800"/>
        <w:jc w:val="center"/>
        <w:rPr>
          <w:rFonts w:ascii="宋体" w:hAnsi="宋体"/>
          <w:sz w:val="40"/>
          <w:szCs w:val="32"/>
        </w:rPr>
      </w:pPr>
      <w:r>
        <w:rPr>
          <w:rFonts w:ascii="宋体" w:hAnsi="宋体" w:hint="eastAsia"/>
          <w:sz w:val="40"/>
          <w:szCs w:val="32"/>
        </w:rPr>
        <w:t>11</w:t>
      </w:r>
      <w:r w:rsidR="00147853" w:rsidRPr="005B7175">
        <w:rPr>
          <w:rFonts w:ascii="宋体" w:hAnsi="宋体" w:hint="eastAsia"/>
          <w:sz w:val="40"/>
          <w:szCs w:val="32"/>
        </w:rPr>
        <w:t>月份通讯报道统计表</w:t>
      </w: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1"/>
        <w:gridCol w:w="1871"/>
        <w:gridCol w:w="1537"/>
        <w:gridCol w:w="1537"/>
        <w:gridCol w:w="1323"/>
        <w:gridCol w:w="1727"/>
      </w:tblGrid>
      <w:tr w:rsidR="00246754" w:rsidRPr="00147853" w:rsidTr="004636F0">
        <w:trPr>
          <w:trHeight w:val="686"/>
          <w:jc w:val="center"/>
        </w:trPr>
        <w:tc>
          <w:tcPr>
            <w:tcW w:w="1041" w:type="dxa"/>
            <w:vMerge w:val="restart"/>
            <w:shd w:val="clear" w:color="auto" w:fill="auto"/>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序号</w:t>
            </w:r>
          </w:p>
        </w:tc>
        <w:tc>
          <w:tcPr>
            <w:tcW w:w="1871" w:type="dxa"/>
            <w:vMerge w:val="restart"/>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单位名称</w:t>
            </w:r>
          </w:p>
        </w:tc>
        <w:tc>
          <w:tcPr>
            <w:tcW w:w="3074" w:type="dxa"/>
            <w:gridSpan w:val="2"/>
            <w:vAlign w:val="center"/>
          </w:tcPr>
          <w:p w:rsidR="00246754" w:rsidRDefault="006117E1" w:rsidP="00C10F98">
            <w:pPr>
              <w:widowControl/>
              <w:jc w:val="center"/>
              <w:rPr>
                <w:rFonts w:ascii="宋体" w:hAnsi="宋体" w:cs="宋体"/>
                <w:color w:val="0D0D0D"/>
                <w:szCs w:val="28"/>
              </w:rPr>
            </w:pPr>
            <w:r>
              <w:rPr>
                <w:rFonts w:ascii="宋体" w:hAnsi="宋体" w:cs="宋体" w:hint="eastAsia"/>
                <w:color w:val="0D0D0D"/>
                <w:szCs w:val="28"/>
              </w:rPr>
              <w:t>10</w:t>
            </w:r>
            <w:r w:rsidR="00246754">
              <w:rPr>
                <w:rFonts w:ascii="宋体" w:hAnsi="宋体" w:cs="宋体" w:hint="eastAsia"/>
                <w:color w:val="0D0D0D"/>
                <w:szCs w:val="28"/>
              </w:rPr>
              <w:t>月报送数量</w:t>
            </w:r>
          </w:p>
        </w:tc>
        <w:tc>
          <w:tcPr>
            <w:tcW w:w="3050" w:type="dxa"/>
            <w:gridSpan w:val="2"/>
            <w:shd w:val="clear" w:color="auto" w:fill="auto"/>
            <w:noWrap/>
            <w:vAlign w:val="center"/>
          </w:tcPr>
          <w:p w:rsidR="00246754" w:rsidRPr="00147853" w:rsidRDefault="00246754" w:rsidP="008658B5">
            <w:pPr>
              <w:widowControl/>
              <w:jc w:val="center"/>
              <w:rPr>
                <w:rFonts w:ascii="宋体" w:hAnsi="宋体" w:cs="宋体"/>
                <w:color w:val="0D0D0D"/>
                <w:szCs w:val="28"/>
              </w:rPr>
            </w:pPr>
            <w:proofErr w:type="gramStart"/>
            <w:r>
              <w:rPr>
                <w:rFonts w:ascii="宋体" w:hAnsi="宋体" w:cs="宋体" w:hint="eastAsia"/>
                <w:color w:val="0D0D0D"/>
                <w:szCs w:val="28"/>
              </w:rPr>
              <w:t>年累报送</w:t>
            </w:r>
            <w:proofErr w:type="gramEnd"/>
            <w:r>
              <w:rPr>
                <w:rFonts w:ascii="宋体" w:hAnsi="宋体" w:cs="宋体" w:hint="eastAsia"/>
                <w:color w:val="0D0D0D"/>
                <w:szCs w:val="28"/>
              </w:rPr>
              <w:t>数量</w:t>
            </w:r>
          </w:p>
        </w:tc>
      </w:tr>
      <w:tr w:rsidR="00246754" w:rsidRPr="00147853" w:rsidTr="004636F0">
        <w:trPr>
          <w:trHeight w:val="686"/>
          <w:jc w:val="center"/>
        </w:trPr>
        <w:tc>
          <w:tcPr>
            <w:tcW w:w="1041" w:type="dxa"/>
            <w:vMerge/>
            <w:shd w:val="clear" w:color="auto" w:fill="auto"/>
            <w:vAlign w:val="center"/>
          </w:tcPr>
          <w:p w:rsidR="00246754" w:rsidRPr="00147853" w:rsidRDefault="00246754" w:rsidP="008658B5">
            <w:pPr>
              <w:widowControl/>
              <w:jc w:val="center"/>
              <w:rPr>
                <w:rFonts w:ascii="宋体" w:hAnsi="宋体" w:cs="宋体"/>
                <w:color w:val="0D0D0D"/>
                <w:szCs w:val="28"/>
              </w:rPr>
            </w:pPr>
          </w:p>
        </w:tc>
        <w:tc>
          <w:tcPr>
            <w:tcW w:w="1871" w:type="dxa"/>
            <w:vMerge/>
            <w:shd w:val="clear" w:color="auto" w:fill="auto"/>
            <w:noWrap/>
            <w:vAlign w:val="center"/>
          </w:tcPr>
          <w:p w:rsidR="00246754" w:rsidRPr="00147853" w:rsidRDefault="00246754" w:rsidP="008658B5">
            <w:pPr>
              <w:widowControl/>
              <w:jc w:val="center"/>
              <w:rPr>
                <w:rFonts w:ascii="宋体" w:hAnsi="宋体" w:cs="宋体"/>
                <w:color w:val="0D0D0D"/>
                <w:szCs w:val="28"/>
              </w:rPr>
            </w:pPr>
          </w:p>
        </w:tc>
        <w:tc>
          <w:tcPr>
            <w:tcW w:w="1537" w:type="dxa"/>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537" w:type="dxa"/>
            <w:vAlign w:val="center"/>
          </w:tcPr>
          <w:p w:rsidR="00246754" w:rsidRPr="00147853" w:rsidRDefault="00246754" w:rsidP="00246754">
            <w:pPr>
              <w:widowControl/>
              <w:jc w:val="center"/>
              <w:rPr>
                <w:rFonts w:ascii="宋体" w:hAnsi="宋体" w:cs="宋体"/>
                <w:color w:val="0D0D0D"/>
                <w:szCs w:val="28"/>
              </w:rPr>
            </w:pPr>
            <w:r>
              <w:rPr>
                <w:rFonts w:ascii="宋体" w:hAnsi="宋体" w:cs="宋体" w:hint="eastAsia"/>
                <w:color w:val="0D0D0D"/>
                <w:szCs w:val="28"/>
              </w:rPr>
              <w:t>中铁六局采购网采用</w:t>
            </w:r>
          </w:p>
        </w:tc>
        <w:tc>
          <w:tcPr>
            <w:tcW w:w="1323"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sidRPr="00147853">
              <w:rPr>
                <w:rFonts w:ascii="宋体" w:hAnsi="宋体" w:cs="宋体" w:hint="eastAsia"/>
                <w:color w:val="0D0D0D"/>
                <w:szCs w:val="28"/>
              </w:rPr>
              <w:t>报送篇数</w:t>
            </w:r>
          </w:p>
        </w:tc>
        <w:tc>
          <w:tcPr>
            <w:tcW w:w="1727" w:type="dxa"/>
            <w:shd w:val="clear" w:color="auto" w:fill="auto"/>
            <w:noWrap/>
            <w:vAlign w:val="center"/>
          </w:tcPr>
          <w:p w:rsidR="00246754" w:rsidRPr="00147853" w:rsidRDefault="00246754" w:rsidP="007168E4">
            <w:pPr>
              <w:widowControl/>
              <w:jc w:val="center"/>
              <w:rPr>
                <w:rFonts w:ascii="宋体" w:hAnsi="宋体" w:cs="宋体"/>
                <w:color w:val="0D0D0D"/>
                <w:szCs w:val="28"/>
              </w:rPr>
            </w:pPr>
            <w:r>
              <w:rPr>
                <w:rFonts w:ascii="宋体" w:hAnsi="宋体" w:cs="宋体" w:hint="eastAsia"/>
                <w:color w:val="0D0D0D"/>
                <w:szCs w:val="28"/>
              </w:rPr>
              <w:t>中铁六局采购网采用</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w:t>
            </w:r>
          </w:p>
        </w:tc>
        <w:tc>
          <w:tcPr>
            <w:tcW w:w="1871" w:type="dxa"/>
            <w:shd w:val="clear" w:color="auto" w:fill="auto"/>
            <w:noWrap/>
            <w:vAlign w:val="center"/>
            <w:hideMark/>
          </w:tcPr>
          <w:p w:rsidR="00246754" w:rsidRPr="007B7478" w:rsidRDefault="00246754" w:rsidP="008658B5">
            <w:pPr>
              <w:jc w:val="center"/>
              <w:rPr>
                <w:rFonts w:ascii="宋体" w:hAnsi="宋体" w:cs="宋体"/>
                <w:color w:val="0D0D0D" w:themeColor="text1" w:themeTint="F2"/>
                <w:szCs w:val="28"/>
              </w:rPr>
            </w:pPr>
            <w:r w:rsidRPr="007B7478">
              <w:rPr>
                <w:rFonts w:hint="eastAsia"/>
                <w:color w:val="0D0D0D" w:themeColor="text1" w:themeTint="F2"/>
                <w:szCs w:val="28"/>
              </w:rPr>
              <w:t>北京公司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A62A2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2</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太原公司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0F3689" w:rsidP="003F0AB1">
            <w:pPr>
              <w:jc w:val="center"/>
              <w:rPr>
                <w:rFonts w:ascii="宋体" w:hAnsi="宋体" w:cs="宋体"/>
                <w:color w:val="0D0D0D" w:themeColor="text1" w:themeTint="F2"/>
                <w:szCs w:val="28"/>
              </w:rPr>
            </w:pPr>
            <w:r>
              <w:rPr>
                <w:rFonts w:ascii="宋体" w:hAnsi="宋体" w:cs="宋体" w:hint="eastAsia"/>
                <w:color w:val="0D0D0D" w:themeColor="text1" w:themeTint="F2"/>
                <w:szCs w:val="28"/>
              </w:rPr>
              <w:t>39</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3</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呼和公司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D4D2A"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4</w:t>
            </w:r>
          </w:p>
        </w:tc>
        <w:tc>
          <w:tcPr>
            <w:tcW w:w="1871" w:type="dxa"/>
            <w:shd w:val="clear" w:color="auto" w:fill="auto"/>
            <w:noWrap/>
            <w:vAlign w:val="center"/>
            <w:hideMark/>
          </w:tcPr>
          <w:p w:rsidR="00246754" w:rsidRPr="00C10553" w:rsidRDefault="00246754" w:rsidP="008658B5">
            <w:pPr>
              <w:jc w:val="center"/>
              <w:rPr>
                <w:rFonts w:ascii="宋体" w:hAnsi="宋体" w:cs="宋体"/>
                <w:color w:val="0D0D0D" w:themeColor="text1" w:themeTint="F2"/>
                <w:szCs w:val="28"/>
              </w:rPr>
            </w:pPr>
            <w:r w:rsidRPr="00C10553">
              <w:rPr>
                <w:rFonts w:hint="eastAsia"/>
                <w:color w:val="0D0D0D" w:themeColor="text1" w:themeTint="F2"/>
                <w:szCs w:val="28"/>
              </w:rPr>
              <w:t>天津公司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EE2267"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5</w:t>
            </w:r>
          </w:p>
        </w:tc>
        <w:tc>
          <w:tcPr>
            <w:tcW w:w="1871" w:type="dxa"/>
            <w:shd w:val="clear" w:color="auto" w:fill="auto"/>
            <w:noWrap/>
            <w:vAlign w:val="center"/>
            <w:hideMark/>
          </w:tcPr>
          <w:p w:rsidR="00246754" w:rsidRPr="00A72F5A" w:rsidRDefault="00246754" w:rsidP="008658B5">
            <w:pPr>
              <w:jc w:val="center"/>
              <w:rPr>
                <w:rFonts w:ascii="宋体" w:hAnsi="宋体" w:cs="宋体"/>
                <w:color w:val="FF0000"/>
                <w:szCs w:val="28"/>
              </w:rPr>
            </w:pPr>
            <w:r w:rsidRPr="00E24F39">
              <w:rPr>
                <w:rFonts w:hint="eastAsia"/>
                <w:color w:val="0D0D0D" w:themeColor="text1" w:themeTint="F2"/>
                <w:szCs w:val="28"/>
              </w:rPr>
              <w:t>路桥公司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64296E"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6</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石家庄公司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5F597C"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7</w:t>
            </w:r>
          </w:p>
        </w:tc>
        <w:tc>
          <w:tcPr>
            <w:tcW w:w="1871" w:type="dxa"/>
            <w:shd w:val="clear" w:color="auto" w:fill="auto"/>
            <w:noWrap/>
            <w:vAlign w:val="center"/>
            <w:hideMark/>
          </w:tcPr>
          <w:p w:rsidR="00246754" w:rsidRPr="005F597C" w:rsidRDefault="00246754" w:rsidP="008658B5">
            <w:pPr>
              <w:jc w:val="center"/>
              <w:rPr>
                <w:rFonts w:ascii="宋体" w:hAnsi="宋体" w:cs="宋体"/>
                <w:color w:val="0D0D0D" w:themeColor="text1" w:themeTint="F2"/>
                <w:szCs w:val="28"/>
              </w:rPr>
            </w:pPr>
            <w:r w:rsidRPr="005F597C">
              <w:rPr>
                <w:rFonts w:hint="eastAsia"/>
                <w:color w:val="0D0D0D" w:themeColor="text1" w:themeTint="F2"/>
                <w:szCs w:val="28"/>
              </w:rPr>
              <w:t>交通公司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F2008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3</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8</w:t>
            </w:r>
          </w:p>
        </w:tc>
        <w:tc>
          <w:tcPr>
            <w:tcW w:w="1871" w:type="dxa"/>
            <w:shd w:val="clear" w:color="auto" w:fill="auto"/>
            <w:noWrap/>
            <w:vAlign w:val="center"/>
            <w:hideMark/>
          </w:tcPr>
          <w:p w:rsidR="00246754" w:rsidRPr="00E24F39" w:rsidRDefault="00246754" w:rsidP="008658B5">
            <w:pPr>
              <w:jc w:val="center"/>
              <w:rPr>
                <w:color w:val="0D0D0D" w:themeColor="text1" w:themeTint="F2"/>
                <w:szCs w:val="28"/>
              </w:rPr>
            </w:pPr>
            <w:r w:rsidRPr="00E24F39">
              <w:rPr>
                <w:rFonts w:hint="eastAsia"/>
                <w:color w:val="0D0D0D" w:themeColor="text1" w:themeTint="F2"/>
                <w:szCs w:val="28"/>
              </w:rPr>
              <w:t>建安公司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4776A8"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9</w:t>
            </w:r>
          </w:p>
        </w:tc>
        <w:tc>
          <w:tcPr>
            <w:tcW w:w="1871" w:type="dxa"/>
            <w:shd w:val="clear" w:color="auto" w:fill="auto"/>
            <w:noWrap/>
            <w:vAlign w:val="center"/>
            <w:hideMark/>
          </w:tcPr>
          <w:p w:rsidR="00246754" w:rsidRPr="007F5CE7" w:rsidRDefault="00246754" w:rsidP="008658B5">
            <w:pPr>
              <w:jc w:val="center"/>
              <w:rPr>
                <w:rFonts w:ascii="宋体" w:hAnsi="宋体" w:cs="宋体"/>
                <w:color w:val="0D0D0D" w:themeColor="text1" w:themeTint="F2"/>
                <w:szCs w:val="28"/>
              </w:rPr>
            </w:pPr>
            <w:r w:rsidRPr="007F5CE7">
              <w:rPr>
                <w:rFonts w:hint="eastAsia"/>
                <w:color w:val="0D0D0D" w:themeColor="text1" w:themeTint="F2"/>
                <w:szCs w:val="28"/>
              </w:rPr>
              <w:t>广州公司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10</w:t>
            </w:r>
          </w:p>
        </w:tc>
        <w:tc>
          <w:tcPr>
            <w:tcW w:w="1871" w:type="dxa"/>
            <w:shd w:val="clear" w:color="auto" w:fill="auto"/>
            <w:noWrap/>
            <w:vAlign w:val="center"/>
            <w:hideMark/>
          </w:tcPr>
          <w:p w:rsidR="00246754" w:rsidRPr="00893BDA" w:rsidRDefault="00246754" w:rsidP="008658B5">
            <w:pPr>
              <w:jc w:val="center"/>
              <w:rPr>
                <w:rFonts w:ascii="宋体" w:hAnsi="宋体" w:cs="宋体"/>
                <w:color w:val="0D0D0D" w:themeColor="text1" w:themeTint="F2"/>
                <w:szCs w:val="28"/>
              </w:rPr>
            </w:pPr>
            <w:r w:rsidRPr="00893BDA">
              <w:rPr>
                <w:rFonts w:hint="eastAsia"/>
                <w:color w:val="0D0D0D" w:themeColor="text1" w:themeTint="F2"/>
                <w:szCs w:val="28"/>
              </w:rPr>
              <w:t>电务公司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5</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11</w:t>
            </w:r>
          </w:p>
        </w:tc>
        <w:tc>
          <w:tcPr>
            <w:tcW w:w="1871" w:type="dxa"/>
            <w:shd w:val="clear" w:color="auto" w:fill="auto"/>
            <w:noWrap/>
            <w:vAlign w:val="center"/>
            <w:hideMark/>
          </w:tcPr>
          <w:p w:rsidR="00246754" w:rsidRPr="00061BF2" w:rsidRDefault="00246754" w:rsidP="008658B5">
            <w:pPr>
              <w:jc w:val="center"/>
              <w:rPr>
                <w:rFonts w:ascii="宋体" w:hAnsi="宋体" w:cs="宋体"/>
                <w:color w:val="FF0000"/>
                <w:szCs w:val="28"/>
              </w:rPr>
            </w:pPr>
            <w:r w:rsidRPr="00E24F39">
              <w:rPr>
                <w:rFonts w:hint="eastAsia"/>
                <w:color w:val="0D0D0D" w:themeColor="text1" w:themeTint="F2"/>
                <w:szCs w:val="28"/>
              </w:rPr>
              <w:t>丰桥公司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0F3689" w:rsidP="00E72256">
            <w:pPr>
              <w:jc w:val="center"/>
              <w:rPr>
                <w:rFonts w:ascii="宋体" w:hAnsi="宋体" w:cs="宋体"/>
                <w:color w:val="0D0D0D" w:themeColor="text1" w:themeTint="F2"/>
                <w:szCs w:val="28"/>
              </w:rPr>
            </w:pPr>
            <w:r>
              <w:rPr>
                <w:rFonts w:ascii="宋体" w:hAnsi="宋体" w:cs="宋体" w:hint="eastAsia"/>
                <w:color w:val="0D0D0D" w:themeColor="text1" w:themeTint="F2"/>
                <w:szCs w:val="28"/>
              </w:rPr>
              <w:t>11</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147853" w:rsidTr="004636F0">
        <w:trPr>
          <w:trHeight w:val="405"/>
          <w:jc w:val="center"/>
        </w:trPr>
        <w:tc>
          <w:tcPr>
            <w:tcW w:w="1041" w:type="dxa"/>
            <w:shd w:val="clear" w:color="auto" w:fill="auto"/>
            <w:noWrap/>
            <w:vAlign w:val="center"/>
            <w:hideMark/>
          </w:tcPr>
          <w:p w:rsidR="00246754" w:rsidRPr="00147853" w:rsidRDefault="00246754" w:rsidP="008658B5">
            <w:pPr>
              <w:widowControl/>
              <w:jc w:val="center"/>
              <w:rPr>
                <w:rFonts w:ascii="宋体" w:hAnsi="宋体" w:cs="宋体"/>
                <w:color w:val="0D0D0D"/>
                <w:szCs w:val="28"/>
              </w:rPr>
            </w:pPr>
            <w:r w:rsidRPr="00147853">
              <w:rPr>
                <w:rFonts w:ascii="宋体" w:hAnsi="宋体" w:cs="宋体" w:hint="eastAsia"/>
                <w:color w:val="0D0D0D"/>
                <w:szCs w:val="28"/>
              </w:rPr>
              <w:t>12</w:t>
            </w:r>
          </w:p>
        </w:tc>
        <w:tc>
          <w:tcPr>
            <w:tcW w:w="1871" w:type="dxa"/>
            <w:shd w:val="clear" w:color="auto" w:fill="auto"/>
            <w:noWrap/>
            <w:vAlign w:val="center"/>
            <w:hideMark/>
          </w:tcPr>
          <w:p w:rsidR="00246754" w:rsidRPr="007D64B8" w:rsidRDefault="00246754" w:rsidP="008658B5">
            <w:pPr>
              <w:jc w:val="center"/>
              <w:rPr>
                <w:rFonts w:ascii="宋体" w:hAnsi="宋体" w:cs="宋体"/>
                <w:color w:val="0D0D0D" w:themeColor="text1" w:themeTint="F2"/>
                <w:szCs w:val="28"/>
              </w:rPr>
            </w:pPr>
            <w:r w:rsidRPr="007D64B8">
              <w:rPr>
                <w:rFonts w:hint="eastAsia"/>
                <w:color w:val="0D0D0D" w:themeColor="text1" w:themeTint="F2"/>
                <w:szCs w:val="28"/>
              </w:rPr>
              <w:t>海外公司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0</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727" w:type="dxa"/>
            <w:shd w:val="clear" w:color="auto" w:fill="auto"/>
            <w:noWrap/>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r>
      <w:tr w:rsidR="00246754" w:rsidRPr="00CE28A1" w:rsidTr="004636F0">
        <w:trPr>
          <w:trHeight w:val="405"/>
          <w:jc w:val="center"/>
        </w:trPr>
        <w:tc>
          <w:tcPr>
            <w:tcW w:w="1041" w:type="dxa"/>
            <w:shd w:val="clear" w:color="auto" w:fill="auto"/>
            <w:noWrap/>
            <w:vAlign w:val="center"/>
            <w:hideMark/>
          </w:tcPr>
          <w:p w:rsidR="00246754" w:rsidRPr="007168E4" w:rsidRDefault="00246754" w:rsidP="008658B5">
            <w:pPr>
              <w:widowControl/>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13</w:t>
            </w:r>
          </w:p>
        </w:tc>
        <w:tc>
          <w:tcPr>
            <w:tcW w:w="1871" w:type="dxa"/>
            <w:shd w:val="clear" w:color="auto" w:fill="auto"/>
            <w:noWrap/>
            <w:vAlign w:val="center"/>
            <w:hideMark/>
          </w:tcPr>
          <w:p w:rsidR="00246754" w:rsidRPr="001B4E56" w:rsidRDefault="00246754" w:rsidP="008658B5">
            <w:pPr>
              <w:jc w:val="center"/>
              <w:rPr>
                <w:rFonts w:ascii="宋体" w:hAnsi="宋体" w:cs="宋体"/>
                <w:color w:val="0D0D0D" w:themeColor="text1" w:themeTint="F2"/>
                <w:szCs w:val="28"/>
              </w:rPr>
            </w:pPr>
            <w:r w:rsidRPr="001B4E56">
              <w:rPr>
                <w:rFonts w:hint="eastAsia"/>
                <w:color w:val="0D0D0D" w:themeColor="text1" w:themeTint="F2"/>
                <w:szCs w:val="28"/>
              </w:rPr>
              <w:t>物贸公司</w:t>
            </w:r>
          </w:p>
        </w:tc>
        <w:tc>
          <w:tcPr>
            <w:tcW w:w="1537" w:type="dxa"/>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4</w:t>
            </w:r>
          </w:p>
        </w:tc>
        <w:tc>
          <w:tcPr>
            <w:tcW w:w="1537" w:type="dxa"/>
            <w:vAlign w:val="center"/>
          </w:tcPr>
          <w:p w:rsidR="00246754" w:rsidRPr="007168E4" w:rsidRDefault="00246754" w:rsidP="007168E4">
            <w:pPr>
              <w:jc w:val="center"/>
              <w:rPr>
                <w:rFonts w:ascii="宋体" w:hAnsi="宋体" w:cs="宋体"/>
                <w:color w:val="0D0D0D" w:themeColor="text1" w:themeTint="F2"/>
                <w:szCs w:val="28"/>
              </w:rPr>
            </w:pPr>
            <w:r w:rsidRPr="007168E4">
              <w:rPr>
                <w:rFonts w:ascii="宋体" w:hAnsi="宋体" w:cs="宋体" w:hint="eastAsia"/>
                <w:color w:val="0D0D0D" w:themeColor="text1" w:themeTint="F2"/>
                <w:szCs w:val="28"/>
              </w:rPr>
              <w:t>0</w:t>
            </w:r>
          </w:p>
        </w:tc>
        <w:tc>
          <w:tcPr>
            <w:tcW w:w="1323" w:type="dxa"/>
            <w:shd w:val="clear" w:color="auto" w:fill="auto"/>
            <w:noWrap/>
            <w:vAlign w:val="center"/>
          </w:tcPr>
          <w:p w:rsidR="00246754" w:rsidRPr="007168E4" w:rsidRDefault="000F3689" w:rsidP="008C7827">
            <w:pPr>
              <w:jc w:val="center"/>
              <w:rPr>
                <w:rFonts w:ascii="宋体" w:hAnsi="宋体" w:cs="宋体"/>
                <w:color w:val="0D0D0D" w:themeColor="text1" w:themeTint="F2"/>
                <w:szCs w:val="28"/>
              </w:rPr>
            </w:pPr>
            <w:r>
              <w:rPr>
                <w:rFonts w:ascii="宋体" w:hAnsi="宋体" w:cs="宋体" w:hint="eastAsia"/>
                <w:color w:val="0D0D0D" w:themeColor="text1" w:themeTint="F2"/>
                <w:szCs w:val="28"/>
              </w:rPr>
              <w:t>45</w:t>
            </w:r>
          </w:p>
        </w:tc>
        <w:tc>
          <w:tcPr>
            <w:tcW w:w="1727" w:type="dxa"/>
            <w:shd w:val="clear" w:color="auto" w:fill="auto"/>
            <w:noWrap/>
            <w:vAlign w:val="center"/>
          </w:tcPr>
          <w:p w:rsidR="00246754" w:rsidRPr="007168E4" w:rsidRDefault="000F3689" w:rsidP="007168E4">
            <w:pPr>
              <w:jc w:val="center"/>
              <w:rPr>
                <w:rFonts w:ascii="宋体" w:hAnsi="宋体" w:cs="宋体"/>
                <w:color w:val="0D0D0D" w:themeColor="text1" w:themeTint="F2"/>
                <w:szCs w:val="28"/>
              </w:rPr>
            </w:pPr>
            <w:r>
              <w:rPr>
                <w:rFonts w:ascii="宋体" w:hAnsi="宋体" w:cs="宋体" w:hint="eastAsia"/>
                <w:color w:val="0D0D0D" w:themeColor="text1" w:themeTint="F2"/>
                <w:szCs w:val="28"/>
              </w:rPr>
              <w:t>2</w:t>
            </w:r>
          </w:p>
        </w:tc>
      </w:tr>
      <w:tr w:rsidR="00246754" w:rsidRPr="00147853" w:rsidTr="004636F0">
        <w:trPr>
          <w:trHeight w:val="405"/>
          <w:jc w:val="center"/>
        </w:trPr>
        <w:tc>
          <w:tcPr>
            <w:tcW w:w="1041" w:type="dxa"/>
            <w:vAlign w:val="center"/>
          </w:tcPr>
          <w:p w:rsidR="00246754" w:rsidRPr="00147853" w:rsidRDefault="00246754" w:rsidP="00147853">
            <w:pPr>
              <w:widowControl/>
              <w:jc w:val="center"/>
              <w:rPr>
                <w:rFonts w:ascii="宋体" w:hAnsi="宋体" w:cs="宋体"/>
                <w:color w:val="0D0D0D"/>
                <w:szCs w:val="28"/>
              </w:rPr>
            </w:pPr>
            <w:r w:rsidRPr="00147853">
              <w:rPr>
                <w:rFonts w:ascii="宋体" w:hAnsi="宋体" w:cs="宋体" w:hint="eastAsia"/>
                <w:color w:val="0D0D0D"/>
                <w:szCs w:val="28"/>
              </w:rPr>
              <w:t>1</w:t>
            </w:r>
            <w:r>
              <w:rPr>
                <w:rFonts w:ascii="宋体" w:hAnsi="宋体" w:cs="宋体" w:hint="eastAsia"/>
                <w:color w:val="0D0D0D"/>
                <w:szCs w:val="28"/>
              </w:rPr>
              <w:t>4</w:t>
            </w:r>
          </w:p>
        </w:tc>
        <w:tc>
          <w:tcPr>
            <w:tcW w:w="1871" w:type="dxa"/>
            <w:vAlign w:val="center"/>
          </w:tcPr>
          <w:p w:rsidR="00246754" w:rsidRPr="007168E4" w:rsidRDefault="00246754" w:rsidP="008658B5">
            <w:pPr>
              <w:jc w:val="center"/>
              <w:rPr>
                <w:color w:val="0D0D0D" w:themeColor="text1" w:themeTint="F2"/>
                <w:szCs w:val="28"/>
              </w:rPr>
            </w:pPr>
            <w:r w:rsidRPr="007168E4">
              <w:rPr>
                <w:rFonts w:hint="eastAsia"/>
                <w:color w:val="0D0D0D" w:themeColor="text1" w:themeTint="F2"/>
                <w:szCs w:val="28"/>
              </w:rPr>
              <w:t>合计</w:t>
            </w:r>
          </w:p>
        </w:tc>
        <w:tc>
          <w:tcPr>
            <w:tcW w:w="1537" w:type="dxa"/>
          </w:tcPr>
          <w:p w:rsidR="00246754" w:rsidRPr="00645A48" w:rsidRDefault="000F3689" w:rsidP="00893BDA">
            <w:pPr>
              <w:jc w:val="center"/>
              <w:rPr>
                <w:rFonts w:ascii="宋体" w:hAnsi="宋体" w:cs="宋体"/>
                <w:color w:val="0D0D0D" w:themeColor="text1" w:themeTint="F2"/>
                <w:szCs w:val="28"/>
              </w:rPr>
            </w:pPr>
            <w:r>
              <w:rPr>
                <w:rFonts w:ascii="宋体" w:hAnsi="宋体" w:cs="宋体" w:hint="eastAsia"/>
                <w:color w:val="0D0D0D" w:themeColor="text1" w:themeTint="F2"/>
                <w:szCs w:val="28"/>
              </w:rPr>
              <w:t>14</w:t>
            </w:r>
          </w:p>
        </w:tc>
        <w:tc>
          <w:tcPr>
            <w:tcW w:w="1537" w:type="dxa"/>
          </w:tcPr>
          <w:p w:rsidR="00246754" w:rsidRPr="00645A48" w:rsidRDefault="00246754" w:rsidP="008658B5">
            <w:pPr>
              <w:jc w:val="center"/>
              <w:rPr>
                <w:rFonts w:ascii="宋体" w:hAnsi="宋体" w:cs="宋体"/>
                <w:color w:val="0D0D0D" w:themeColor="text1" w:themeTint="F2"/>
                <w:szCs w:val="28"/>
              </w:rPr>
            </w:pPr>
          </w:p>
        </w:tc>
        <w:tc>
          <w:tcPr>
            <w:tcW w:w="1323" w:type="dxa"/>
            <w:shd w:val="clear" w:color="auto" w:fill="auto"/>
            <w:noWrap/>
            <w:vAlign w:val="center"/>
          </w:tcPr>
          <w:p w:rsidR="00246754" w:rsidRPr="00645A48" w:rsidRDefault="00AE0D1D" w:rsidP="000F3689">
            <w:pPr>
              <w:jc w:val="center"/>
              <w:rPr>
                <w:rFonts w:ascii="宋体" w:hAnsi="宋体" w:cs="宋体"/>
                <w:color w:val="0D0D0D" w:themeColor="text1" w:themeTint="F2"/>
                <w:szCs w:val="28"/>
              </w:rPr>
            </w:pPr>
            <w:r>
              <w:rPr>
                <w:rFonts w:ascii="宋体" w:hAnsi="宋体" w:cs="宋体" w:hint="eastAsia"/>
                <w:color w:val="0D0D0D" w:themeColor="text1" w:themeTint="F2"/>
                <w:szCs w:val="28"/>
              </w:rPr>
              <w:t>1</w:t>
            </w:r>
            <w:r w:rsidR="000F3689">
              <w:rPr>
                <w:rFonts w:ascii="宋体" w:hAnsi="宋体" w:cs="宋体" w:hint="eastAsia"/>
                <w:color w:val="0D0D0D" w:themeColor="text1" w:themeTint="F2"/>
                <w:szCs w:val="28"/>
              </w:rPr>
              <w:t>18</w:t>
            </w:r>
          </w:p>
        </w:tc>
        <w:tc>
          <w:tcPr>
            <w:tcW w:w="1727" w:type="dxa"/>
            <w:shd w:val="clear" w:color="auto" w:fill="auto"/>
            <w:noWrap/>
            <w:vAlign w:val="center"/>
          </w:tcPr>
          <w:p w:rsidR="00246754" w:rsidRPr="007168E4" w:rsidRDefault="000F3689" w:rsidP="008658B5">
            <w:pPr>
              <w:jc w:val="center"/>
              <w:rPr>
                <w:color w:val="0D0D0D" w:themeColor="text1" w:themeTint="F2"/>
                <w:szCs w:val="28"/>
              </w:rPr>
            </w:pPr>
            <w:r>
              <w:rPr>
                <w:rFonts w:hint="eastAsia"/>
                <w:color w:val="0D0D0D" w:themeColor="text1" w:themeTint="F2"/>
                <w:szCs w:val="28"/>
              </w:rPr>
              <w:t>2</w:t>
            </w:r>
          </w:p>
        </w:tc>
      </w:tr>
    </w:tbl>
    <w:p w:rsidR="002D23B8" w:rsidRDefault="00CE28A1" w:rsidP="00C17286">
      <w:pPr>
        <w:spacing w:line="560" w:lineRule="exact"/>
        <w:ind w:left="1558" w:hangingChars="487" w:hanging="1558"/>
        <w:rPr>
          <w:rFonts w:ascii="仿宋_GB2312" w:eastAsia="仿宋_GB2312"/>
          <w:sz w:val="32"/>
          <w:szCs w:val="32"/>
        </w:rPr>
      </w:pPr>
      <w:bookmarkStart w:id="202" w:name="_Toc510425566"/>
      <w:r w:rsidRPr="00C17286">
        <w:rPr>
          <w:rFonts w:ascii="仿宋_GB2312" w:eastAsia="仿宋_GB2312" w:hint="eastAsia"/>
          <w:sz w:val="32"/>
          <w:szCs w:val="32"/>
        </w:rPr>
        <w:t>表扬</w:t>
      </w:r>
      <w:r w:rsidR="00524111" w:rsidRPr="00C17286">
        <w:rPr>
          <w:rFonts w:ascii="仿宋_GB2312" w:eastAsia="仿宋_GB2312" w:hint="eastAsia"/>
          <w:sz w:val="32"/>
          <w:szCs w:val="32"/>
        </w:rPr>
        <w:t>单位</w:t>
      </w:r>
      <w:r w:rsidRPr="00C17286">
        <w:rPr>
          <w:rFonts w:ascii="仿宋_GB2312" w:eastAsia="仿宋_GB2312" w:hint="eastAsia"/>
          <w:sz w:val="32"/>
          <w:szCs w:val="32"/>
        </w:rPr>
        <w:t>：</w:t>
      </w:r>
      <w:r w:rsidR="004776A8" w:rsidRPr="00C17286">
        <w:rPr>
          <w:rFonts w:ascii="仿宋_GB2312" w:eastAsia="仿宋_GB2312" w:hint="eastAsia"/>
          <w:sz w:val="32"/>
          <w:szCs w:val="32"/>
        </w:rPr>
        <w:t>物贸公司</w:t>
      </w:r>
      <w:r w:rsidR="004776A8">
        <w:rPr>
          <w:rFonts w:ascii="仿宋_GB2312" w:eastAsia="仿宋_GB2312" w:hint="eastAsia"/>
          <w:sz w:val="32"/>
          <w:szCs w:val="32"/>
        </w:rPr>
        <w:t>、</w:t>
      </w:r>
      <w:r w:rsidR="0064296E" w:rsidRPr="00C17286">
        <w:rPr>
          <w:rFonts w:ascii="仿宋_GB2312" w:eastAsia="仿宋_GB2312" w:hint="eastAsia"/>
          <w:sz w:val="32"/>
          <w:szCs w:val="32"/>
        </w:rPr>
        <w:t>太原公司</w:t>
      </w:r>
      <w:r w:rsidR="0064296E">
        <w:rPr>
          <w:rFonts w:ascii="仿宋_GB2312" w:eastAsia="仿宋_GB2312" w:hint="eastAsia"/>
          <w:sz w:val="32"/>
          <w:szCs w:val="32"/>
        </w:rPr>
        <w:t>、</w:t>
      </w:r>
      <w:r w:rsidR="007C3323">
        <w:rPr>
          <w:rFonts w:ascii="仿宋_GB2312" w:eastAsia="仿宋_GB2312" w:hint="eastAsia"/>
          <w:sz w:val="32"/>
          <w:szCs w:val="32"/>
        </w:rPr>
        <w:t>丰桥</w:t>
      </w:r>
      <w:r w:rsidR="00246B0F">
        <w:rPr>
          <w:rFonts w:ascii="仿宋_GB2312" w:eastAsia="仿宋_GB2312" w:hint="eastAsia"/>
          <w:sz w:val="32"/>
          <w:szCs w:val="32"/>
        </w:rPr>
        <w:t>公司</w:t>
      </w:r>
      <w:r w:rsidR="00AE0D1D">
        <w:rPr>
          <w:rFonts w:ascii="仿宋_GB2312" w:eastAsia="仿宋_GB2312" w:hint="eastAsia"/>
          <w:sz w:val="32"/>
          <w:szCs w:val="32"/>
        </w:rPr>
        <w:t>、北京公司</w:t>
      </w:r>
      <w:r w:rsidR="000F3689">
        <w:rPr>
          <w:rFonts w:ascii="仿宋_GB2312" w:eastAsia="仿宋_GB2312" w:hint="eastAsia"/>
          <w:sz w:val="32"/>
          <w:szCs w:val="32"/>
        </w:rPr>
        <w:t>、电务公司、广州公司</w:t>
      </w:r>
      <w:r w:rsidR="007C3323">
        <w:rPr>
          <w:rFonts w:ascii="仿宋_GB2312" w:eastAsia="仿宋_GB2312" w:hint="eastAsia"/>
          <w:sz w:val="32"/>
          <w:szCs w:val="32"/>
        </w:rPr>
        <w:t>。</w:t>
      </w:r>
    </w:p>
    <w:bookmarkEnd w:id="202"/>
    <w:p w:rsidR="00C17286" w:rsidRDefault="00C17286" w:rsidP="00C17286">
      <w:pPr>
        <w:spacing w:line="560" w:lineRule="exact"/>
        <w:ind w:left="1558" w:hangingChars="487" w:hanging="1558"/>
        <w:rPr>
          <w:rFonts w:ascii="仿宋_GB2312" w:eastAsia="仿宋_GB2312"/>
          <w:sz w:val="32"/>
          <w:szCs w:val="32"/>
        </w:rPr>
      </w:pPr>
      <w:r>
        <w:rPr>
          <w:rFonts w:ascii="仿宋_GB2312" w:eastAsia="仿宋_GB2312" w:hint="eastAsia"/>
          <w:sz w:val="32"/>
          <w:szCs w:val="32"/>
        </w:rPr>
        <w:t>报送要求：</w:t>
      </w:r>
      <w:r w:rsidRPr="00C17286">
        <w:rPr>
          <w:rFonts w:ascii="仿宋_GB2312" w:eastAsia="仿宋_GB2312" w:hint="eastAsia"/>
          <w:sz w:val="32"/>
          <w:szCs w:val="32"/>
        </w:rPr>
        <w:t>今后通讯报送将纳入集团公司对各单位的季度考核范畴，各位部长要亲自落实</w:t>
      </w:r>
      <w:r w:rsidR="00C920A5">
        <w:rPr>
          <w:rFonts w:ascii="仿宋_GB2312" w:eastAsia="仿宋_GB2312" w:hint="eastAsia"/>
          <w:sz w:val="32"/>
          <w:szCs w:val="32"/>
        </w:rPr>
        <w:t>此项工作</w:t>
      </w:r>
      <w:r w:rsidRPr="00C17286">
        <w:rPr>
          <w:rFonts w:ascii="仿宋_GB2312" w:eastAsia="仿宋_GB2312" w:hint="eastAsia"/>
          <w:sz w:val="32"/>
          <w:szCs w:val="32"/>
        </w:rPr>
        <w:t>。</w:t>
      </w:r>
    </w:p>
    <w:p w:rsidR="0093558E" w:rsidRDefault="0093558E" w:rsidP="00614FA6">
      <w:pPr>
        <w:pStyle w:val="1"/>
        <w:numPr>
          <w:ilvl w:val="0"/>
          <w:numId w:val="0"/>
        </w:numPr>
        <w:spacing w:line="600" w:lineRule="exact"/>
        <w:jc w:val="center"/>
        <w:rPr>
          <w:color w:val="0D0D0D"/>
          <w:sz w:val="44"/>
          <w:szCs w:val="44"/>
        </w:rPr>
      </w:pPr>
      <w:bookmarkStart w:id="203" w:name="_Toc23778268"/>
    </w:p>
    <w:p w:rsidR="0093558E" w:rsidRDefault="0093558E" w:rsidP="00614FA6">
      <w:pPr>
        <w:pStyle w:val="1"/>
        <w:numPr>
          <w:ilvl w:val="0"/>
          <w:numId w:val="0"/>
        </w:numPr>
        <w:spacing w:line="600" w:lineRule="exact"/>
        <w:jc w:val="center"/>
        <w:rPr>
          <w:color w:val="0D0D0D"/>
          <w:sz w:val="44"/>
          <w:szCs w:val="44"/>
        </w:rPr>
      </w:pPr>
    </w:p>
    <w:p w:rsidR="00614FA6" w:rsidRDefault="00614FA6" w:rsidP="00614FA6">
      <w:pPr>
        <w:pStyle w:val="1"/>
        <w:numPr>
          <w:ilvl w:val="0"/>
          <w:numId w:val="0"/>
        </w:numPr>
        <w:spacing w:line="600" w:lineRule="exact"/>
        <w:jc w:val="center"/>
        <w:rPr>
          <w:color w:val="0D0D0D"/>
        </w:rPr>
      </w:pPr>
      <w:r w:rsidRPr="00872E61">
        <w:rPr>
          <w:rFonts w:hint="eastAsia"/>
          <w:color w:val="0D0D0D"/>
          <w:sz w:val="44"/>
          <w:szCs w:val="44"/>
        </w:rPr>
        <w:lastRenderedPageBreak/>
        <w:t>第</w:t>
      </w:r>
      <w:r>
        <w:rPr>
          <w:rFonts w:hint="eastAsia"/>
          <w:color w:val="0D0D0D"/>
          <w:sz w:val="44"/>
          <w:szCs w:val="44"/>
        </w:rPr>
        <w:t>五</w:t>
      </w:r>
      <w:r w:rsidRPr="00872E61">
        <w:rPr>
          <w:rFonts w:hint="eastAsia"/>
          <w:color w:val="0D0D0D"/>
          <w:sz w:val="44"/>
          <w:szCs w:val="44"/>
        </w:rPr>
        <w:t>部分</w:t>
      </w:r>
      <w:r w:rsidRPr="00872E61">
        <w:rPr>
          <w:rFonts w:hint="eastAsia"/>
          <w:color w:val="0D0D0D"/>
        </w:rPr>
        <w:t xml:space="preserve">  </w:t>
      </w:r>
      <w:r>
        <w:rPr>
          <w:rFonts w:hint="eastAsia"/>
          <w:color w:val="0D0D0D"/>
        </w:rPr>
        <w:t>物</w:t>
      </w:r>
      <w:r w:rsidR="00C150AD">
        <w:rPr>
          <w:rFonts w:hint="eastAsia"/>
          <w:color w:val="0D0D0D"/>
        </w:rPr>
        <w:t>贸</w:t>
      </w:r>
      <w:r>
        <w:rPr>
          <w:rFonts w:hint="eastAsia"/>
          <w:color w:val="0D0D0D"/>
        </w:rPr>
        <w:t>工作</w:t>
      </w:r>
      <w:r w:rsidRPr="00872E61">
        <w:rPr>
          <w:rFonts w:hint="eastAsia"/>
          <w:color w:val="0D0D0D"/>
        </w:rPr>
        <w:t>动态</w:t>
      </w:r>
      <w:bookmarkEnd w:id="203"/>
    </w:p>
    <w:p w:rsidR="00477433" w:rsidRPr="00477433" w:rsidRDefault="00991DF1" w:rsidP="00477433">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t>（一</w:t>
      </w:r>
      <w:r w:rsidR="00AE0D1D">
        <w:rPr>
          <w:rFonts w:ascii="方正小标宋简体" w:eastAsia="方正小标宋简体" w:hAnsiTheme="minorEastAsia" w:hint="eastAsia"/>
          <w:sz w:val="32"/>
          <w:szCs w:val="32"/>
        </w:rPr>
        <w:t>）</w:t>
      </w:r>
      <w:r w:rsidR="00477433">
        <w:rPr>
          <w:rFonts w:ascii="方正小标宋简体" w:eastAsia="方正小标宋简体" w:hAnsiTheme="minorEastAsia" w:hint="eastAsia"/>
          <w:sz w:val="32"/>
          <w:szCs w:val="32"/>
        </w:rPr>
        <w:t>北京公司</w:t>
      </w:r>
      <w:r w:rsidR="00477433" w:rsidRPr="00477433">
        <w:rPr>
          <w:rFonts w:ascii="方正小标宋简体" w:eastAsia="方正小标宋简体" w:hAnsiTheme="minorEastAsia" w:hint="eastAsia"/>
          <w:sz w:val="32"/>
          <w:szCs w:val="32"/>
        </w:rPr>
        <w:t>厦门健康步道上跨鹰厦线人行人行天桥转体创厦门之首</w:t>
      </w:r>
    </w:p>
    <w:p w:rsidR="00477433" w:rsidRPr="00477433" w:rsidRDefault="00477433" w:rsidP="00477433">
      <w:pPr>
        <w:widowControl/>
        <w:shd w:val="clear" w:color="auto" w:fill="FFFFFF"/>
        <w:spacing w:line="368" w:lineRule="atLeast"/>
        <w:ind w:firstLineChars="200" w:firstLine="480"/>
        <w:jc w:val="center"/>
        <w:rPr>
          <w:rFonts w:ascii="宋体" w:hAnsi="宋体" w:cs="宋体"/>
          <w:bCs/>
          <w:snapToGrid/>
          <w:spacing w:val="15"/>
          <w:sz w:val="21"/>
          <w:szCs w:val="21"/>
          <w:shd w:val="clear" w:color="auto" w:fill="FFFFFF"/>
        </w:rPr>
      </w:pPr>
    </w:p>
    <w:p w:rsidR="00477433" w:rsidRPr="00477433" w:rsidRDefault="00477433" w:rsidP="00477433">
      <w:pPr>
        <w:spacing w:line="560" w:lineRule="exact"/>
        <w:ind w:rightChars="-70" w:right="-196" w:firstLineChars="200" w:firstLine="640"/>
        <w:rPr>
          <w:rFonts w:ascii="仿宋_GB2312" w:eastAsia="仿宋_GB2312"/>
          <w:sz w:val="32"/>
          <w:szCs w:val="32"/>
        </w:rPr>
      </w:pPr>
      <w:r w:rsidRPr="00477433">
        <w:rPr>
          <w:rFonts w:ascii="仿宋_GB2312" w:eastAsia="仿宋_GB2312" w:hint="eastAsia"/>
          <w:sz w:val="32"/>
          <w:szCs w:val="32"/>
        </w:rPr>
        <w:t>厦门健康步道上跨鹰厦线人行人行天桥项目起于邮轮码头，终于观音山梦幻沙滩，沿线串联</w:t>
      </w:r>
      <w:r w:rsidRPr="00477433">
        <w:rPr>
          <w:rFonts w:ascii="宋体" w:hAnsi="宋体" w:cs="宋体" w:hint="eastAsia"/>
          <w:sz w:val="32"/>
          <w:szCs w:val="32"/>
        </w:rPr>
        <w:t>筼筜</w:t>
      </w:r>
      <w:r w:rsidRPr="00477433">
        <w:rPr>
          <w:rFonts w:ascii="仿宋_GB2312" w:eastAsia="仿宋_GB2312" w:hAnsi="仿宋_GB2312" w:cs="仿宋_GB2312" w:hint="eastAsia"/>
          <w:sz w:val="32"/>
          <w:szCs w:val="32"/>
        </w:rPr>
        <w:t>湖、狐尾山、仙岳山、园山、薛岭山、虎头山、金山、湖边水库、五缘湾、虎仔山、观音山等“八山三水”，全长约</w:t>
      </w:r>
      <w:r w:rsidRPr="00477433">
        <w:rPr>
          <w:rFonts w:ascii="仿宋_GB2312" w:eastAsia="仿宋_GB2312" w:hint="eastAsia"/>
          <w:sz w:val="32"/>
          <w:szCs w:val="32"/>
        </w:rPr>
        <w:t>23公里。其中地面步道11.5公里，新建高架步道10.2公里，节点桥梁（人行）共七座。除了建设步道外，沿线还将设置52个接驳出入口、14个驿站节点，绿化景观也将进行提升，打造8个特色公园。全长约23公里、串联起岛内“八山三水”的厦门健康步道项目，是市委市政府为民办实事的重要项目，对于满足市民健康生活需要，提升城市景观和功能品质，持续打造</w:t>
      </w:r>
      <w:proofErr w:type="gramStart"/>
      <w:r w:rsidRPr="00477433">
        <w:rPr>
          <w:rFonts w:ascii="仿宋_GB2312" w:eastAsia="仿宋_GB2312" w:hint="eastAsia"/>
          <w:sz w:val="32"/>
          <w:szCs w:val="32"/>
        </w:rPr>
        <w:t>高颜值</w:t>
      </w:r>
      <w:proofErr w:type="gramEnd"/>
      <w:r w:rsidRPr="00477433">
        <w:rPr>
          <w:rFonts w:ascii="仿宋_GB2312" w:eastAsia="仿宋_GB2312" w:hint="eastAsia"/>
          <w:sz w:val="32"/>
          <w:szCs w:val="32"/>
        </w:rPr>
        <w:t>的生态花园之</w:t>
      </w:r>
      <w:proofErr w:type="gramStart"/>
      <w:r w:rsidRPr="00477433">
        <w:rPr>
          <w:rFonts w:ascii="仿宋_GB2312" w:eastAsia="仿宋_GB2312" w:hint="eastAsia"/>
          <w:sz w:val="32"/>
          <w:szCs w:val="32"/>
        </w:rPr>
        <w:t>城具有</w:t>
      </w:r>
      <w:proofErr w:type="gramEnd"/>
      <w:r w:rsidRPr="00477433">
        <w:rPr>
          <w:rFonts w:ascii="仿宋_GB2312" w:eastAsia="仿宋_GB2312" w:hint="eastAsia"/>
          <w:sz w:val="32"/>
          <w:szCs w:val="32"/>
        </w:rPr>
        <w:t>重要意义。厦门健康步道上跨鹰厦线人行人行天桥转体桥由中铁六局北京公司承建，桥梁总200.145米，</w:t>
      </w:r>
      <w:proofErr w:type="gramStart"/>
      <w:r w:rsidRPr="00477433">
        <w:rPr>
          <w:rFonts w:ascii="仿宋_GB2312" w:eastAsia="仿宋_GB2312" w:hint="eastAsia"/>
          <w:sz w:val="32"/>
          <w:szCs w:val="32"/>
        </w:rPr>
        <w:t>孔跨布置</w:t>
      </w:r>
      <w:proofErr w:type="gramEnd"/>
      <w:r w:rsidRPr="00477433">
        <w:rPr>
          <w:rFonts w:ascii="仿宋_GB2312" w:eastAsia="仿宋_GB2312" w:hint="eastAsia"/>
          <w:sz w:val="32"/>
          <w:szCs w:val="32"/>
        </w:rPr>
        <w:t>为（2*42m），桥梁结构宽度为4.2米，转体部分跨径组合为37米+37米，转体重量为1157.8吨。工程上跨鹰厦铁路双线电气化铁路，是中国东南沿海重要铁路干线，行车密度大,平均每15分钟就有一趟列车通过。桥梁距电气化接触网仅有5.5米，距轨面11米，安全风险极高，为减小对鹰厦铁路运输的影响，不中断交通运营，经多方比选，工程采用“先建后转、墩底转体”方式转体施工。</w:t>
      </w:r>
    </w:p>
    <w:p w:rsidR="00477433" w:rsidRPr="00477433" w:rsidRDefault="00477433" w:rsidP="00477433">
      <w:pPr>
        <w:spacing w:line="560" w:lineRule="exact"/>
        <w:ind w:rightChars="-70" w:right="-196" w:firstLineChars="200" w:firstLine="640"/>
        <w:rPr>
          <w:rFonts w:ascii="仿宋_GB2312" w:eastAsia="仿宋_GB2312"/>
          <w:sz w:val="32"/>
          <w:szCs w:val="32"/>
        </w:rPr>
      </w:pPr>
      <w:r w:rsidRPr="00477433">
        <w:rPr>
          <w:rFonts w:ascii="仿宋_GB2312" w:eastAsia="仿宋_GB2312" w:hint="eastAsia"/>
          <w:sz w:val="32"/>
          <w:szCs w:val="32"/>
        </w:rPr>
        <w:lastRenderedPageBreak/>
        <w:t>物资部作为供应保障部门，为确保工程质量，和施工工期进展，物资部现有所有人员均是身兼数职，主材、二三项料从计划、到供应全部在一周内完成，为转体的实时精准和有序高效，节约了工期。</w:t>
      </w:r>
    </w:p>
    <w:p w:rsidR="00477433" w:rsidRPr="00477433" w:rsidRDefault="00477433" w:rsidP="00477433">
      <w:pPr>
        <w:spacing w:line="560" w:lineRule="exact"/>
        <w:ind w:rightChars="-70" w:right="-196" w:firstLineChars="200" w:firstLine="640"/>
        <w:rPr>
          <w:rFonts w:ascii="仿宋_GB2312" w:eastAsia="仿宋_GB2312"/>
          <w:sz w:val="32"/>
          <w:szCs w:val="32"/>
        </w:rPr>
      </w:pPr>
      <w:r w:rsidRPr="00477433">
        <w:rPr>
          <w:rFonts w:ascii="仿宋_GB2312" w:eastAsia="仿宋_GB2312" w:hint="eastAsia"/>
          <w:sz w:val="32"/>
          <w:szCs w:val="32"/>
        </w:rPr>
        <w:t>物资部门在项目施工生产过程中，克服资金困难、雨季施工、材料质量问题、等多方面的不利因素。虽然在过程中也有因一些突发情况而导致短暂的停工待料的情况出现。但是从整个工程整体来分析，物资部门还是可以说圆满完成了保障施工生产的物资供应工作。</w:t>
      </w:r>
    </w:p>
    <w:p w:rsidR="00477433" w:rsidRPr="00477433" w:rsidRDefault="00477433" w:rsidP="00477433">
      <w:pPr>
        <w:spacing w:line="560" w:lineRule="exact"/>
        <w:ind w:rightChars="-70" w:right="-196" w:firstLineChars="200" w:firstLine="640"/>
        <w:rPr>
          <w:rFonts w:ascii="仿宋_GB2312" w:eastAsia="仿宋_GB2312"/>
          <w:sz w:val="32"/>
          <w:szCs w:val="32"/>
        </w:rPr>
      </w:pPr>
      <w:r w:rsidRPr="00477433">
        <w:rPr>
          <w:rFonts w:ascii="仿宋_GB2312" w:eastAsia="仿宋_GB2312" w:hint="eastAsia"/>
          <w:sz w:val="32"/>
          <w:szCs w:val="32"/>
        </w:rPr>
        <w:t>项目初始阶段，物资部门工作重点放在了施工所需物资的总计划上面。做好总计划工作的好处有三点，其一为物资采购招标工作带来便利，数量更为准确，让有意向的潜在供应</w:t>
      </w:r>
      <w:proofErr w:type="gramStart"/>
      <w:r w:rsidRPr="00477433">
        <w:rPr>
          <w:rFonts w:ascii="仿宋_GB2312" w:eastAsia="仿宋_GB2312" w:hint="eastAsia"/>
          <w:sz w:val="32"/>
          <w:szCs w:val="32"/>
        </w:rPr>
        <w:t>商掌握</w:t>
      </w:r>
      <w:proofErr w:type="gramEnd"/>
      <w:r w:rsidRPr="00477433">
        <w:rPr>
          <w:rFonts w:ascii="仿宋_GB2312" w:eastAsia="仿宋_GB2312" w:hint="eastAsia"/>
          <w:sz w:val="32"/>
          <w:szCs w:val="32"/>
        </w:rPr>
        <w:t>真实情况;其二是让项目</w:t>
      </w:r>
      <w:proofErr w:type="gramStart"/>
      <w:r w:rsidRPr="00477433">
        <w:rPr>
          <w:rFonts w:ascii="仿宋_GB2312" w:eastAsia="仿宋_GB2312" w:hint="eastAsia"/>
          <w:sz w:val="32"/>
          <w:szCs w:val="32"/>
        </w:rPr>
        <w:t>部更好</w:t>
      </w:r>
      <w:proofErr w:type="gramEnd"/>
      <w:r w:rsidRPr="00477433">
        <w:rPr>
          <w:rFonts w:ascii="仿宋_GB2312" w:eastAsia="仿宋_GB2312" w:hint="eastAsia"/>
          <w:sz w:val="32"/>
          <w:szCs w:val="32"/>
        </w:rPr>
        <w:t>的掌握和控制本工程的物资成本，为项目领导决策提供真实数据:其三是能够更好的做好控制材料进场工作，既要保证正常施工用料，又要合理控制库存，避免过多占用资金和场地。</w:t>
      </w:r>
    </w:p>
    <w:p w:rsidR="00477433" w:rsidRPr="00477433" w:rsidRDefault="00477433" w:rsidP="00477433">
      <w:pPr>
        <w:spacing w:line="560" w:lineRule="exact"/>
        <w:ind w:rightChars="-70" w:right="-196" w:firstLineChars="200" w:firstLine="640"/>
        <w:rPr>
          <w:rFonts w:ascii="仿宋_GB2312" w:eastAsia="仿宋_GB2312"/>
          <w:sz w:val="32"/>
          <w:szCs w:val="32"/>
        </w:rPr>
      </w:pPr>
      <w:r w:rsidRPr="00477433">
        <w:rPr>
          <w:rFonts w:ascii="仿宋_GB2312" w:eastAsia="仿宋_GB2312" w:hint="eastAsia"/>
          <w:sz w:val="32"/>
          <w:szCs w:val="32"/>
        </w:rPr>
        <w:t>2019年9月15日零点40分，2台200吨的千斤顶牵引着1158吨的桥体缓缓转动，经过60余分钟的转动，桥体逆时针转动90度实现了与引桥的成功对接开创了厦门市桥梁跨铁路转体施工的先河中铁六局厦门健康步道上跨鹰厦线人行人行天桥转体成功，受到了央视网、</w:t>
      </w:r>
      <w:proofErr w:type="gramStart"/>
      <w:r w:rsidRPr="00477433">
        <w:rPr>
          <w:rFonts w:ascii="仿宋_GB2312" w:eastAsia="仿宋_GB2312" w:hint="eastAsia"/>
          <w:sz w:val="32"/>
          <w:szCs w:val="32"/>
        </w:rPr>
        <w:t>央广网</w:t>
      </w:r>
      <w:proofErr w:type="gramEnd"/>
      <w:r w:rsidRPr="00477433">
        <w:rPr>
          <w:rFonts w:ascii="仿宋_GB2312" w:eastAsia="仿宋_GB2312" w:hint="eastAsia"/>
          <w:sz w:val="32"/>
          <w:szCs w:val="32"/>
        </w:rPr>
        <w:t>、广播电视总台中国之声、东南卫视等十余家国内主流媒体争相报道。</w:t>
      </w:r>
      <w:r>
        <w:rPr>
          <w:rFonts w:ascii="仿宋_GB2312" w:eastAsia="仿宋_GB2312" w:hint="eastAsia"/>
          <w:sz w:val="32"/>
          <w:szCs w:val="32"/>
        </w:rPr>
        <w:t>（北京公司供稿）</w:t>
      </w:r>
    </w:p>
    <w:p w:rsidR="00DD0EBF" w:rsidRPr="00DD0EBF" w:rsidRDefault="007C3323" w:rsidP="00DD0EBF">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（二</w:t>
      </w:r>
      <w:r w:rsidR="00AE0D1D">
        <w:rPr>
          <w:rFonts w:ascii="方正小标宋简体" w:eastAsia="方正小标宋简体" w:hAnsiTheme="minorEastAsia" w:hint="eastAsia"/>
          <w:sz w:val="32"/>
          <w:szCs w:val="32"/>
        </w:rPr>
        <w:t>）</w:t>
      </w:r>
      <w:r w:rsidR="00DD0EBF" w:rsidRPr="00DD0EBF">
        <w:rPr>
          <w:rFonts w:ascii="方正小标宋简体" w:eastAsia="方正小标宋简体" w:hAnsiTheme="minorEastAsia" w:hint="eastAsia"/>
          <w:sz w:val="32"/>
          <w:szCs w:val="32"/>
        </w:rPr>
        <w:t>京铁建物资管理部召开2019年第三季度物资例会和</w:t>
      </w:r>
      <w:proofErr w:type="gramStart"/>
      <w:r w:rsidR="00DD0EBF" w:rsidRPr="00DD0EBF">
        <w:rPr>
          <w:rFonts w:ascii="方正小标宋简体" w:eastAsia="方正小标宋简体" w:hAnsiTheme="minorEastAsia" w:hint="eastAsia"/>
          <w:sz w:val="32"/>
          <w:szCs w:val="32"/>
        </w:rPr>
        <w:t>物机</w:t>
      </w:r>
      <w:proofErr w:type="gramEnd"/>
      <w:r w:rsidR="00DD0EBF" w:rsidRPr="00DD0EBF">
        <w:rPr>
          <w:rFonts w:ascii="方正小标宋简体" w:eastAsia="方正小标宋简体" w:hAnsiTheme="minorEastAsia" w:hint="eastAsia"/>
          <w:sz w:val="32"/>
          <w:szCs w:val="32"/>
        </w:rPr>
        <w:t>部长会议</w:t>
      </w:r>
    </w:p>
    <w:p w:rsidR="00DD0EBF" w:rsidRDefault="00DD0EBF" w:rsidP="00DD0EBF">
      <w:pPr>
        <w:spacing w:line="560" w:lineRule="exact"/>
        <w:ind w:firstLine="642"/>
        <w:rPr>
          <w:rFonts w:ascii="仿宋_GB2312" w:eastAsia="仿宋_GB2312"/>
          <w:bCs/>
          <w:noProof/>
          <w:sz w:val="32"/>
          <w:szCs w:val="32"/>
        </w:rPr>
      </w:pPr>
    </w:p>
    <w:p w:rsidR="00DD0EBF" w:rsidRDefault="00DD0EBF" w:rsidP="00DD0EBF">
      <w:pPr>
        <w:spacing w:line="560" w:lineRule="exact"/>
        <w:ind w:firstLine="642"/>
        <w:rPr>
          <w:rFonts w:ascii="仿宋_GB2312" w:eastAsia="仿宋_GB2312"/>
          <w:bCs/>
          <w:noProof/>
          <w:sz w:val="32"/>
          <w:szCs w:val="32"/>
        </w:rPr>
      </w:pPr>
      <w:r w:rsidRPr="00DD0EBF">
        <w:rPr>
          <w:rFonts w:ascii="仿宋_GB2312" w:eastAsia="仿宋_GB2312" w:hint="eastAsia"/>
          <w:bCs/>
          <w:noProof/>
          <w:sz w:val="32"/>
          <w:szCs w:val="32"/>
        </w:rPr>
        <w:t>2019年11月7-8日，北京公司物资管理部组织召开了2019年三季度物资例会和项目物机部长会议。公司物资管理部张景丽部长主持会议，公司物资管理部和各项目物机部长及内业管理人参加会议。</w:t>
      </w:r>
    </w:p>
    <w:p w:rsidR="00DD0EBF" w:rsidRPr="00DD0EBF" w:rsidRDefault="00DD0EBF" w:rsidP="00DD0EBF">
      <w:pPr>
        <w:spacing w:line="560" w:lineRule="exact"/>
        <w:ind w:firstLine="642"/>
        <w:rPr>
          <w:rFonts w:ascii="仿宋_GB2312" w:eastAsia="仿宋_GB2312"/>
          <w:bCs/>
          <w:noProof/>
          <w:sz w:val="32"/>
          <w:szCs w:val="32"/>
        </w:rPr>
      </w:pPr>
      <w:r w:rsidRPr="00DD0EBF">
        <w:rPr>
          <w:rFonts w:ascii="仿宋_GB2312" w:eastAsia="仿宋_GB2312" w:hint="eastAsia"/>
          <w:bCs/>
          <w:noProof/>
          <w:sz w:val="32"/>
          <w:szCs w:val="32"/>
        </w:rPr>
        <w:t>本次会议共分两部分：一</w:t>
      </w:r>
      <w:r>
        <w:rPr>
          <w:rFonts w:ascii="仿宋_GB2312" w:eastAsia="仿宋_GB2312" w:hint="eastAsia"/>
          <w:bCs/>
          <w:noProof/>
          <w:sz w:val="32"/>
          <w:szCs w:val="32"/>
        </w:rPr>
        <w:t>是</w:t>
      </w:r>
      <w:r w:rsidRPr="00DD0EBF">
        <w:rPr>
          <w:rFonts w:ascii="仿宋_GB2312" w:eastAsia="仿宋_GB2312" w:hint="eastAsia"/>
          <w:bCs/>
          <w:noProof/>
          <w:sz w:val="32"/>
          <w:szCs w:val="32"/>
        </w:rPr>
        <w:t>通报2019年第三季度重点工程物资成本分析报告情况</w:t>
      </w:r>
      <w:r>
        <w:rPr>
          <w:rFonts w:ascii="仿宋_GB2312" w:eastAsia="仿宋_GB2312" w:hint="eastAsia"/>
          <w:bCs/>
          <w:noProof/>
          <w:sz w:val="32"/>
          <w:szCs w:val="32"/>
        </w:rPr>
        <w:t>。</w:t>
      </w:r>
      <w:r w:rsidRPr="00DD0EBF">
        <w:rPr>
          <w:rFonts w:ascii="仿宋_GB2312" w:eastAsia="仿宋_GB2312" w:hint="eastAsia"/>
          <w:bCs/>
          <w:noProof/>
          <w:sz w:val="32"/>
          <w:szCs w:val="32"/>
        </w:rPr>
        <w:t>会上通报了重点工程（福厦、丰台、城际联络线、星火、蒙华、衢宁、延崇、平天等）第三季度物资成本分析情况，会上对填报好的项目部和不足的项目部都进行点评和通报，对存在问题的项目部，下达了整改通知并限期完成整改。</w:t>
      </w:r>
      <w:r>
        <w:rPr>
          <w:rFonts w:ascii="仿宋_GB2312" w:eastAsia="仿宋_GB2312" w:hint="eastAsia"/>
          <w:bCs/>
          <w:noProof/>
          <w:sz w:val="32"/>
          <w:szCs w:val="32"/>
        </w:rPr>
        <w:t>二是</w:t>
      </w:r>
      <w:r w:rsidRPr="00DD0EBF">
        <w:rPr>
          <w:rFonts w:ascii="仿宋_GB2312" w:eastAsia="仿宋_GB2312" w:hint="eastAsia"/>
          <w:bCs/>
          <w:noProof/>
          <w:sz w:val="32"/>
          <w:szCs w:val="32"/>
        </w:rPr>
        <w:t>公司物资部重点工作部署。1.根据专岗专责管理，提出相应管理要求。（1）加强物资总计划的上报和收集、采购方式和程序的合规性、物资验收和发放流向清晰管理。（2）进一步加强辅材管控，规范电商采购合规性。物资超范围扣款前置，要求辅材计划明确使用部位及用途，超劳务合同采购和代劳务队伍采购的计划提前明确是否扣款。（3）加强物资消耗过程管控，加强月核算、季分析，刚性执行超耗扣款管控。（4）加强各种报表和台账的及时性和规范性填报要求。（5）通报2019年红线、审计、国审及物资各项管理检查问题及整改情况和下一步管控措施。（6）通报2019年前三季度集采和电商年度指标完成情况，想尽</w:t>
      </w:r>
      <w:r w:rsidRPr="00DD0EBF">
        <w:rPr>
          <w:rFonts w:ascii="仿宋_GB2312" w:eastAsia="仿宋_GB2312" w:hint="eastAsia"/>
          <w:bCs/>
          <w:noProof/>
          <w:sz w:val="32"/>
          <w:szCs w:val="32"/>
        </w:rPr>
        <w:lastRenderedPageBreak/>
        <w:t>办法确保全年指标完成。2.部署物资重点工作。（1）加强学习。（2）做好分工，配齐人员。（3）业务管理主要方向。加强计划、采购、验收、发放流向、盘点核算管理。</w:t>
      </w:r>
    </w:p>
    <w:p w:rsidR="00DD0EBF" w:rsidRPr="00DD0EBF" w:rsidRDefault="00DD0EBF" w:rsidP="00DD0EBF">
      <w:pPr>
        <w:spacing w:line="560" w:lineRule="exact"/>
        <w:ind w:firstLine="642"/>
        <w:rPr>
          <w:rFonts w:ascii="仿宋_GB2312" w:eastAsia="仿宋_GB2312"/>
          <w:bCs/>
          <w:noProof/>
          <w:sz w:val="32"/>
          <w:szCs w:val="32"/>
        </w:rPr>
      </w:pPr>
      <w:r w:rsidRPr="00DD0EBF">
        <w:rPr>
          <w:rFonts w:ascii="仿宋_GB2312" w:eastAsia="仿宋_GB2312" w:hint="eastAsia"/>
          <w:bCs/>
          <w:noProof/>
          <w:sz w:val="32"/>
          <w:szCs w:val="32"/>
        </w:rPr>
        <w:t>总之，要求项目物机部长要从思想抓起，树立学习、管理、经营、责任、风险意识。要从基础抓起，巩固夯实基础工作。要以问题为导向，调研解题、突破难题。全面提升物资管理水平。</w:t>
      </w:r>
    </w:p>
    <w:p w:rsidR="00AE0D1D" w:rsidRPr="00AE0D1D" w:rsidRDefault="00AE0D1D"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Default="00AE0D1D" w:rsidP="00AE0D1D">
      <w:pPr>
        <w:spacing w:line="560" w:lineRule="exact"/>
        <w:ind w:firstLine="642"/>
        <w:rPr>
          <w:rFonts w:ascii="仿宋_GB2312" w:eastAsia="仿宋_GB2312"/>
          <w:bCs/>
          <w:sz w:val="32"/>
          <w:szCs w:val="32"/>
        </w:rPr>
      </w:pPr>
    </w:p>
    <w:p w:rsidR="00DD0EBF" w:rsidRDefault="00DD0EBF" w:rsidP="00AE0D1D">
      <w:pPr>
        <w:spacing w:line="560" w:lineRule="exact"/>
        <w:ind w:firstLine="642"/>
        <w:rPr>
          <w:rFonts w:ascii="仿宋_GB2312" w:eastAsia="仿宋_GB2312"/>
          <w:bCs/>
          <w:sz w:val="32"/>
          <w:szCs w:val="32"/>
        </w:rPr>
      </w:pPr>
    </w:p>
    <w:p w:rsidR="00DD0EBF" w:rsidRDefault="00DD0EBF" w:rsidP="00AE0D1D">
      <w:pPr>
        <w:spacing w:line="560" w:lineRule="exact"/>
        <w:ind w:firstLine="642"/>
        <w:rPr>
          <w:rFonts w:ascii="仿宋_GB2312" w:eastAsia="仿宋_GB2312"/>
          <w:bCs/>
          <w:sz w:val="32"/>
          <w:szCs w:val="32"/>
        </w:rPr>
      </w:pPr>
    </w:p>
    <w:p w:rsidR="00DD0EBF" w:rsidRDefault="00DD0EBF" w:rsidP="00AE0D1D">
      <w:pPr>
        <w:spacing w:line="560" w:lineRule="exact"/>
        <w:ind w:firstLine="642"/>
        <w:rPr>
          <w:rFonts w:ascii="仿宋_GB2312" w:eastAsia="仿宋_GB2312"/>
          <w:bCs/>
          <w:sz w:val="32"/>
          <w:szCs w:val="32"/>
        </w:rPr>
      </w:pPr>
    </w:p>
    <w:p w:rsidR="00DD0EBF" w:rsidRDefault="00DD0EBF" w:rsidP="00AE0D1D">
      <w:pPr>
        <w:spacing w:line="560" w:lineRule="exact"/>
        <w:ind w:firstLine="642"/>
        <w:rPr>
          <w:rFonts w:ascii="仿宋_GB2312" w:eastAsia="仿宋_GB2312"/>
          <w:bCs/>
          <w:sz w:val="32"/>
          <w:szCs w:val="32"/>
        </w:rPr>
      </w:pPr>
    </w:p>
    <w:p w:rsidR="00DD0EBF" w:rsidRPr="00DD0EBF" w:rsidRDefault="00DD0EBF"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AE0D1D" w:rsidRDefault="00AE0D1D" w:rsidP="00AE0D1D">
      <w:pPr>
        <w:spacing w:line="560" w:lineRule="exact"/>
        <w:ind w:firstLine="642"/>
        <w:rPr>
          <w:rFonts w:ascii="仿宋_GB2312" w:eastAsia="仿宋_GB2312"/>
          <w:bCs/>
          <w:sz w:val="32"/>
          <w:szCs w:val="32"/>
        </w:rPr>
      </w:pPr>
    </w:p>
    <w:p w:rsidR="00DD0EBF" w:rsidRPr="00AE0D1D" w:rsidRDefault="00DD0EBF" w:rsidP="00AE0D1D">
      <w:pPr>
        <w:spacing w:line="560" w:lineRule="exact"/>
        <w:ind w:firstLine="642"/>
        <w:rPr>
          <w:rFonts w:ascii="仿宋_GB2312" w:eastAsia="仿宋_GB2312"/>
          <w:bCs/>
          <w:sz w:val="32"/>
          <w:szCs w:val="32"/>
        </w:rPr>
      </w:pPr>
    </w:p>
    <w:p w:rsidR="00AE0D1D" w:rsidRPr="00AE0D1D" w:rsidRDefault="00AE0D1D" w:rsidP="00AE0D1D">
      <w:pPr>
        <w:spacing w:line="560" w:lineRule="exact"/>
        <w:ind w:firstLine="642"/>
        <w:rPr>
          <w:rFonts w:ascii="仿宋_GB2312" w:eastAsia="仿宋_GB2312"/>
          <w:bCs/>
          <w:sz w:val="32"/>
          <w:szCs w:val="32"/>
        </w:rPr>
      </w:pPr>
    </w:p>
    <w:p w:rsidR="00DD0EBF" w:rsidRPr="00DD0EBF" w:rsidRDefault="00991DF1" w:rsidP="00DD0EBF">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三</w:t>
      </w:r>
      <w:r>
        <w:rPr>
          <w:rFonts w:ascii="方正小标宋简体" w:eastAsia="方正小标宋简体" w:hAnsiTheme="minorEastAsia" w:hint="eastAsia"/>
          <w:sz w:val="32"/>
          <w:szCs w:val="32"/>
        </w:rPr>
        <w:t>）</w:t>
      </w:r>
      <w:r w:rsidR="00DD0EBF" w:rsidRPr="00DD0EBF">
        <w:rPr>
          <w:rFonts w:ascii="方正小标宋简体" w:eastAsia="方正小标宋简体" w:hAnsiTheme="minorEastAsia" w:hint="eastAsia"/>
          <w:sz w:val="32"/>
          <w:szCs w:val="32"/>
        </w:rPr>
        <w:t>哄哄雷动震彻山谷，</w:t>
      </w:r>
      <w:r w:rsidR="00681377">
        <w:rPr>
          <w:rFonts w:ascii="方正小标宋简体" w:eastAsia="方正小标宋简体" w:hAnsiTheme="minorEastAsia" w:hint="eastAsia"/>
          <w:sz w:val="32"/>
          <w:szCs w:val="32"/>
        </w:rPr>
        <w:t>中铁六局</w:t>
      </w:r>
      <w:r w:rsidR="00DD0EBF" w:rsidRPr="00DD0EBF">
        <w:rPr>
          <w:rFonts w:ascii="方正小标宋简体" w:eastAsia="方正小标宋简体" w:hAnsiTheme="minorEastAsia" w:hint="eastAsia"/>
          <w:sz w:val="32"/>
          <w:szCs w:val="32"/>
        </w:rPr>
        <w:t>开启</w:t>
      </w:r>
      <w:proofErr w:type="gramStart"/>
      <w:r w:rsidR="00DD0EBF" w:rsidRPr="00DD0EBF">
        <w:rPr>
          <w:rFonts w:ascii="方正小标宋简体" w:eastAsia="方正小标宋简体" w:hAnsiTheme="minorEastAsia" w:hint="eastAsia"/>
          <w:sz w:val="32"/>
          <w:szCs w:val="32"/>
        </w:rPr>
        <w:t>金仁桐高速</w:t>
      </w:r>
      <w:proofErr w:type="gramEnd"/>
      <w:r w:rsidR="00DD0EBF" w:rsidRPr="00DD0EBF">
        <w:rPr>
          <w:rFonts w:ascii="方正小标宋简体" w:eastAsia="方正小标宋简体" w:hAnsiTheme="minorEastAsia" w:hint="eastAsia"/>
          <w:sz w:val="32"/>
          <w:szCs w:val="32"/>
        </w:rPr>
        <w:t>建设引擎！</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hint="eastAsia"/>
          <w:bCs/>
          <w:sz w:val="32"/>
          <w:szCs w:val="32"/>
        </w:rPr>
        <w:t xml:space="preserve">                             </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hint="eastAsia"/>
          <w:bCs/>
          <w:sz w:val="32"/>
          <w:szCs w:val="32"/>
        </w:rPr>
        <w:t>2019年11月10日，随着中铁</w:t>
      </w:r>
      <w:r w:rsidRPr="00DD0EBF">
        <w:rPr>
          <w:rFonts w:ascii="仿宋_GB2312" w:eastAsia="仿宋_GB2312"/>
          <w:bCs/>
          <w:sz w:val="32"/>
          <w:szCs w:val="32"/>
        </w:rPr>
        <w:t>六局</w:t>
      </w:r>
      <w:r w:rsidRPr="00DD0EBF">
        <w:rPr>
          <w:rFonts w:ascii="仿宋_GB2312" w:eastAsia="仿宋_GB2312" w:hint="eastAsia"/>
          <w:bCs/>
          <w:sz w:val="32"/>
          <w:szCs w:val="32"/>
        </w:rPr>
        <w:t>金</w:t>
      </w:r>
      <w:proofErr w:type="gramStart"/>
      <w:r w:rsidRPr="00DD0EBF">
        <w:rPr>
          <w:rFonts w:ascii="仿宋_GB2312" w:eastAsia="仿宋_GB2312" w:hint="eastAsia"/>
          <w:bCs/>
          <w:sz w:val="32"/>
          <w:szCs w:val="32"/>
        </w:rPr>
        <w:t>仁桐</w:t>
      </w:r>
      <w:r w:rsidRPr="00DD0EBF">
        <w:rPr>
          <w:rFonts w:ascii="仿宋_GB2312" w:eastAsia="仿宋_GB2312"/>
          <w:bCs/>
          <w:sz w:val="32"/>
          <w:szCs w:val="32"/>
        </w:rPr>
        <w:t>高速八标</w:t>
      </w:r>
      <w:proofErr w:type="gramEnd"/>
      <w:r w:rsidRPr="00DD0EBF">
        <w:rPr>
          <w:rFonts w:ascii="仿宋_GB2312" w:eastAsia="仿宋_GB2312" w:hint="eastAsia"/>
          <w:bCs/>
          <w:sz w:val="32"/>
          <w:szCs w:val="32"/>
        </w:rPr>
        <w:t>2#</w:t>
      </w:r>
      <w:r w:rsidRPr="00DD0EBF">
        <w:rPr>
          <w:rFonts w:ascii="仿宋_GB2312" w:eastAsia="仿宋_GB2312"/>
          <w:bCs/>
          <w:sz w:val="32"/>
          <w:szCs w:val="32"/>
        </w:rPr>
        <w:t>搅拌站</w:t>
      </w:r>
      <w:r w:rsidRPr="00DD0EBF">
        <w:rPr>
          <w:rFonts w:ascii="仿宋_GB2312" w:eastAsia="仿宋_GB2312" w:hint="eastAsia"/>
          <w:bCs/>
          <w:sz w:val="32"/>
          <w:szCs w:val="32"/>
        </w:rPr>
        <w:t>启动</w:t>
      </w:r>
      <w:r w:rsidRPr="00DD0EBF">
        <w:rPr>
          <w:rFonts w:ascii="仿宋_GB2312" w:eastAsia="仿宋_GB2312"/>
          <w:bCs/>
          <w:sz w:val="32"/>
          <w:szCs w:val="32"/>
        </w:rPr>
        <w:t>按钮的开启，哄哄雷动震彻山谷</w:t>
      </w:r>
      <w:r w:rsidRPr="00DD0EBF">
        <w:rPr>
          <w:rFonts w:ascii="仿宋_GB2312" w:eastAsia="仿宋_GB2312" w:hint="eastAsia"/>
          <w:bCs/>
          <w:sz w:val="32"/>
          <w:szCs w:val="32"/>
        </w:rPr>
        <w:t>，吹响了向</w:t>
      </w:r>
      <w:proofErr w:type="gramStart"/>
      <w:r w:rsidRPr="00DD0EBF">
        <w:rPr>
          <w:rFonts w:ascii="仿宋_GB2312" w:eastAsia="仿宋_GB2312" w:hint="eastAsia"/>
          <w:bCs/>
          <w:sz w:val="32"/>
          <w:szCs w:val="32"/>
        </w:rPr>
        <w:t>金仁桐高速公路</w:t>
      </w:r>
      <w:proofErr w:type="gramEnd"/>
      <w:r w:rsidRPr="00DD0EBF">
        <w:rPr>
          <w:rFonts w:ascii="仿宋_GB2312" w:eastAsia="仿宋_GB2312" w:hint="eastAsia"/>
          <w:bCs/>
          <w:sz w:val="32"/>
          <w:szCs w:val="32"/>
        </w:rPr>
        <w:t>建设进军的冲锋号，更为</w:t>
      </w:r>
      <w:r w:rsidRPr="00DD0EBF">
        <w:rPr>
          <w:rFonts w:ascii="仿宋_GB2312" w:eastAsia="仿宋_GB2312"/>
          <w:bCs/>
          <w:sz w:val="32"/>
          <w:szCs w:val="32"/>
        </w:rPr>
        <w:t>贵州黔北地区这片寂静贫瘠</w:t>
      </w:r>
      <w:r w:rsidRPr="00DD0EBF">
        <w:rPr>
          <w:rFonts w:ascii="仿宋_GB2312" w:eastAsia="仿宋_GB2312" w:hint="eastAsia"/>
          <w:bCs/>
          <w:sz w:val="32"/>
          <w:szCs w:val="32"/>
        </w:rPr>
        <w:t>的</w:t>
      </w:r>
      <w:r w:rsidRPr="00DD0EBF">
        <w:rPr>
          <w:rFonts w:ascii="仿宋_GB2312" w:eastAsia="仿宋_GB2312"/>
          <w:bCs/>
          <w:sz w:val="32"/>
          <w:szCs w:val="32"/>
        </w:rPr>
        <w:t>山区带来了建设发展</w:t>
      </w:r>
      <w:r w:rsidRPr="00DD0EBF">
        <w:rPr>
          <w:rFonts w:ascii="仿宋_GB2312" w:eastAsia="仿宋_GB2312" w:hint="eastAsia"/>
          <w:bCs/>
          <w:sz w:val="32"/>
          <w:szCs w:val="32"/>
        </w:rPr>
        <w:t>的新希望！</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bCs/>
          <w:sz w:val="32"/>
          <w:szCs w:val="32"/>
        </w:rPr>
        <w:t>中铁六局金</w:t>
      </w:r>
      <w:proofErr w:type="gramStart"/>
      <w:r w:rsidRPr="00DD0EBF">
        <w:rPr>
          <w:rFonts w:ascii="仿宋_GB2312" w:eastAsia="仿宋_GB2312"/>
          <w:bCs/>
          <w:sz w:val="32"/>
          <w:szCs w:val="32"/>
        </w:rPr>
        <w:t>仁桐高速公路八标</w:t>
      </w:r>
      <w:proofErr w:type="gramEnd"/>
      <w:r w:rsidRPr="00DD0EBF">
        <w:rPr>
          <w:rFonts w:ascii="仿宋_GB2312" w:eastAsia="仿宋_GB2312" w:hint="eastAsia"/>
          <w:bCs/>
          <w:sz w:val="32"/>
          <w:szCs w:val="32"/>
        </w:rPr>
        <w:t>2#搅拌站位于贵州省遵义市桐梓县官仓镇</w:t>
      </w:r>
      <w:proofErr w:type="gramStart"/>
      <w:r w:rsidRPr="00DD0EBF">
        <w:rPr>
          <w:rFonts w:ascii="仿宋_GB2312" w:eastAsia="仿宋_GB2312" w:hint="eastAsia"/>
          <w:bCs/>
          <w:sz w:val="32"/>
          <w:szCs w:val="32"/>
        </w:rPr>
        <w:t>羊复村</w:t>
      </w:r>
      <w:proofErr w:type="gramEnd"/>
      <w:r w:rsidRPr="00DD0EBF">
        <w:rPr>
          <w:rFonts w:ascii="仿宋_GB2312" w:eastAsia="仿宋_GB2312" w:hint="eastAsia"/>
          <w:bCs/>
          <w:sz w:val="32"/>
          <w:szCs w:val="32"/>
        </w:rPr>
        <w:t>，</w:t>
      </w:r>
      <w:r w:rsidRPr="00DD0EBF">
        <w:rPr>
          <w:rFonts w:ascii="仿宋_GB2312" w:eastAsia="仿宋_GB2312"/>
          <w:bCs/>
          <w:sz w:val="32"/>
          <w:szCs w:val="32"/>
        </w:rPr>
        <w:t>占地约</w:t>
      </w:r>
      <w:r w:rsidRPr="00DD0EBF">
        <w:rPr>
          <w:rFonts w:ascii="仿宋_GB2312" w:eastAsia="仿宋_GB2312" w:hint="eastAsia"/>
          <w:bCs/>
          <w:sz w:val="32"/>
          <w:szCs w:val="32"/>
        </w:rPr>
        <w:t>30</w:t>
      </w:r>
      <w:r w:rsidRPr="00DD0EBF">
        <w:rPr>
          <w:rFonts w:ascii="仿宋_GB2312" w:eastAsia="仿宋_GB2312"/>
          <w:bCs/>
          <w:sz w:val="32"/>
          <w:szCs w:val="32"/>
        </w:rPr>
        <w:t>余亩，预计</w:t>
      </w:r>
      <w:r w:rsidRPr="00DD0EBF">
        <w:rPr>
          <w:rFonts w:ascii="仿宋_GB2312" w:eastAsia="仿宋_GB2312" w:hint="eastAsia"/>
          <w:bCs/>
          <w:sz w:val="32"/>
          <w:szCs w:val="32"/>
        </w:rPr>
        <w:t>生产</w:t>
      </w:r>
      <w:r w:rsidRPr="00DD0EBF">
        <w:rPr>
          <w:rFonts w:ascii="仿宋_GB2312" w:eastAsia="仿宋_GB2312"/>
          <w:bCs/>
          <w:sz w:val="32"/>
          <w:szCs w:val="32"/>
        </w:rPr>
        <w:t>混凝土方量高达</w:t>
      </w:r>
      <w:r w:rsidRPr="00DD0EBF">
        <w:rPr>
          <w:rFonts w:ascii="仿宋_GB2312" w:eastAsia="仿宋_GB2312" w:hint="eastAsia"/>
          <w:bCs/>
          <w:sz w:val="32"/>
          <w:szCs w:val="32"/>
        </w:rPr>
        <w:t>2</w:t>
      </w:r>
      <w:r w:rsidRPr="00DD0EBF">
        <w:rPr>
          <w:rFonts w:ascii="仿宋_GB2312" w:eastAsia="仿宋_GB2312"/>
          <w:bCs/>
          <w:sz w:val="32"/>
          <w:szCs w:val="32"/>
        </w:rPr>
        <w:t>5万方以上，</w:t>
      </w:r>
      <w:r w:rsidRPr="00DD0EBF">
        <w:rPr>
          <w:rFonts w:ascii="仿宋_GB2312" w:eastAsia="仿宋_GB2312" w:hint="eastAsia"/>
          <w:bCs/>
          <w:sz w:val="32"/>
          <w:szCs w:val="32"/>
        </w:rPr>
        <w:t>主要用</w:t>
      </w:r>
      <w:r w:rsidRPr="00DD0EBF">
        <w:rPr>
          <w:rFonts w:ascii="仿宋_GB2312" w:eastAsia="仿宋_GB2312"/>
          <w:bCs/>
          <w:sz w:val="32"/>
          <w:szCs w:val="32"/>
        </w:rPr>
        <w:t>于满足八标段高桥互通</w:t>
      </w:r>
      <w:r w:rsidRPr="00DD0EBF">
        <w:rPr>
          <w:rFonts w:ascii="仿宋_GB2312" w:eastAsia="仿宋_GB2312" w:hint="eastAsia"/>
          <w:bCs/>
          <w:sz w:val="32"/>
          <w:szCs w:val="32"/>
        </w:rPr>
        <w:t>，</w:t>
      </w:r>
      <w:r w:rsidRPr="00DD0EBF">
        <w:rPr>
          <w:rFonts w:ascii="仿宋_GB2312" w:eastAsia="仿宋_GB2312"/>
          <w:bCs/>
          <w:sz w:val="32"/>
          <w:szCs w:val="32"/>
        </w:rPr>
        <w:t>水井湾</w:t>
      </w:r>
      <w:r w:rsidRPr="00DD0EBF">
        <w:rPr>
          <w:rFonts w:ascii="仿宋_GB2312" w:eastAsia="仿宋_GB2312" w:hint="eastAsia"/>
          <w:bCs/>
          <w:sz w:val="32"/>
          <w:szCs w:val="32"/>
        </w:rPr>
        <w:t>、</w:t>
      </w:r>
      <w:r w:rsidRPr="00DD0EBF">
        <w:rPr>
          <w:rFonts w:ascii="仿宋_GB2312" w:eastAsia="仿宋_GB2312"/>
          <w:bCs/>
          <w:sz w:val="32"/>
          <w:szCs w:val="32"/>
        </w:rPr>
        <w:t>黄家嘴</w:t>
      </w:r>
      <w:r w:rsidRPr="00DD0EBF">
        <w:rPr>
          <w:rFonts w:ascii="仿宋_GB2312" w:eastAsia="仿宋_GB2312" w:hint="eastAsia"/>
          <w:bCs/>
          <w:sz w:val="32"/>
          <w:szCs w:val="32"/>
        </w:rPr>
        <w:t>、</w:t>
      </w:r>
      <w:r w:rsidRPr="00DD0EBF">
        <w:rPr>
          <w:rFonts w:ascii="仿宋_GB2312" w:eastAsia="仿宋_GB2312"/>
          <w:bCs/>
          <w:sz w:val="32"/>
          <w:szCs w:val="32"/>
        </w:rPr>
        <w:t>石老虎等</w:t>
      </w:r>
      <w:r w:rsidRPr="00DD0EBF">
        <w:rPr>
          <w:rFonts w:ascii="仿宋_GB2312" w:eastAsia="仿宋_GB2312" w:hint="eastAsia"/>
          <w:bCs/>
          <w:sz w:val="32"/>
          <w:szCs w:val="32"/>
        </w:rPr>
        <w:t>3km</w:t>
      </w:r>
      <w:r w:rsidRPr="00DD0EBF">
        <w:rPr>
          <w:rFonts w:ascii="仿宋_GB2312" w:eastAsia="仿宋_GB2312"/>
          <w:bCs/>
          <w:sz w:val="32"/>
          <w:szCs w:val="32"/>
        </w:rPr>
        <w:t>隧道</w:t>
      </w:r>
      <w:r w:rsidRPr="00DD0EBF">
        <w:rPr>
          <w:rFonts w:ascii="仿宋_GB2312" w:eastAsia="仿宋_GB2312" w:hint="eastAsia"/>
          <w:bCs/>
          <w:sz w:val="32"/>
          <w:szCs w:val="32"/>
        </w:rPr>
        <w:t>施工的</w:t>
      </w:r>
      <w:r w:rsidRPr="00DD0EBF">
        <w:rPr>
          <w:rFonts w:ascii="仿宋_GB2312" w:eastAsia="仿宋_GB2312"/>
          <w:bCs/>
          <w:sz w:val="32"/>
          <w:szCs w:val="32"/>
        </w:rPr>
        <w:t>混凝土</w:t>
      </w:r>
      <w:r w:rsidRPr="00DD0EBF">
        <w:rPr>
          <w:rFonts w:ascii="仿宋_GB2312" w:eastAsia="仿宋_GB2312" w:hint="eastAsia"/>
          <w:bCs/>
          <w:sz w:val="32"/>
          <w:szCs w:val="32"/>
        </w:rPr>
        <w:t>浇筑。</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bCs/>
          <w:sz w:val="32"/>
          <w:szCs w:val="32"/>
        </w:rPr>
        <w:t>搅拌站建设</w:t>
      </w:r>
      <w:proofErr w:type="gramStart"/>
      <w:r w:rsidRPr="00DD0EBF">
        <w:rPr>
          <w:rFonts w:ascii="仿宋_GB2312" w:eastAsia="仿宋_GB2312"/>
          <w:bCs/>
          <w:sz w:val="32"/>
          <w:szCs w:val="32"/>
        </w:rPr>
        <w:t>受山区</w:t>
      </w:r>
      <w:proofErr w:type="gramEnd"/>
      <w:r w:rsidRPr="00DD0EBF">
        <w:rPr>
          <w:rFonts w:ascii="仿宋_GB2312" w:eastAsia="仿宋_GB2312"/>
          <w:bCs/>
          <w:sz w:val="32"/>
          <w:szCs w:val="32"/>
        </w:rPr>
        <w:t>地形条件</w:t>
      </w:r>
      <w:r w:rsidRPr="00DD0EBF">
        <w:rPr>
          <w:rFonts w:ascii="仿宋_GB2312" w:eastAsia="仿宋_GB2312" w:hint="eastAsia"/>
          <w:bCs/>
          <w:sz w:val="32"/>
          <w:szCs w:val="32"/>
        </w:rPr>
        <w:t>影响，</w:t>
      </w:r>
      <w:r w:rsidRPr="00DD0EBF">
        <w:rPr>
          <w:rFonts w:ascii="仿宋_GB2312" w:eastAsia="仿宋_GB2312"/>
          <w:bCs/>
          <w:sz w:val="32"/>
          <w:szCs w:val="32"/>
        </w:rPr>
        <w:t>选址困难</w:t>
      </w:r>
      <w:r w:rsidRPr="00DD0EBF">
        <w:rPr>
          <w:rFonts w:ascii="仿宋_GB2312" w:eastAsia="仿宋_GB2312" w:hint="eastAsia"/>
          <w:bCs/>
          <w:sz w:val="32"/>
          <w:szCs w:val="32"/>
        </w:rPr>
        <w:t>、地质条件差、</w:t>
      </w:r>
      <w:r w:rsidRPr="00DD0EBF">
        <w:rPr>
          <w:rFonts w:ascii="仿宋_GB2312" w:eastAsia="仿宋_GB2312"/>
          <w:bCs/>
          <w:sz w:val="32"/>
          <w:szCs w:val="32"/>
        </w:rPr>
        <w:t>道路不畅</w:t>
      </w:r>
      <w:r w:rsidRPr="00DD0EBF">
        <w:rPr>
          <w:rFonts w:ascii="仿宋_GB2312" w:eastAsia="仿宋_GB2312" w:hint="eastAsia"/>
          <w:bCs/>
          <w:sz w:val="32"/>
          <w:szCs w:val="32"/>
        </w:rPr>
        <w:t>、</w:t>
      </w:r>
      <w:r w:rsidRPr="00DD0EBF">
        <w:rPr>
          <w:rFonts w:ascii="仿宋_GB2312" w:eastAsia="仿宋_GB2312"/>
          <w:bCs/>
          <w:sz w:val="32"/>
          <w:szCs w:val="32"/>
        </w:rPr>
        <w:t>水路不通</w:t>
      </w:r>
      <w:r w:rsidRPr="00DD0EBF">
        <w:rPr>
          <w:rFonts w:ascii="仿宋_GB2312" w:eastAsia="仿宋_GB2312" w:hint="eastAsia"/>
          <w:bCs/>
          <w:sz w:val="32"/>
          <w:szCs w:val="32"/>
        </w:rPr>
        <w:t>、</w:t>
      </w:r>
      <w:r w:rsidRPr="00DD0EBF">
        <w:rPr>
          <w:rFonts w:ascii="仿宋_GB2312" w:eastAsia="仿宋_GB2312"/>
          <w:bCs/>
          <w:sz w:val="32"/>
          <w:szCs w:val="32"/>
        </w:rPr>
        <w:t>电路不达</w:t>
      </w:r>
      <w:r w:rsidRPr="00DD0EBF">
        <w:rPr>
          <w:rFonts w:ascii="仿宋_GB2312" w:eastAsia="仿宋_GB2312" w:hint="eastAsia"/>
          <w:bCs/>
          <w:sz w:val="32"/>
          <w:szCs w:val="32"/>
        </w:rPr>
        <w:t>等问题成为制约搅拌站建设进度及难度的主要因素。</w:t>
      </w:r>
      <w:r w:rsidRPr="00DD0EBF">
        <w:rPr>
          <w:rFonts w:ascii="仿宋_GB2312" w:eastAsia="仿宋_GB2312"/>
          <w:bCs/>
          <w:sz w:val="32"/>
          <w:szCs w:val="32"/>
        </w:rPr>
        <w:t>但中铁六局职工不畏艰险</w:t>
      </w:r>
      <w:r w:rsidRPr="00DD0EBF">
        <w:rPr>
          <w:rFonts w:ascii="仿宋_GB2312" w:eastAsia="仿宋_GB2312" w:hint="eastAsia"/>
          <w:bCs/>
          <w:sz w:val="32"/>
          <w:szCs w:val="32"/>
        </w:rPr>
        <w:t>，</w:t>
      </w:r>
      <w:r w:rsidRPr="00DD0EBF">
        <w:rPr>
          <w:rFonts w:ascii="仿宋_GB2312" w:eastAsia="仿宋_GB2312"/>
          <w:bCs/>
          <w:sz w:val="32"/>
          <w:szCs w:val="32"/>
        </w:rPr>
        <w:t>不辞辛劳</w:t>
      </w:r>
      <w:r w:rsidRPr="00DD0EBF">
        <w:rPr>
          <w:rFonts w:ascii="仿宋_GB2312" w:eastAsia="仿宋_GB2312" w:hint="eastAsia"/>
          <w:bCs/>
          <w:sz w:val="32"/>
          <w:szCs w:val="32"/>
        </w:rPr>
        <w:t>，</w:t>
      </w:r>
      <w:r w:rsidRPr="00DD0EBF">
        <w:rPr>
          <w:rFonts w:ascii="仿宋_GB2312" w:eastAsia="仿宋_GB2312"/>
          <w:bCs/>
          <w:sz w:val="32"/>
          <w:szCs w:val="32"/>
        </w:rPr>
        <w:t>砥砺前行</w:t>
      </w:r>
      <w:r w:rsidRPr="00DD0EBF">
        <w:rPr>
          <w:rFonts w:ascii="仿宋_GB2312" w:eastAsia="仿宋_GB2312" w:hint="eastAsia"/>
          <w:bCs/>
          <w:sz w:val="32"/>
          <w:szCs w:val="32"/>
        </w:rPr>
        <w:t>，</w:t>
      </w:r>
      <w:r w:rsidRPr="00DD0EBF">
        <w:rPr>
          <w:rFonts w:ascii="仿宋_GB2312" w:eastAsia="仿宋_GB2312"/>
          <w:bCs/>
          <w:sz w:val="32"/>
          <w:szCs w:val="32"/>
        </w:rPr>
        <w:t>终于以提前</w:t>
      </w:r>
      <w:r w:rsidRPr="00DD0EBF">
        <w:rPr>
          <w:rFonts w:ascii="仿宋_GB2312" w:eastAsia="仿宋_GB2312" w:hint="eastAsia"/>
          <w:bCs/>
          <w:sz w:val="32"/>
          <w:szCs w:val="32"/>
        </w:rPr>
        <w:t>1个月搅拌站试机成功的骄人成绩交上了完美答卷</w:t>
      </w:r>
      <w:r w:rsidRPr="00DD0EBF">
        <w:rPr>
          <w:rFonts w:ascii="仿宋_GB2312" w:eastAsia="仿宋_GB2312"/>
          <w:bCs/>
          <w:sz w:val="32"/>
          <w:szCs w:val="32"/>
        </w:rPr>
        <w:t>。</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bCs/>
          <w:sz w:val="32"/>
          <w:szCs w:val="32"/>
        </w:rPr>
        <w:t>搅拌站试机成功不仅是为合格验收奠定了坚</w:t>
      </w:r>
      <w:r w:rsidRPr="00DD0EBF">
        <w:rPr>
          <w:rFonts w:ascii="仿宋_GB2312" w:eastAsia="仿宋_GB2312" w:hint="eastAsia"/>
          <w:bCs/>
          <w:sz w:val="32"/>
          <w:szCs w:val="32"/>
        </w:rPr>
        <w:t>实</w:t>
      </w:r>
      <w:r w:rsidRPr="00DD0EBF">
        <w:rPr>
          <w:rFonts w:ascii="仿宋_GB2312" w:eastAsia="仿宋_GB2312"/>
          <w:bCs/>
          <w:sz w:val="32"/>
          <w:szCs w:val="32"/>
        </w:rPr>
        <w:t>的基础，</w:t>
      </w:r>
      <w:r w:rsidRPr="00DD0EBF">
        <w:rPr>
          <w:rFonts w:ascii="仿宋_GB2312" w:eastAsia="仿宋_GB2312" w:hint="eastAsia"/>
          <w:bCs/>
          <w:sz w:val="32"/>
          <w:szCs w:val="32"/>
        </w:rPr>
        <w:t>也</w:t>
      </w:r>
      <w:r w:rsidRPr="00DD0EBF">
        <w:rPr>
          <w:rFonts w:ascii="仿宋_GB2312" w:eastAsia="仿宋_GB2312"/>
          <w:bCs/>
          <w:sz w:val="32"/>
          <w:szCs w:val="32"/>
        </w:rPr>
        <w:t>是项目开工建设的有力保证，为后续的施工生产抢占先机</w:t>
      </w:r>
      <w:r w:rsidRPr="00DD0EBF">
        <w:rPr>
          <w:rFonts w:ascii="仿宋_GB2312" w:eastAsia="仿宋_GB2312" w:hint="eastAsia"/>
          <w:bCs/>
          <w:sz w:val="32"/>
          <w:szCs w:val="32"/>
        </w:rPr>
        <w:t>，更</w:t>
      </w:r>
      <w:r w:rsidRPr="00DD0EBF">
        <w:rPr>
          <w:rFonts w:ascii="仿宋_GB2312" w:eastAsia="仿宋_GB2312"/>
          <w:bCs/>
          <w:sz w:val="32"/>
          <w:szCs w:val="32"/>
        </w:rPr>
        <w:t>是加快</w:t>
      </w:r>
      <w:proofErr w:type="gramStart"/>
      <w:r w:rsidRPr="00DD0EBF">
        <w:rPr>
          <w:rFonts w:ascii="仿宋_GB2312" w:eastAsia="仿宋_GB2312" w:hint="eastAsia"/>
          <w:bCs/>
          <w:sz w:val="32"/>
          <w:szCs w:val="32"/>
        </w:rPr>
        <w:t>金仁桐高速公路</w:t>
      </w:r>
      <w:proofErr w:type="gramEnd"/>
      <w:r w:rsidRPr="00DD0EBF">
        <w:rPr>
          <w:rFonts w:ascii="仿宋_GB2312" w:eastAsia="仿宋_GB2312" w:hint="eastAsia"/>
          <w:bCs/>
          <w:sz w:val="32"/>
          <w:szCs w:val="32"/>
        </w:rPr>
        <w:t>建设的有力引擎！</w:t>
      </w:r>
    </w:p>
    <w:p w:rsidR="00530DB3" w:rsidRPr="00530DB3" w:rsidRDefault="006469C9" w:rsidP="00CE3F17">
      <w:pPr>
        <w:spacing w:line="560" w:lineRule="exact"/>
        <w:ind w:rightChars="-70" w:right="-196"/>
        <w:rPr>
          <w:rFonts w:ascii="仿宋_GB2312" w:eastAsia="仿宋_GB2312"/>
          <w:bCs/>
          <w:sz w:val="32"/>
          <w:szCs w:val="32"/>
        </w:rPr>
      </w:pPr>
      <w:r>
        <w:rPr>
          <w:rFonts w:ascii="仿宋_GB2312" w:eastAsia="仿宋_GB2312" w:hint="eastAsia"/>
          <w:bCs/>
          <w:sz w:val="32"/>
          <w:szCs w:val="32"/>
        </w:rPr>
        <w:t xml:space="preserve">                                                                                                                                                                                                                                                                                                                                                                                                                                                                                                                                                                                                                                                                                                                                                                                                                                                                                                                                                                                                                                                                                                                                                                                                                                                                                                                                                                                                                                                                                                                                                                                                                                                                                                                                                                                                                                                                                                                                                                                                                                                                                                                                                                                                                                                                                                                                                                                                                                                                                                                                                                                                                                                                                                                                                                                                                                                                                                                                                                                                                                                                                                                                                                                                                                                                                                                                                                                                                                                                                                                                                                                                                                                                                                                                                                                                                                                                                                                                                                                                                                                                                                                                                                                                                                                                                                                                                                                                                                                                                                                                                                                                                                                                                                                                                                                                                                                                                                                                                                                                                                                                                                                                                                                                                                                                                                                                                                                                                                                                                                                                                                                                                                                                                                                                                                                                                                                                                                                                                                                                                                                                                                                                                                                                                                                                                                                                                                                                                                                                                                                                                                                                                                                                                                                                                                                                                                                                                                                                                                                                                                                                                                                                                                                                                                                                                                                                                                                                                                                                                                                                                                                                                                                                                                                 </w:t>
      </w:r>
    </w:p>
    <w:p w:rsidR="00087C47" w:rsidRPr="00530DB3"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p>
    <w:p w:rsidR="00DD0EBF" w:rsidRPr="00DD0EBF" w:rsidRDefault="00087C47" w:rsidP="00DD0EBF">
      <w:pPr>
        <w:spacing w:line="560" w:lineRule="exact"/>
        <w:ind w:rightChars="-70" w:right="-196"/>
        <w:rPr>
          <w:rFonts w:ascii="方正小标宋简体" w:eastAsia="方正小标宋简体" w:hAnsiTheme="minorEastAsia"/>
          <w:sz w:val="32"/>
          <w:szCs w:val="32"/>
        </w:rPr>
      </w:pPr>
      <w:r>
        <w:rPr>
          <w:rFonts w:ascii="方正小标宋简体" w:eastAsia="方正小标宋简体" w:hAnsiTheme="minorEastAsia" w:hint="eastAsia"/>
          <w:sz w:val="32"/>
          <w:szCs w:val="32"/>
        </w:rPr>
        <w:lastRenderedPageBreak/>
        <w:t>（</w:t>
      </w:r>
      <w:r w:rsidR="007C3323">
        <w:rPr>
          <w:rFonts w:ascii="方正小标宋简体" w:eastAsia="方正小标宋简体" w:hAnsiTheme="minorEastAsia" w:hint="eastAsia"/>
          <w:sz w:val="32"/>
          <w:szCs w:val="32"/>
        </w:rPr>
        <w:t>四</w:t>
      </w:r>
      <w:r>
        <w:rPr>
          <w:rFonts w:ascii="方正小标宋简体" w:eastAsia="方正小标宋简体" w:hAnsiTheme="minorEastAsia" w:hint="eastAsia"/>
          <w:sz w:val="32"/>
          <w:szCs w:val="32"/>
        </w:rPr>
        <w:t>）</w:t>
      </w:r>
      <w:r w:rsidR="00DD0EBF">
        <w:rPr>
          <w:rFonts w:ascii="方正小标宋简体" w:eastAsia="方正小标宋简体" w:hAnsiTheme="minorEastAsia" w:hint="eastAsia"/>
          <w:sz w:val="32"/>
          <w:szCs w:val="32"/>
        </w:rPr>
        <w:t>广州公司</w:t>
      </w:r>
      <w:r w:rsidR="00DD0EBF" w:rsidRPr="00DD0EBF">
        <w:rPr>
          <w:rFonts w:ascii="方正小标宋简体" w:eastAsia="方正小标宋简体" w:hAnsiTheme="minorEastAsia" w:hint="eastAsia"/>
          <w:sz w:val="32"/>
          <w:szCs w:val="32"/>
        </w:rPr>
        <w:t>多</w:t>
      </w:r>
      <w:proofErr w:type="gramStart"/>
      <w:r w:rsidR="00DD0EBF" w:rsidRPr="00DD0EBF">
        <w:rPr>
          <w:rFonts w:ascii="方正小标宋简体" w:eastAsia="方正小标宋简体" w:hAnsiTheme="minorEastAsia" w:hint="eastAsia"/>
          <w:sz w:val="32"/>
          <w:szCs w:val="32"/>
        </w:rPr>
        <w:t>措</w:t>
      </w:r>
      <w:proofErr w:type="gramEnd"/>
      <w:r w:rsidR="00DD0EBF" w:rsidRPr="00DD0EBF">
        <w:rPr>
          <w:rFonts w:ascii="方正小标宋简体" w:eastAsia="方正小标宋简体" w:hAnsiTheme="minorEastAsia" w:hint="eastAsia"/>
          <w:sz w:val="32"/>
          <w:szCs w:val="32"/>
        </w:rPr>
        <w:t>并举保供应 服务现场解难题</w:t>
      </w:r>
    </w:p>
    <w:p w:rsidR="00DD0EBF" w:rsidRPr="00DD0EBF" w:rsidRDefault="00DD0EBF" w:rsidP="00DD0EBF">
      <w:pPr>
        <w:spacing w:line="560" w:lineRule="exact"/>
        <w:ind w:rightChars="-70" w:right="-196" w:firstLineChars="200" w:firstLine="640"/>
        <w:rPr>
          <w:rFonts w:ascii="仿宋_GB2312" w:eastAsia="仿宋_GB2312"/>
          <w:bCs/>
          <w:sz w:val="32"/>
          <w:szCs w:val="32"/>
        </w:rPr>
      </w:pPr>
    </w:p>
    <w:p w:rsidR="00DD0EBF" w:rsidRPr="00DD0EBF" w:rsidRDefault="00DD0EBF" w:rsidP="00DD0EBF">
      <w:pPr>
        <w:spacing w:line="560" w:lineRule="exact"/>
        <w:ind w:rightChars="-70" w:right="-196" w:firstLineChars="200" w:firstLine="640"/>
        <w:rPr>
          <w:rFonts w:ascii="仿宋_GB2312" w:eastAsia="仿宋_GB2312"/>
          <w:bCs/>
          <w:sz w:val="32"/>
          <w:szCs w:val="32"/>
        </w:rPr>
      </w:pPr>
      <w:r>
        <w:rPr>
          <w:rFonts w:ascii="仿宋_GB2312" w:eastAsia="仿宋_GB2312" w:hint="eastAsia"/>
          <w:bCs/>
          <w:sz w:val="32"/>
          <w:szCs w:val="32"/>
        </w:rPr>
        <w:t>广州</w:t>
      </w:r>
      <w:r w:rsidRPr="00DD0EBF">
        <w:rPr>
          <w:rFonts w:ascii="仿宋_GB2312" w:eastAsia="仿宋_GB2312" w:hint="eastAsia"/>
          <w:bCs/>
          <w:sz w:val="32"/>
          <w:szCs w:val="32"/>
        </w:rPr>
        <w:t>公司近年来在南方的施工任务量迅速增长，社会供应商普遍规模不大、垫资能力弱、保供能力不足，对施工现场的制约越发凸显。面对此现状，公司于2018年底提出了“加大与中铁物贸的合作力度”的理念。中铁物贸深圳公司作为中国中铁在华南区域的唯一集采平台，具有强大的资金运作和物资保供能力，2018年为股份公司内部企业供应物资52亿元，开</w:t>
      </w:r>
      <w:proofErr w:type="gramStart"/>
      <w:r w:rsidRPr="00DD0EBF">
        <w:rPr>
          <w:rFonts w:ascii="仿宋_GB2312" w:eastAsia="仿宋_GB2312" w:hint="eastAsia"/>
          <w:bCs/>
          <w:sz w:val="32"/>
          <w:szCs w:val="32"/>
        </w:rPr>
        <w:t>累供应物资超</w:t>
      </w:r>
      <w:proofErr w:type="gramEnd"/>
      <w:r w:rsidRPr="00DD0EBF">
        <w:rPr>
          <w:rFonts w:ascii="仿宋_GB2312" w:eastAsia="仿宋_GB2312" w:hint="eastAsia"/>
          <w:bCs/>
          <w:sz w:val="32"/>
          <w:szCs w:val="32"/>
        </w:rPr>
        <w:t>100亿元。</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hint="eastAsia"/>
          <w:bCs/>
          <w:sz w:val="32"/>
          <w:szCs w:val="32"/>
        </w:rPr>
        <w:t>经过近一年的磨合、探索，近日我司与中铁物贸的合作取得重大突破。2019年11月7日，双方通过深入交流，顺利达成未来3年的物资供应</w:t>
      </w:r>
      <w:proofErr w:type="gramStart"/>
      <w:r w:rsidRPr="00DD0EBF">
        <w:rPr>
          <w:rFonts w:ascii="仿宋_GB2312" w:eastAsia="仿宋_GB2312" w:hint="eastAsia"/>
          <w:bCs/>
          <w:sz w:val="32"/>
          <w:szCs w:val="32"/>
        </w:rPr>
        <w:t>链合作</w:t>
      </w:r>
      <w:proofErr w:type="gramEnd"/>
      <w:r w:rsidRPr="00DD0EBF">
        <w:rPr>
          <w:rFonts w:ascii="仿宋_GB2312" w:eastAsia="仿宋_GB2312" w:hint="eastAsia"/>
          <w:bCs/>
          <w:sz w:val="32"/>
          <w:szCs w:val="32"/>
        </w:rPr>
        <w:t>意向。公司总经理邓鹏宇、总会计师白波、中铁物贸深圳公司总经理胡世建、总会计师刘建忠等人参加会议。会后举行了合作协议签约仪式，双方一致表示将充分发挥各自在资金、人才、管理等方面的优势，实现优势互补和互利共赢。</w:t>
      </w:r>
    </w:p>
    <w:p w:rsidR="00DD0EBF" w:rsidRPr="00DD0EBF" w:rsidRDefault="00DD0EBF" w:rsidP="00DD0EBF">
      <w:pPr>
        <w:spacing w:line="560" w:lineRule="exact"/>
        <w:ind w:rightChars="-70" w:right="-196" w:firstLineChars="200" w:firstLine="640"/>
        <w:rPr>
          <w:rFonts w:ascii="仿宋_GB2312" w:eastAsia="仿宋_GB2312"/>
          <w:bCs/>
          <w:sz w:val="32"/>
          <w:szCs w:val="32"/>
        </w:rPr>
      </w:pPr>
      <w:r w:rsidRPr="00DD0EBF">
        <w:rPr>
          <w:rFonts w:ascii="仿宋_GB2312" w:eastAsia="仿宋_GB2312" w:hint="eastAsia"/>
          <w:bCs/>
          <w:sz w:val="32"/>
          <w:szCs w:val="32"/>
        </w:rPr>
        <w:t>此次“总对总”合作，是中铁物贸深圳公司在华南区域三级工程公司中的第一次尝试，是公司领导和物资管理部通过不懈努力取得的成果，体现出公司领导对区域集</w:t>
      </w:r>
      <w:proofErr w:type="gramStart"/>
      <w:r w:rsidRPr="00DD0EBF">
        <w:rPr>
          <w:rFonts w:ascii="仿宋_GB2312" w:eastAsia="仿宋_GB2312" w:hint="eastAsia"/>
          <w:bCs/>
          <w:sz w:val="32"/>
          <w:szCs w:val="32"/>
        </w:rPr>
        <w:t>采工作</w:t>
      </w:r>
      <w:proofErr w:type="gramEnd"/>
      <w:r w:rsidRPr="00DD0EBF">
        <w:rPr>
          <w:rFonts w:ascii="仿宋_GB2312" w:eastAsia="仿宋_GB2312" w:hint="eastAsia"/>
          <w:bCs/>
          <w:sz w:val="32"/>
          <w:szCs w:val="32"/>
        </w:rPr>
        <w:t>的大力支持，也是公司</w:t>
      </w:r>
      <w:proofErr w:type="gramStart"/>
      <w:r w:rsidRPr="00DD0EBF">
        <w:rPr>
          <w:rFonts w:ascii="仿宋_GB2312" w:eastAsia="仿宋_GB2312" w:hint="eastAsia"/>
          <w:bCs/>
          <w:sz w:val="32"/>
          <w:szCs w:val="32"/>
        </w:rPr>
        <w:t>践行</w:t>
      </w:r>
      <w:proofErr w:type="gramEnd"/>
      <w:r w:rsidRPr="00DD0EBF">
        <w:rPr>
          <w:rFonts w:ascii="仿宋_GB2312" w:eastAsia="仿宋_GB2312" w:hint="eastAsia"/>
          <w:bCs/>
          <w:sz w:val="32"/>
          <w:szCs w:val="32"/>
        </w:rPr>
        <w:t>“不忘初心、牢记使命”主题教育的具体行动。相信有了这个大的平台作为支撑，公司今后的物资保供能力更强，为项目降本增效的效果更加显现。</w:t>
      </w:r>
      <w:r>
        <w:rPr>
          <w:rFonts w:ascii="仿宋_GB2312" w:eastAsia="仿宋_GB2312" w:hint="eastAsia"/>
          <w:bCs/>
          <w:sz w:val="32"/>
          <w:szCs w:val="32"/>
        </w:rPr>
        <w:t>（广州公司供稿）</w:t>
      </w:r>
    </w:p>
    <w:p w:rsidR="00530DB3" w:rsidRDefault="00530DB3" w:rsidP="00530DB3">
      <w:pPr>
        <w:spacing w:line="560" w:lineRule="exact"/>
        <w:ind w:rightChars="-70" w:right="-196" w:firstLineChars="200" w:firstLine="640"/>
        <w:rPr>
          <w:rFonts w:ascii="仿宋_GB2312" w:eastAsia="仿宋_GB2312"/>
          <w:bCs/>
          <w:sz w:val="32"/>
          <w:szCs w:val="32"/>
        </w:rPr>
      </w:pPr>
    </w:p>
    <w:p w:rsidR="00C5642B" w:rsidRPr="00C5642B" w:rsidRDefault="00530DB3" w:rsidP="00C5642B">
      <w:pPr>
        <w:spacing w:line="560" w:lineRule="exact"/>
        <w:ind w:rightChars="-70" w:right="-196"/>
        <w:rPr>
          <w:rFonts w:ascii="方正小标宋简体" w:eastAsia="方正小标宋简体" w:hAnsiTheme="minorEastAsia"/>
          <w:sz w:val="32"/>
          <w:szCs w:val="32"/>
        </w:rPr>
      </w:pPr>
      <w:r w:rsidRPr="00530DB3">
        <w:rPr>
          <w:rFonts w:ascii="方正小标宋简体" w:eastAsia="方正小标宋简体" w:hAnsiTheme="minorEastAsia" w:hint="eastAsia"/>
          <w:sz w:val="32"/>
          <w:szCs w:val="32"/>
        </w:rPr>
        <w:lastRenderedPageBreak/>
        <w:t>（五）</w:t>
      </w:r>
      <w:r w:rsidR="00C5642B">
        <w:rPr>
          <w:rFonts w:ascii="方正小标宋简体" w:eastAsia="方正小标宋简体" w:hAnsiTheme="minorEastAsia" w:hint="eastAsia"/>
          <w:sz w:val="32"/>
          <w:szCs w:val="32"/>
        </w:rPr>
        <w:t>太原</w:t>
      </w:r>
      <w:r w:rsidR="00C5642B" w:rsidRPr="00C5642B">
        <w:rPr>
          <w:rFonts w:ascii="方正小标宋简体" w:eastAsia="方正小标宋简体" w:hAnsiTheme="minorEastAsia" w:hint="eastAsia"/>
          <w:sz w:val="32"/>
          <w:szCs w:val="32"/>
        </w:rPr>
        <w:t>物</w:t>
      </w:r>
      <w:proofErr w:type="gramStart"/>
      <w:r w:rsidR="00C5642B" w:rsidRPr="00C5642B">
        <w:rPr>
          <w:rFonts w:ascii="方正小标宋简体" w:eastAsia="方正小标宋简体" w:hAnsiTheme="minorEastAsia" w:hint="eastAsia"/>
          <w:sz w:val="32"/>
          <w:szCs w:val="32"/>
        </w:rPr>
        <w:t>贸朔山</w:t>
      </w:r>
      <w:proofErr w:type="gramEnd"/>
      <w:r w:rsidR="00C5642B" w:rsidRPr="00C5642B">
        <w:rPr>
          <w:rFonts w:ascii="方正小标宋简体" w:eastAsia="方正小标宋简体" w:hAnsiTheme="minorEastAsia" w:hint="eastAsia"/>
          <w:sz w:val="32"/>
          <w:szCs w:val="32"/>
        </w:rPr>
        <w:t>物资供管站对开工物资供应保障工作进行物资市场调查及物资前期策划</w:t>
      </w:r>
    </w:p>
    <w:p w:rsidR="00C5642B" w:rsidRDefault="00C5642B" w:rsidP="00C5642B">
      <w:pPr>
        <w:spacing w:line="560" w:lineRule="exact"/>
        <w:ind w:rightChars="-70" w:right="-196" w:firstLineChars="200" w:firstLine="640"/>
        <w:rPr>
          <w:rFonts w:ascii="仿宋_GB2312" w:eastAsia="仿宋_GB2312"/>
          <w:bCs/>
          <w:sz w:val="32"/>
          <w:szCs w:val="32"/>
        </w:rPr>
      </w:pP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按照太原公司</w:t>
      </w:r>
      <w:proofErr w:type="gramStart"/>
      <w:r w:rsidRPr="00C5642B">
        <w:rPr>
          <w:rFonts w:ascii="仿宋_GB2312" w:eastAsia="仿宋_GB2312" w:hint="eastAsia"/>
          <w:bCs/>
          <w:sz w:val="32"/>
          <w:szCs w:val="32"/>
        </w:rPr>
        <w:t>对朔山</w:t>
      </w:r>
      <w:proofErr w:type="gramEnd"/>
      <w:r w:rsidRPr="00C5642B">
        <w:rPr>
          <w:rFonts w:ascii="仿宋_GB2312" w:eastAsia="仿宋_GB2312" w:hint="eastAsia"/>
          <w:bCs/>
          <w:sz w:val="32"/>
          <w:szCs w:val="32"/>
        </w:rPr>
        <w:t>项目部进行总体策划及业主对施工进度的要求，</w:t>
      </w:r>
      <w:proofErr w:type="gramStart"/>
      <w:r w:rsidRPr="00C5642B">
        <w:rPr>
          <w:rFonts w:ascii="仿宋_GB2312" w:eastAsia="仿宋_GB2312" w:hint="eastAsia"/>
          <w:bCs/>
          <w:sz w:val="32"/>
          <w:szCs w:val="32"/>
        </w:rPr>
        <w:t>朔山项目</w:t>
      </w:r>
      <w:proofErr w:type="gramEnd"/>
      <w:r w:rsidRPr="00C5642B">
        <w:rPr>
          <w:rFonts w:ascii="仿宋_GB2312" w:eastAsia="仿宋_GB2312" w:hint="eastAsia"/>
          <w:bCs/>
          <w:sz w:val="32"/>
          <w:szCs w:val="32"/>
        </w:rPr>
        <w:t>物资供管站迅速反应，落实行动派专人展开物资市场调查工作。</w:t>
      </w:r>
    </w:p>
    <w:p w:rsidR="00C5642B" w:rsidRPr="00C5642B" w:rsidRDefault="00C5642B" w:rsidP="00C5642B">
      <w:pPr>
        <w:spacing w:line="560" w:lineRule="exact"/>
        <w:ind w:rightChars="-70" w:right="-196" w:firstLineChars="200" w:firstLine="640"/>
        <w:rPr>
          <w:rFonts w:ascii="仿宋_GB2312" w:eastAsia="仿宋_GB2312"/>
          <w:bCs/>
          <w:sz w:val="32"/>
          <w:szCs w:val="32"/>
        </w:rPr>
      </w:pPr>
      <w:proofErr w:type="gramStart"/>
      <w:r w:rsidRPr="00C5642B">
        <w:rPr>
          <w:rFonts w:ascii="仿宋_GB2312" w:eastAsia="仿宋_GB2312" w:hint="eastAsia"/>
          <w:bCs/>
          <w:sz w:val="32"/>
          <w:szCs w:val="32"/>
        </w:rPr>
        <w:t>朔山项目</w:t>
      </w:r>
      <w:proofErr w:type="gramEnd"/>
      <w:r w:rsidRPr="00C5642B">
        <w:rPr>
          <w:rFonts w:ascii="仿宋_GB2312" w:eastAsia="仿宋_GB2312" w:hint="eastAsia"/>
          <w:bCs/>
          <w:sz w:val="32"/>
          <w:szCs w:val="32"/>
        </w:rPr>
        <w:t>部施工标段地处山西省西北部朔州市境内，</w:t>
      </w:r>
      <w:proofErr w:type="gramStart"/>
      <w:r w:rsidRPr="00C5642B">
        <w:rPr>
          <w:rFonts w:ascii="仿宋_GB2312" w:eastAsia="仿宋_GB2312" w:hint="eastAsia"/>
          <w:bCs/>
          <w:sz w:val="32"/>
          <w:szCs w:val="32"/>
        </w:rPr>
        <w:t>是准朔铁路</w:t>
      </w:r>
      <w:proofErr w:type="gramEnd"/>
      <w:r w:rsidRPr="00C5642B">
        <w:rPr>
          <w:rFonts w:ascii="仿宋_GB2312" w:eastAsia="仿宋_GB2312" w:hint="eastAsia"/>
          <w:bCs/>
          <w:sz w:val="32"/>
          <w:szCs w:val="32"/>
        </w:rPr>
        <w:t>与北同蒲铁路通道的联络线，线路自北同蒲韩家岭至应县增建四线工程山阴站（不含）外包引出，途径古城、罗庄、东榆林、大夫庄、袁树林、东神头、神头镇、毛道村、张家口村、在朔州市朔城区与朔</w:t>
      </w:r>
      <w:proofErr w:type="gramStart"/>
      <w:r w:rsidRPr="00C5642B">
        <w:rPr>
          <w:rFonts w:ascii="仿宋_GB2312" w:eastAsia="仿宋_GB2312" w:hint="eastAsia"/>
          <w:bCs/>
          <w:sz w:val="32"/>
          <w:szCs w:val="32"/>
        </w:rPr>
        <w:t>准线店坪</w:t>
      </w:r>
      <w:proofErr w:type="gramEnd"/>
      <w:r w:rsidRPr="00C5642B">
        <w:rPr>
          <w:rFonts w:ascii="仿宋_GB2312" w:eastAsia="仿宋_GB2312" w:hint="eastAsia"/>
          <w:bCs/>
          <w:sz w:val="32"/>
          <w:szCs w:val="32"/>
        </w:rPr>
        <w:t>南站（不含）东端相接。本标段为1级铁路，单线预留双线条件，线路长度44.111KM。合同工期18个月，总投资12.5亿元。</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一是保障开工物资供应。开工需用物资积极与物贸分公司沟通，确定采购方案，确保首开工点物资供应。</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二是积极配合工程部、工经部编制前期策划方案。积极进行市场调查。为下一步组织采购打下坚实的基础。</w:t>
      </w:r>
    </w:p>
    <w:p w:rsidR="00530DB3"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项目部</w:t>
      </w:r>
      <w:proofErr w:type="gramStart"/>
      <w:r w:rsidRPr="00C5642B">
        <w:rPr>
          <w:rFonts w:ascii="仿宋_GB2312" w:eastAsia="仿宋_GB2312" w:hint="eastAsia"/>
          <w:bCs/>
          <w:sz w:val="32"/>
          <w:szCs w:val="32"/>
        </w:rPr>
        <w:t>对物机部</w:t>
      </w:r>
      <w:proofErr w:type="gramEnd"/>
      <w:r w:rsidRPr="00C5642B">
        <w:rPr>
          <w:rFonts w:ascii="仿宋_GB2312" w:eastAsia="仿宋_GB2312" w:hint="eastAsia"/>
          <w:bCs/>
          <w:sz w:val="32"/>
          <w:szCs w:val="32"/>
        </w:rPr>
        <w:t>进行高标准、严要求管理，坚决执行公司物资管理制度，从进场开始规范各项物资管理工作，全面</w:t>
      </w:r>
      <w:r>
        <w:rPr>
          <w:rFonts w:ascii="仿宋_GB2312" w:eastAsia="仿宋_GB2312" w:hint="eastAsia"/>
          <w:bCs/>
          <w:sz w:val="32"/>
          <w:szCs w:val="32"/>
        </w:rPr>
        <w:t>落实物资精细化管理要求，确保项目部前期各项物资管理工作顺利进行。（</w:t>
      </w:r>
      <w:r w:rsidR="0040267B">
        <w:rPr>
          <w:rFonts w:ascii="仿宋_GB2312" w:eastAsia="仿宋_GB2312" w:hint="eastAsia"/>
          <w:bCs/>
          <w:sz w:val="32"/>
          <w:szCs w:val="32"/>
        </w:rPr>
        <w:t>太原公司供稿）</w:t>
      </w:r>
    </w:p>
    <w:p w:rsidR="00530DB3" w:rsidRDefault="00530DB3" w:rsidP="00087C47">
      <w:pPr>
        <w:spacing w:line="560" w:lineRule="exact"/>
        <w:ind w:rightChars="-70" w:right="-196"/>
        <w:rPr>
          <w:rFonts w:ascii="方正小标宋简体" w:eastAsia="方正小标宋简体" w:hAnsiTheme="minorEastAsia"/>
          <w:sz w:val="32"/>
          <w:szCs w:val="32"/>
        </w:rPr>
      </w:pPr>
    </w:p>
    <w:p w:rsidR="00C5642B" w:rsidRPr="00C5642B" w:rsidRDefault="00530DB3" w:rsidP="00C5642B">
      <w:pPr>
        <w:spacing w:line="560" w:lineRule="exact"/>
        <w:ind w:rightChars="-70" w:right="-196"/>
        <w:rPr>
          <w:rFonts w:ascii="方正小标宋简体" w:eastAsia="方正小标宋简体" w:hAnsiTheme="minorEastAsia"/>
          <w:sz w:val="32"/>
          <w:szCs w:val="32"/>
        </w:rPr>
      </w:pPr>
      <w:r w:rsidRPr="007D64B8">
        <w:rPr>
          <w:rFonts w:ascii="方正小标宋简体" w:eastAsia="方正小标宋简体" w:hAnsiTheme="minorEastAsia" w:hint="eastAsia"/>
          <w:sz w:val="32"/>
          <w:szCs w:val="32"/>
        </w:rPr>
        <w:lastRenderedPageBreak/>
        <w:t>（六）</w:t>
      </w:r>
      <w:r w:rsidR="00C5642B">
        <w:rPr>
          <w:rFonts w:ascii="方正小标宋简体" w:eastAsia="方正小标宋简体" w:hAnsiTheme="minorEastAsia" w:hint="eastAsia"/>
          <w:sz w:val="32"/>
          <w:szCs w:val="32"/>
        </w:rPr>
        <w:t>电务公司</w:t>
      </w:r>
      <w:r w:rsidR="00C5642B" w:rsidRPr="00C5642B">
        <w:rPr>
          <w:rFonts w:ascii="方正小标宋简体" w:eastAsia="方正小标宋简体" w:hAnsiTheme="minorEastAsia" w:hint="eastAsia"/>
          <w:sz w:val="32"/>
          <w:szCs w:val="32"/>
        </w:rPr>
        <w:t>开拓进取</w:t>
      </w:r>
      <w:r w:rsidR="00C5642B">
        <w:rPr>
          <w:rFonts w:ascii="方正小标宋简体" w:eastAsia="方正小标宋简体" w:hAnsiTheme="minorEastAsia" w:hint="eastAsia"/>
          <w:sz w:val="32"/>
          <w:szCs w:val="32"/>
        </w:rPr>
        <w:t>保供应</w:t>
      </w:r>
    </w:p>
    <w:p w:rsidR="00C5642B" w:rsidRDefault="00C5642B" w:rsidP="00C5642B">
      <w:pPr>
        <w:spacing w:line="560" w:lineRule="exact"/>
        <w:ind w:rightChars="-70" w:right="-196" w:firstLineChars="200" w:firstLine="640"/>
        <w:rPr>
          <w:rFonts w:ascii="仿宋_GB2312" w:eastAsia="仿宋_GB2312"/>
          <w:bCs/>
          <w:sz w:val="32"/>
          <w:szCs w:val="32"/>
        </w:rPr>
      </w:pP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截止到11月中旬，成都地铁博览城工程3234万元的主要材料物资合同经签订完毕，现场供货稳定，施工有序。</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该工程位于成都市天府新区中央公园东南角，</w:t>
      </w:r>
      <w:proofErr w:type="gramStart"/>
      <w:r w:rsidRPr="00C5642B">
        <w:rPr>
          <w:rFonts w:ascii="仿宋_GB2312" w:eastAsia="仿宋_GB2312" w:hint="eastAsia"/>
          <w:bCs/>
          <w:sz w:val="32"/>
          <w:szCs w:val="32"/>
        </w:rPr>
        <w:t>东侧临蜀州</w:t>
      </w:r>
      <w:proofErr w:type="gramEnd"/>
      <w:r w:rsidRPr="00C5642B">
        <w:rPr>
          <w:rFonts w:ascii="仿宋_GB2312" w:eastAsia="仿宋_GB2312" w:hint="eastAsia"/>
          <w:bCs/>
          <w:sz w:val="32"/>
          <w:szCs w:val="32"/>
        </w:rPr>
        <w:t>路，与中国西部国际博览城比邻，西侧临天府大道，南侧为规划的配套商业用地，北侧为天府中央公园。枢纽地铁部分为成都地铁1、11（6）、16、18号线4线换乘车站，位于天府大道东侧、福州路下方、蜀州路西侧，形成“H”型换乘。这是一座融于花园的枢纽站，基于其优越的地理位置，</w:t>
      </w:r>
      <w:proofErr w:type="gramStart"/>
      <w:r w:rsidRPr="00C5642B">
        <w:rPr>
          <w:rFonts w:ascii="仿宋_GB2312" w:eastAsia="仿宋_GB2312" w:hint="eastAsia"/>
          <w:bCs/>
          <w:sz w:val="32"/>
          <w:szCs w:val="32"/>
        </w:rPr>
        <w:t>本交通</w:t>
      </w:r>
      <w:proofErr w:type="gramEnd"/>
      <w:r w:rsidRPr="00C5642B">
        <w:rPr>
          <w:rFonts w:ascii="仿宋_GB2312" w:eastAsia="仿宋_GB2312" w:hint="eastAsia"/>
          <w:bCs/>
          <w:sz w:val="32"/>
          <w:szCs w:val="32"/>
        </w:rPr>
        <w:t>枢纽设计定义为“花园式车站”。1号线位于蜀州路与福州路交叉口，</w:t>
      </w:r>
      <w:proofErr w:type="gramStart"/>
      <w:r w:rsidRPr="00C5642B">
        <w:rPr>
          <w:rFonts w:ascii="仿宋_GB2312" w:eastAsia="仿宋_GB2312" w:hint="eastAsia"/>
          <w:bCs/>
          <w:sz w:val="32"/>
          <w:szCs w:val="32"/>
        </w:rPr>
        <w:t>沿蜀州</w:t>
      </w:r>
      <w:proofErr w:type="gramEnd"/>
      <w:r w:rsidRPr="00C5642B">
        <w:rPr>
          <w:rFonts w:ascii="仿宋_GB2312" w:eastAsia="仿宋_GB2312" w:hint="eastAsia"/>
          <w:bCs/>
          <w:sz w:val="32"/>
          <w:szCs w:val="32"/>
        </w:rPr>
        <w:t>路西侧呈南北方向布置；11号线平行设置于福州路下，呈东西方向布置；18号线位于天府大道与福州路交叉口，沿天府大道东侧呈南北方向布置，16号线与18号线平行布置。</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电务公司的主要施工领域是“四电”，对于成都博览城的装修工程，可以说是一种新的挑战，对公司向多方向发展起着至关重要的作用。因此，公司领导极其重视博览城工程施工质量、施工进度，希望借此打开市场。</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hint="eastAsia"/>
          <w:bCs/>
          <w:sz w:val="32"/>
          <w:szCs w:val="32"/>
        </w:rPr>
        <w:t>“兵马未动，粮草先行。”自古以来物资供应一直是历代军事家与政治家认为关乎战事成败的重中之重。保质量、保进度，物资配送便成了工程攻坚战中需要打好的“先遣战”。因公司整体施工主要在</w:t>
      </w:r>
      <w:proofErr w:type="gramStart"/>
      <w:r w:rsidRPr="00C5642B">
        <w:rPr>
          <w:rFonts w:ascii="仿宋_GB2312" w:eastAsia="仿宋_GB2312" w:hint="eastAsia"/>
          <w:bCs/>
          <w:sz w:val="32"/>
          <w:szCs w:val="32"/>
        </w:rPr>
        <w:t>四电专业</w:t>
      </w:r>
      <w:proofErr w:type="gramEnd"/>
      <w:r w:rsidRPr="00C5642B">
        <w:rPr>
          <w:rFonts w:ascii="仿宋_GB2312" w:eastAsia="仿宋_GB2312" w:hint="eastAsia"/>
          <w:bCs/>
          <w:sz w:val="32"/>
          <w:szCs w:val="32"/>
        </w:rPr>
        <w:t>，项目部物资人员对于装修材料并不熟悉，</w:t>
      </w:r>
      <w:proofErr w:type="gramStart"/>
      <w:r w:rsidRPr="00C5642B">
        <w:rPr>
          <w:rFonts w:ascii="仿宋_GB2312" w:eastAsia="仿宋_GB2312" w:hint="eastAsia"/>
          <w:bCs/>
          <w:sz w:val="32"/>
          <w:szCs w:val="32"/>
        </w:rPr>
        <w:lastRenderedPageBreak/>
        <w:t>这加大</w:t>
      </w:r>
      <w:proofErr w:type="gramEnd"/>
      <w:r w:rsidRPr="00C5642B">
        <w:rPr>
          <w:rFonts w:ascii="仿宋_GB2312" w:eastAsia="仿宋_GB2312" w:hint="eastAsia"/>
          <w:bCs/>
          <w:sz w:val="32"/>
          <w:szCs w:val="32"/>
        </w:rPr>
        <w:t>了物资采购中的困难。工期只有半年时间，怎样保证材料质量，保障供货时间，是采购面临的主要问题。但是项目部物资采购人员并没有惧怕，凭借多年的物资管理经验，日夜兼程的汇总梳理材料清单，多方联系厂家供货情况，                           向其他施工单位打听产品质量、厂家现场测量材料信誉。最终经过两个月的努力，通过挂网招标、商城竞价等采购方式，确定了供货厂家。在物资招标中标通知书下达后，电务</w:t>
      </w:r>
      <w:proofErr w:type="gramStart"/>
      <w:r w:rsidRPr="00C5642B">
        <w:rPr>
          <w:rFonts w:ascii="仿宋_GB2312" w:eastAsia="仿宋_GB2312" w:hint="eastAsia"/>
          <w:bCs/>
          <w:sz w:val="32"/>
          <w:szCs w:val="32"/>
        </w:rPr>
        <w:t>公司物机部</w:t>
      </w:r>
      <w:proofErr w:type="gramEnd"/>
      <w:r w:rsidRPr="00C5642B">
        <w:rPr>
          <w:rFonts w:ascii="仿宋_GB2312" w:eastAsia="仿宋_GB2312" w:hint="eastAsia"/>
          <w:bCs/>
          <w:sz w:val="32"/>
          <w:szCs w:val="32"/>
        </w:rPr>
        <w:t xml:space="preserve">第一时间组织签订合同，积极配合厂家生产中出现的问题疑问，为确保生产速度、质量，不定期派人去厂家督促生产。    </w:t>
      </w:r>
    </w:p>
    <w:p w:rsidR="00C5642B" w:rsidRPr="00C5642B" w:rsidRDefault="00C5642B" w:rsidP="00C5642B">
      <w:pPr>
        <w:spacing w:line="560" w:lineRule="exact"/>
        <w:ind w:rightChars="-70" w:right="-196" w:firstLineChars="200" w:firstLine="640"/>
        <w:rPr>
          <w:rFonts w:ascii="仿宋_GB2312" w:eastAsia="仿宋_GB2312"/>
          <w:bCs/>
          <w:sz w:val="32"/>
          <w:szCs w:val="32"/>
        </w:rPr>
      </w:pPr>
      <w:r w:rsidRPr="00C5642B">
        <w:rPr>
          <w:rFonts w:ascii="仿宋_GB2312" w:eastAsia="仿宋_GB2312"/>
          <w:bCs/>
          <w:sz w:val="32"/>
          <w:szCs w:val="32"/>
        </w:rPr>
        <w:t>由于本工程材料均为自购，按月结算，且</w:t>
      </w:r>
      <w:proofErr w:type="gramStart"/>
      <w:r w:rsidRPr="00C5642B">
        <w:rPr>
          <w:rFonts w:ascii="仿宋_GB2312" w:eastAsia="仿宋_GB2312"/>
          <w:bCs/>
          <w:sz w:val="32"/>
          <w:szCs w:val="32"/>
        </w:rPr>
        <w:t>资金受城投</w:t>
      </w:r>
      <w:proofErr w:type="gramEnd"/>
      <w:r w:rsidRPr="00C5642B">
        <w:rPr>
          <w:rFonts w:ascii="仿宋_GB2312" w:eastAsia="仿宋_GB2312"/>
          <w:bCs/>
          <w:sz w:val="32"/>
          <w:szCs w:val="32"/>
        </w:rPr>
        <w:t>公司监管，每次申请资金都要向城投公司申请，资金审批完毕后才能付款</w:t>
      </w:r>
      <w:r w:rsidRPr="00C5642B">
        <w:rPr>
          <w:rFonts w:ascii="仿宋_GB2312" w:eastAsia="仿宋_GB2312" w:hint="eastAsia"/>
          <w:bCs/>
          <w:sz w:val="32"/>
          <w:szCs w:val="32"/>
        </w:rPr>
        <w:t>，所以在手续方面一刻不能耽误。由于地处市中心，许多物资只能夜间配送。虽然困难重重，但最后的结果还是理想的，所有物资全部准时，安全到位。</w:t>
      </w:r>
      <w:r>
        <w:rPr>
          <w:rFonts w:ascii="仿宋_GB2312" w:eastAsia="仿宋_GB2312" w:hint="eastAsia"/>
          <w:bCs/>
          <w:sz w:val="32"/>
          <w:szCs w:val="32"/>
        </w:rPr>
        <w:t>（电务公司供稿）</w:t>
      </w:r>
    </w:p>
    <w:p w:rsidR="00530DB3" w:rsidRPr="00C5642B" w:rsidRDefault="00530DB3" w:rsidP="00087C47">
      <w:pPr>
        <w:spacing w:line="560" w:lineRule="exact"/>
        <w:ind w:rightChars="-70" w:right="-196" w:firstLineChars="200" w:firstLine="640"/>
        <w:rPr>
          <w:rFonts w:ascii="仿宋_GB2312" w:eastAsia="仿宋_GB2312"/>
          <w:bCs/>
          <w:sz w:val="32"/>
          <w:szCs w:val="32"/>
        </w:rPr>
      </w:pPr>
    </w:p>
    <w:p w:rsidR="00087C47" w:rsidRDefault="00087C47" w:rsidP="00087C47">
      <w:pPr>
        <w:spacing w:line="560" w:lineRule="exact"/>
        <w:ind w:rightChars="-70" w:right="-196"/>
        <w:rPr>
          <w:rFonts w:ascii="仿宋_GB2312" w:eastAsia="仿宋_GB2312"/>
          <w:bCs/>
          <w:sz w:val="32"/>
          <w:szCs w:val="32"/>
        </w:rPr>
      </w:pPr>
      <w:bookmarkStart w:id="204" w:name="_GoBack"/>
      <w:bookmarkEnd w:id="204"/>
    </w:p>
    <w:sectPr w:rsidR="00087C47" w:rsidSect="003D7241">
      <w:pgSz w:w="11906" w:h="16838"/>
      <w:pgMar w:top="2098" w:right="1474" w:bottom="1985" w:left="1588" w:header="1134" w:footer="1418" w:gutter="0"/>
      <w:cols w:space="720"/>
      <w:docGrid w:linePitch="420" w:charSpace="30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93C" w:rsidRDefault="0054693C">
      <w:r>
        <w:separator/>
      </w:r>
    </w:p>
  </w:endnote>
  <w:endnote w:type="continuationSeparator" w:id="0">
    <w:p w:rsidR="0054693C" w:rsidRDefault="00546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roman"/>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_GB2312">
    <w:altName w:val="Times New Roman"/>
    <w:charset w:val="00"/>
    <w:family w:val="roman"/>
    <w:pitch w:val="default"/>
    <w:sig w:usb0="00000000" w:usb1="00000000" w:usb2="00000000" w:usb3="00000000" w:csb0="00040001" w:csb1="00000000"/>
  </w:font>
  <w:font w:name="ˎ̥">
    <w:altName w:val="Times New Roman"/>
    <w:panose1 w:val="00000000000000000000"/>
    <w:charset w:val="00"/>
    <w:family w:val="roman"/>
    <w:notTrueType/>
    <w:pitch w:val="default"/>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DD0EBF">
    <w:pPr>
      <w:pStyle w:val="a8"/>
      <w:rPr>
        <w:rFonts w:ascii="宋体"/>
        <w:sz w:val="28"/>
        <w:szCs w:val="28"/>
      </w:rPr>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E86E6C">
      <w:rPr>
        <w:rFonts w:ascii="宋体" w:hAnsi="宋体"/>
        <w:noProof/>
        <w:sz w:val="28"/>
        <w:szCs w:val="28"/>
      </w:rPr>
      <w:t>4</w:t>
    </w:r>
    <w:r>
      <w:rPr>
        <w:rFonts w:ascii="宋体" w:hAnsi="宋体"/>
        <w:sz w:val="28"/>
        <w:szCs w:val="28"/>
      </w:rPr>
      <w:fldChar w:fldCharType="end"/>
    </w:r>
    <w:r>
      <w:rPr>
        <w:rFonts w:ascii="宋体" w:hAnsi="宋体"/>
        <w:sz w:val="28"/>
        <w:szCs w:val="28"/>
      </w:rPr>
      <w:t xml:space="preserve"> —</w:t>
    </w:r>
  </w:p>
  <w:p w:rsidR="00DD0EBF" w:rsidRDefault="00DD0EBF" w:rsidP="007330E4">
    <w:pPr>
      <w:pStyle w:val="a8"/>
      <w:ind w:firstLineChars="100" w:firstLine="1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DD0EBF">
    <w:pPr>
      <w:pStyle w:val="a8"/>
      <w:ind w:right="18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E86E6C" w:rsidRPr="00E86E6C">
      <w:rPr>
        <w:rFonts w:ascii="宋体" w:hAnsi="宋体"/>
        <w:noProof/>
        <w:sz w:val="28"/>
        <w:szCs w:val="28"/>
        <w:lang w:val="zh-CN"/>
      </w:rPr>
      <w:t>5</w:t>
    </w:r>
    <w:r>
      <w:rPr>
        <w:rFonts w:ascii="宋体" w:hAnsi="宋体"/>
        <w:sz w:val="28"/>
        <w:szCs w:val="28"/>
      </w:rPr>
      <w:fldChar w:fldCharType="end"/>
    </w:r>
    <w:r>
      <w:rPr>
        <w:rFonts w:ascii="宋体" w:hAnsi="宋体"/>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DD0EBF">
    <w:pPr>
      <w:pStyle w:val="a8"/>
      <w:framePr w:wrap="around" w:vAnchor="text" w:hAnchor="margin" w:xAlign="inside" w:y="1"/>
      <w:rPr>
        <w:rStyle w:val="a4"/>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E86E6C">
      <w:rPr>
        <w:rStyle w:val="a4"/>
        <w:noProof/>
        <w:sz w:val="32"/>
        <w:szCs w:val="32"/>
      </w:rPr>
      <w:t>42</w:t>
    </w:r>
    <w:r>
      <w:rPr>
        <w:sz w:val="32"/>
        <w:szCs w:val="32"/>
      </w:rPr>
      <w:fldChar w:fldCharType="end"/>
    </w:r>
    <w:r>
      <w:rPr>
        <w:rStyle w:val="a4"/>
        <w:rFonts w:hint="eastAsia"/>
        <w:sz w:val="32"/>
        <w:szCs w:val="32"/>
      </w:rPr>
      <w:t>—</w:t>
    </w:r>
  </w:p>
  <w:p w:rsidR="00DD0EBF" w:rsidRDefault="00DD0EBF">
    <w:pPr>
      <w:pStyle w:val="a8"/>
      <w:ind w:right="360" w:firstLine="360"/>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DD0EBF">
    <w:pPr>
      <w:pStyle w:val="a8"/>
      <w:framePr w:wrap="around" w:vAnchor="text" w:hAnchor="page" w:x="1592" w:y="-206"/>
      <w:jc w:val="right"/>
      <w:rPr>
        <w:sz w:val="32"/>
        <w:szCs w:val="32"/>
      </w:rPr>
    </w:pPr>
    <w:r>
      <w:rPr>
        <w:rStyle w:val="a4"/>
        <w:rFonts w:hint="eastAsia"/>
        <w:sz w:val="32"/>
        <w:szCs w:val="32"/>
      </w:rPr>
      <w:t>—</w:t>
    </w:r>
    <w:r>
      <w:rPr>
        <w:sz w:val="32"/>
        <w:szCs w:val="32"/>
      </w:rPr>
      <w:fldChar w:fldCharType="begin"/>
    </w:r>
    <w:r>
      <w:rPr>
        <w:rStyle w:val="a4"/>
        <w:sz w:val="32"/>
        <w:szCs w:val="32"/>
      </w:rPr>
      <w:instrText xml:space="preserve">PAGE  </w:instrText>
    </w:r>
    <w:r>
      <w:rPr>
        <w:sz w:val="32"/>
        <w:szCs w:val="32"/>
      </w:rPr>
      <w:fldChar w:fldCharType="separate"/>
    </w:r>
    <w:r w:rsidR="00E86E6C">
      <w:rPr>
        <w:rStyle w:val="a4"/>
        <w:noProof/>
        <w:sz w:val="32"/>
        <w:szCs w:val="32"/>
      </w:rPr>
      <w:t>41</w:t>
    </w:r>
    <w:r>
      <w:rPr>
        <w:sz w:val="32"/>
        <w:szCs w:val="32"/>
      </w:rPr>
      <w:fldChar w:fldCharType="end"/>
    </w:r>
    <w:r>
      <w:rPr>
        <w:rStyle w:val="a4"/>
        <w:rFonts w:hint="eastAsia"/>
        <w:sz w:val="32"/>
        <w:szCs w:val="32"/>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DD0EBF">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93C" w:rsidRDefault="0054693C">
      <w:r>
        <w:separator/>
      </w:r>
    </w:p>
  </w:footnote>
  <w:footnote w:type="continuationSeparator" w:id="0">
    <w:p w:rsidR="0054693C" w:rsidRDefault="00546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54693C">
    <w:pPr>
      <w:pStyle w:val="aa"/>
      <w:jc w:val="right"/>
    </w:pPr>
    <w:r>
      <w:pict>
        <v:group id="Group 30" o:spid="_x0000_s204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2050" type="#_x0000_t75" style="position:absolute;width:4143;height:418" o:preferrelative="f">
            <v:fill o:detectmouseclick="t"/>
            <o:lock v:ext="edit" text="t"/>
          </v:shape>
          <v:group id="Group 32" o:spid="_x0000_s2051" alt="" style="position:absolute;left:326;width:3817;height:407" coordsize="4600,539">
            <v:shape id="Picture 33" o:spid="_x0000_s2052" type="#_x0000_t75" style="position:absolute;width:593;height:539">
              <v:imagedata r:id="rId1" o:title="中国中铁"/>
            </v:shape>
            <v:rect id="Rectangle 34" o:spid="_x0000_s2053" style="position:absolute;left:600;top:219;width:4000;height:305" stroked="f">
              <v:textbox style="mso-next-textbox:#Rectangle 34" inset=".5mm,.3mm,.5mm,.3mm">
                <w:txbxContent>
                  <w:p w:rsidR="00DD0EBF" w:rsidRDefault="00DD0EBF" w:rsidP="00ED1153">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wrap type="none"/>
          <w10:anchorlock/>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54693C">
    <w:pPr>
      <w:pStyle w:val="aa"/>
      <w:jc w:val="right"/>
    </w:pPr>
    <w:r>
      <w:pict>
        <v:group id="Group 40" o:spid="_x0000_s2054"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5" type="#_x0000_t75" style="position:absolute;width:4143;height:418" o:preferrelative="f">
            <v:fill o:detectmouseclick="t"/>
            <o:lock v:ext="edit" text="t"/>
          </v:shape>
          <v:group id="Group 42" o:spid="_x0000_s2056" alt="" style="position:absolute;left:326;width:3817;height:407" coordsize="4600,539">
            <v:shape id="Picture 43" o:spid="_x0000_s2057" type="#_x0000_t75" style="position:absolute;width:593;height:539">
              <v:imagedata r:id="rId1" o:title="中国中铁"/>
            </v:shape>
            <v:rect id="Rectangle 44" o:spid="_x0000_s2058" style="position:absolute;left:600;top:219;width:4000;height:305" stroked="f">
              <v:textbox style="mso-next-textbox:#Rectangle 44" inset=".5mm,.3mm,.5mm,.3mm">
                <w:txbxContent>
                  <w:p w:rsidR="00DD0EBF" w:rsidRDefault="00DD0EBF" w:rsidP="009A77AA">
                    <w:pPr>
                      <w:ind w:firstLineChars="50" w:firstLine="105"/>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wrap type="none"/>
          <w10:anchorlock/>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54693C">
    <w:pPr>
      <w:pStyle w:val="aa"/>
      <w:jc w:val="right"/>
    </w:pPr>
    <w:r>
      <w:pict>
        <v:group id="Group 45" o:spid="_x0000_s2059" alt="" style="width:276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2060" type="#_x0000_t75" style="position:absolute;width:4143;height:418" o:preferrelative="f">
            <v:fill o:detectmouseclick="t"/>
            <o:lock v:ext="edit" text="t"/>
          </v:shape>
          <v:group id="Group 47" o:spid="_x0000_s2061" alt="" style="position:absolute;left:326;width:3817;height:407" coordsize="4600,539">
            <v:shape id="Picture 48" o:spid="_x0000_s2062" type="#_x0000_t75" style="position:absolute;width:593;height:539">
              <v:imagedata r:id="rId1" o:title="中国中铁"/>
            </v:shape>
            <v:rect id="Rectangle 49" o:spid="_x0000_s2063" style="position:absolute;left:600;top:219;width:4000;height:305" stroked="f">
              <v:textbox style="mso-next-textbox:#Rectangle 49" inset=".5mm,.3mm,.5mm,.3mm">
                <w:txbxContent>
                  <w:p w:rsidR="00DD0EBF" w:rsidRDefault="00DD0EBF">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中铁六局集团公司物资信息简报（第三十期）</w:t>
                    </w:r>
                  </w:p>
                </w:txbxContent>
              </v:textbox>
            </v:rect>
          </v:group>
          <w10:anchorlock/>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EBF" w:rsidRDefault="0054693C">
    <w:pPr>
      <w:pStyle w:val="aa"/>
      <w:jc w:val="right"/>
    </w:pPr>
    <w:r>
      <w:pict>
        <v:group id="Group 25" o:spid="_x0000_s2064" alt="" style="width:292.2pt;height:27.75pt;mso-position-horizontal-relative:char;mso-position-vertical-relative:line" coordsize="4143,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2065" type="#_x0000_t75" style="position:absolute;width:4143;height:418" o:preferrelative="f">
            <v:fill o:detectmouseclick="t"/>
            <o:lock v:ext="edit" text="t"/>
          </v:shape>
          <v:group id="Group 27" o:spid="_x0000_s2066" alt="" style="position:absolute;left:326;width:3817;height:407" coordsize="4600,539">
            <v:shape id="Picture 28" o:spid="_x0000_s2067" type="#_x0000_t75" style="position:absolute;width:593;height:539">
              <v:imagedata r:id="rId1" o:title="中国中铁"/>
            </v:shape>
            <v:rect id="Rectangle 29" o:spid="_x0000_s2068" style="position:absolute;left:600;top:219;width:4000;height:305" stroked="f">
              <v:textbox style="mso-next-textbox:#Rectangle 29" inset=".5mm,.3mm,.5mm,.3mm">
                <w:txbxContent>
                  <w:p w:rsidR="00DD0EBF" w:rsidRDefault="00DD0EBF" w:rsidP="009A77AA">
                    <w:pPr>
                      <w:ind w:firstLineChars="100" w:firstLine="210"/>
                      <w:rPr>
                        <w:rFonts w:ascii="楷体_GB2312" w:eastAsia="楷体_GB2312"/>
                        <w:sz w:val="21"/>
                        <w:szCs w:val="21"/>
                      </w:rPr>
                    </w:pPr>
                    <w:r>
                      <w:rPr>
                        <w:rFonts w:ascii="楷体_GB2312" w:eastAsia="楷体_GB2312" w:hint="eastAsia"/>
                        <w:sz w:val="21"/>
                        <w:szCs w:val="21"/>
                      </w:rPr>
                      <w:t>中铁六局集团公司物资信息简报（第十一期）</w:t>
                    </w:r>
                  </w:p>
                </w:txbxContent>
              </v:textbox>
            </v:rect>
          </v:group>
          <w10:wrap type="none"/>
          <w10:anchorlock/>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2EAC"/>
    <w:multiLevelType w:val="singleLevel"/>
    <w:tmpl w:val="00BD2EAC"/>
    <w:lvl w:ilvl="0">
      <w:start w:val="1"/>
      <w:numFmt w:val="decimal"/>
      <w:suff w:val="nothing"/>
      <w:lvlText w:val="%1、"/>
      <w:lvlJc w:val="left"/>
    </w:lvl>
  </w:abstractNum>
  <w:abstractNum w:abstractNumId="1">
    <w:nsid w:val="27CD1C54"/>
    <w:multiLevelType w:val="multilevel"/>
    <w:tmpl w:val="27CD1C54"/>
    <w:lvl w:ilvl="0">
      <w:start w:val="1"/>
      <w:numFmt w:val="chineseCountingThousand"/>
      <w:pStyle w:val="1"/>
      <w:suff w:val="nothing"/>
      <w:lvlText w:val="第%1部分"/>
      <w:lvlJc w:val="left"/>
      <w:pPr>
        <w:ind w:left="1515" w:firstLine="0"/>
      </w:pPr>
      <w:rPr>
        <w:rFonts w:hint="eastAsia"/>
      </w:rPr>
    </w:lvl>
    <w:lvl w:ilvl="1">
      <w:start w:val="1"/>
      <w:numFmt w:val="none"/>
      <w:pStyle w:val="2"/>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
    <w:nsid w:val="2E9128AF"/>
    <w:multiLevelType w:val="hybridMultilevel"/>
    <w:tmpl w:val="1400C282"/>
    <w:lvl w:ilvl="0" w:tplc="EB163656">
      <w:start w:val="1"/>
      <w:numFmt w:val="decimal"/>
      <w:lvlText w:val="%1、"/>
      <w:lvlJc w:val="left"/>
      <w:pPr>
        <w:ind w:left="1554" w:hanging="720"/>
      </w:pPr>
      <w:rPr>
        <w:rFonts w:hint="default"/>
      </w:rPr>
    </w:lvl>
    <w:lvl w:ilvl="1" w:tplc="04090019" w:tentative="1">
      <w:start w:val="1"/>
      <w:numFmt w:val="lowerLetter"/>
      <w:lvlText w:val="%2)"/>
      <w:lvlJc w:val="left"/>
      <w:pPr>
        <w:ind w:left="1674" w:hanging="420"/>
      </w:pPr>
    </w:lvl>
    <w:lvl w:ilvl="2" w:tplc="0409001B" w:tentative="1">
      <w:start w:val="1"/>
      <w:numFmt w:val="lowerRoman"/>
      <w:lvlText w:val="%3."/>
      <w:lvlJc w:val="right"/>
      <w:pPr>
        <w:ind w:left="2094" w:hanging="420"/>
      </w:pPr>
    </w:lvl>
    <w:lvl w:ilvl="3" w:tplc="0409000F" w:tentative="1">
      <w:start w:val="1"/>
      <w:numFmt w:val="decimal"/>
      <w:lvlText w:val="%4."/>
      <w:lvlJc w:val="left"/>
      <w:pPr>
        <w:ind w:left="2514" w:hanging="420"/>
      </w:pPr>
    </w:lvl>
    <w:lvl w:ilvl="4" w:tplc="04090019" w:tentative="1">
      <w:start w:val="1"/>
      <w:numFmt w:val="lowerLetter"/>
      <w:lvlText w:val="%5)"/>
      <w:lvlJc w:val="left"/>
      <w:pPr>
        <w:ind w:left="2934" w:hanging="420"/>
      </w:pPr>
    </w:lvl>
    <w:lvl w:ilvl="5" w:tplc="0409001B" w:tentative="1">
      <w:start w:val="1"/>
      <w:numFmt w:val="lowerRoman"/>
      <w:lvlText w:val="%6."/>
      <w:lvlJc w:val="right"/>
      <w:pPr>
        <w:ind w:left="3354" w:hanging="420"/>
      </w:pPr>
    </w:lvl>
    <w:lvl w:ilvl="6" w:tplc="0409000F" w:tentative="1">
      <w:start w:val="1"/>
      <w:numFmt w:val="decimal"/>
      <w:lvlText w:val="%7."/>
      <w:lvlJc w:val="left"/>
      <w:pPr>
        <w:ind w:left="3774" w:hanging="420"/>
      </w:pPr>
    </w:lvl>
    <w:lvl w:ilvl="7" w:tplc="04090019" w:tentative="1">
      <w:start w:val="1"/>
      <w:numFmt w:val="lowerLetter"/>
      <w:lvlText w:val="%8)"/>
      <w:lvlJc w:val="left"/>
      <w:pPr>
        <w:ind w:left="4194" w:hanging="420"/>
      </w:pPr>
    </w:lvl>
    <w:lvl w:ilvl="8" w:tplc="0409001B" w:tentative="1">
      <w:start w:val="1"/>
      <w:numFmt w:val="lowerRoman"/>
      <w:lvlText w:val="%9."/>
      <w:lvlJc w:val="right"/>
      <w:pPr>
        <w:ind w:left="4614" w:hanging="420"/>
      </w:pPr>
    </w:lvl>
  </w:abstractNum>
  <w:abstractNum w:abstractNumId="3">
    <w:nsid w:val="3F1418CB"/>
    <w:multiLevelType w:val="hybridMultilevel"/>
    <w:tmpl w:val="20D60918"/>
    <w:lvl w:ilvl="0" w:tplc="229C0794">
      <w:start w:val="2"/>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4">
    <w:nsid w:val="4C2574E8"/>
    <w:multiLevelType w:val="hybridMultilevel"/>
    <w:tmpl w:val="67FA5534"/>
    <w:lvl w:ilvl="0" w:tplc="C5D410FE">
      <w:start w:val="8"/>
      <w:numFmt w:val="japaneseCounting"/>
      <w:lvlText w:val="（%1）"/>
      <w:lvlJc w:val="left"/>
      <w:pPr>
        <w:ind w:left="1790" w:hanging="1080"/>
      </w:pPr>
      <w:rPr>
        <w:rFonts w:hint="default"/>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5">
    <w:nsid w:val="5146D6D6"/>
    <w:multiLevelType w:val="singleLevel"/>
    <w:tmpl w:val="5146D6D6"/>
    <w:lvl w:ilvl="0">
      <w:start w:val="1"/>
      <w:numFmt w:val="decimal"/>
      <w:suff w:val="nothing"/>
      <w:lvlText w:val="%1、"/>
      <w:lvlJc w:val="left"/>
    </w:lvl>
  </w:abstractNum>
  <w:abstractNum w:abstractNumId="6">
    <w:nsid w:val="5462CE74"/>
    <w:multiLevelType w:val="singleLevel"/>
    <w:tmpl w:val="5462CE74"/>
    <w:lvl w:ilvl="0">
      <w:start w:val="1"/>
      <w:numFmt w:val="decimal"/>
      <w:suff w:val="nothing"/>
      <w:lvlText w:val="%1、"/>
      <w:lvlJc w:val="left"/>
      <w:pPr>
        <w:ind w:left="851" w:firstLine="0"/>
      </w:pPr>
    </w:lvl>
  </w:abstractNum>
  <w:abstractNum w:abstractNumId="7">
    <w:nsid w:val="570CA090"/>
    <w:multiLevelType w:val="singleLevel"/>
    <w:tmpl w:val="570CA090"/>
    <w:lvl w:ilvl="0">
      <w:start w:val="1"/>
      <w:numFmt w:val="decimal"/>
      <w:suff w:val="nothing"/>
      <w:lvlText w:val="%1、"/>
      <w:lvlJc w:val="left"/>
    </w:lvl>
  </w:abstractNum>
  <w:abstractNum w:abstractNumId="8">
    <w:nsid w:val="5BF26E56"/>
    <w:multiLevelType w:val="singleLevel"/>
    <w:tmpl w:val="5BF26E56"/>
    <w:lvl w:ilvl="0">
      <w:start w:val="2"/>
      <w:numFmt w:val="decimal"/>
      <w:suff w:val="nothing"/>
      <w:lvlText w:val="%1、"/>
      <w:lvlJc w:val="left"/>
    </w:lvl>
  </w:abstractNum>
  <w:abstractNum w:abstractNumId="9">
    <w:nsid w:val="5DDB8D4C"/>
    <w:multiLevelType w:val="singleLevel"/>
    <w:tmpl w:val="5DDB8D4C"/>
    <w:lvl w:ilvl="0">
      <w:start w:val="3"/>
      <w:numFmt w:val="decimal"/>
      <w:suff w:val="nothing"/>
      <w:lvlText w:val="%1."/>
      <w:lvlJc w:val="left"/>
    </w:lvl>
  </w:abstractNum>
  <w:abstractNum w:abstractNumId="10">
    <w:nsid w:val="5F9B149B"/>
    <w:multiLevelType w:val="hybridMultilevel"/>
    <w:tmpl w:val="6C3A4FFE"/>
    <w:lvl w:ilvl="0" w:tplc="CF880D10">
      <w:start w:val="1"/>
      <w:numFmt w:val="japaneseCounting"/>
      <w:lvlText w:val="（%1）"/>
      <w:lvlJc w:val="left"/>
      <w:pPr>
        <w:ind w:left="1723" w:hanging="108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1">
    <w:nsid w:val="61967F22"/>
    <w:multiLevelType w:val="multilevel"/>
    <w:tmpl w:val="61967F22"/>
    <w:lvl w:ilvl="0">
      <w:start w:val="1"/>
      <w:numFmt w:val="decimal"/>
      <w:lvlText w:val="%1．"/>
      <w:lvlJc w:val="left"/>
      <w:pPr>
        <w:ind w:left="1290" w:hanging="720"/>
      </w:pPr>
      <w:rPr>
        <w:rFonts w:hAnsi="Calibri" w:hint="default"/>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abstractNum w:abstractNumId="12">
    <w:nsid w:val="650F4378"/>
    <w:multiLevelType w:val="hybridMultilevel"/>
    <w:tmpl w:val="35324236"/>
    <w:lvl w:ilvl="0" w:tplc="65782336">
      <w:start w:val="1"/>
      <w:numFmt w:val="japaneseCounting"/>
      <w:lvlText w:val="%1、"/>
      <w:lvlJc w:val="left"/>
      <w:pPr>
        <w:ind w:left="1293" w:hanging="720"/>
      </w:pPr>
      <w:rPr>
        <w:rFonts w:ascii="黑体" w:eastAsia="黑体" w:hAnsi="宋体"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num w:numId="1">
    <w:abstractNumId w:val="1"/>
  </w:num>
  <w:num w:numId="2">
    <w:abstractNumId w:val="12"/>
  </w:num>
  <w:num w:numId="3">
    <w:abstractNumId w:val="3"/>
  </w:num>
  <w:num w:numId="4">
    <w:abstractNumId w:val="10"/>
  </w:num>
  <w:num w:numId="5">
    <w:abstractNumId w:val="8"/>
  </w:num>
  <w:num w:numId="6">
    <w:abstractNumId w:val="2"/>
  </w:num>
  <w:num w:numId="7">
    <w:abstractNumId w:val="11"/>
  </w:num>
  <w:num w:numId="8">
    <w:abstractNumId w:val="7"/>
  </w:num>
  <w:num w:numId="9">
    <w:abstractNumId w:val="0"/>
  </w:num>
  <w:num w:numId="10">
    <w:abstractNumId w:val="6"/>
  </w:num>
  <w:num w:numId="11">
    <w:abstractNumId w:val="5"/>
  </w:num>
  <w:num w:numId="12">
    <w:abstractNumId w:val="9"/>
  </w:num>
  <w:num w:numId="13">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295"/>
  <w:drawingGridVerticalSpacing w:val="531"/>
  <w:displayHorizontalDrawingGridEvery w:val="0"/>
  <w:characterSpacingControl w:val="compressPunctuation"/>
  <w:hdrShapeDefaults>
    <o:shapedefaults v:ext="edit" spidmax="2069"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243F"/>
    <w:rsid w:val="0000025A"/>
    <w:rsid w:val="000002BB"/>
    <w:rsid w:val="00001117"/>
    <w:rsid w:val="000012B8"/>
    <w:rsid w:val="000019D7"/>
    <w:rsid w:val="00002C19"/>
    <w:rsid w:val="00002F70"/>
    <w:rsid w:val="000032D5"/>
    <w:rsid w:val="00003369"/>
    <w:rsid w:val="0000351B"/>
    <w:rsid w:val="000035B4"/>
    <w:rsid w:val="00003DD6"/>
    <w:rsid w:val="0000431C"/>
    <w:rsid w:val="00004424"/>
    <w:rsid w:val="00004493"/>
    <w:rsid w:val="000049C5"/>
    <w:rsid w:val="00005604"/>
    <w:rsid w:val="00005663"/>
    <w:rsid w:val="00005958"/>
    <w:rsid w:val="00005967"/>
    <w:rsid w:val="00005A10"/>
    <w:rsid w:val="00005AE0"/>
    <w:rsid w:val="00005C0D"/>
    <w:rsid w:val="00005FF6"/>
    <w:rsid w:val="00006115"/>
    <w:rsid w:val="000061BC"/>
    <w:rsid w:val="00006290"/>
    <w:rsid w:val="00006AF0"/>
    <w:rsid w:val="000070BD"/>
    <w:rsid w:val="000074EB"/>
    <w:rsid w:val="000075DB"/>
    <w:rsid w:val="00007CD3"/>
    <w:rsid w:val="00007CF0"/>
    <w:rsid w:val="000100B3"/>
    <w:rsid w:val="00010190"/>
    <w:rsid w:val="000102B5"/>
    <w:rsid w:val="00010951"/>
    <w:rsid w:val="00010B78"/>
    <w:rsid w:val="0001134C"/>
    <w:rsid w:val="00011E7E"/>
    <w:rsid w:val="00012211"/>
    <w:rsid w:val="000123CA"/>
    <w:rsid w:val="000123CE"/>
    <w:rsid w:val="00012501"/>
    <w:rsid w:val="0001259F"/>
    <w:rsid w:val="00012689"/>
    <w:rsid w:val="00012925"/>
    <w:rsid w:val="000130DE"/>
    <w:rsid w:val="00013886"/>
    <w:rsid w:val="00013CE4"/>
    <w:rsid w:val="00014385"/>
    <w:rsid w:val="00014C93"/>
    <w:rsid w:val="00014D22"/>
    <w:rsid w:val="000152C3"/>
    <w:rsid w:val="00015544"/>
    <w:rsid w:val="000165CE"/>
    <w:rsid w:val="00016D99"/>
    <w:rsid w:val="00016F69"/>
    <w:rsid w:val="00017271"/>
    <w:rsid w:val="000172E5"/>
    <w:rsid w:val="000173A7"/>
    <w:rsid w:val="00017976"/>
    <w:rsid w:val="00020045"/>
    <w:rsid w:val="00020566"/>
    <w:rsid w:val="000208C0"/>
    <w:rsid w:val="000209BE"/>
    <w:rsid w:val="00021923"/>
    <w:rsid w:val="00021A31"/>
    <w:rsid w:val="00021A40"/>
    <w:rsid w:val="00021FC0"/>
    <w:rsid w:val="000228B3"/>
    <w:rsid w:val="00022985"/>
    <w:rsid w:val="00022BEA"/>
    <w:rsid w:val="00023093"/>
    <w:rsid w:val="000235D3"/>
    <w:rsid w:val="00023994"/>
    <w:rsid w:val="00023AF5"/>
    <w:rsid w:val="00023E19"/>
    <w:rsid w:val="000245CC"/>
    <w:rsid w:val="000247DB"/>
    <w:rsid w:val="00024E9E"/>
    <w:rsid w:val="000250CF"/>
    <w:rsid w:val="00025734"/>
    <w:rsid w:val="00025B09"/>
    <w:rsid w:val="00025B7B"/>
    <w:rsid w:val="00025BF8"/>
    <w:rsid w:val="00025CEB"/>
    <w:rsid w:val="000266B6"/>
    <w:rsid w:val="00026968"/>
    <w:rsid w:val="00026B75"/>
    <w:rsid w:val="00027026"/>
    <w:rsid w:val="000273D7"/>
    <w:rsid w:val="000276B4"/>
    <w:rsid w:val="0002790A"/>
    <w:rsid w:val="00027FF3"/>
    <w:rsid w:val="00030053"/>
    <w:rsid w:val="00030345"/>
    <w:rsid w:val="000306B2"/>
    <w:rsid w:val="000307F7"/>
    <w:rsid w:val="00030AB4"/>
    <w:rsid w:val="00031B24"/>
    <w:rsid w:val="00031B35"/>
    <w:rsid w:val="00031D1C"/>
    <w:rsid w:val="00031D3D"/>
    <w:rsid w:val="0003220E"/>
    <w:rsid w:val="000322A0"/>
    <w:rsid w:val="000325C4"/>
    <w:rsid w:val="000325F0"/>
    <w:rsid w:val="00032628"/>
    <w:rsid w:val="0003269D"/>
    <w:rsid w:val="00032884"/>
    <w:rsid w:val="000329E0"/>
    <w:rsid w:val="00032B54"/>
    <w:rsid w:val="00032CCD"/>
    <w:rsid w:val="000332B8"/>
    <w:rsid w:val="000335B0"/>
    <w:rsid w:val="00034291"/>
    <w:rsid w:val="00034775"/>
    <w:rsid w:val="00035250"/>
    <w:rsid w:val="00035771"/>
    <w:rsid w:val="00035A28"/>
    <w:rsid w:val="0003607B"/>
    <w:rsid w:val="000365CF"/>
    <w:rsid w:val="00036728"/>
    <w:rsid w:val="00037233"/>
    <w:rsid w:val="00037282"/>
    <w:rsid w:val="000374AE"/>
    <w:rsid w:val="0003763B"/>
    <w:rsid w:val="00037835"/>
    <w:rsid w:val="00037BC6"/>
    <w:rsid w:val="00037E1D"/>
    <w:rsid w:val="00037FB0"/>
    <w:rsid w:val="00040305"/>
    <w:rsid w:val="000408FB"/>
    <w:rsid w:val="00040945"/>
    <w:rsid w:val="00041736"/>
    <w:rsid w:val="00041AB4"/>
    <w:rsid w:val="000424D9"/>
    <w:rsid w:val="00042558"/>
    <w:rsid w:val="000429E6"/>
    <w:rsid w:val="000437CD"/>
    <w:rsid w:val="00044541"/>
    <w:rsid w:val="00044C62"/>
    <w:rsid w:val="00044DDA"/>
    <w:rsid w:val="00044DE6"/>
    <w:rsid w:val="00045378"/>
    <w:rsid w:val="00045421"/>
    <w:rsid w:val="000454FD"/>
    <w:rsid w:val="00045629"/>
    <w:rsid w:val="0004596E"/>
    <w:rsid w:val="000461F6"/>
    <w:rsid w:val="000464D0"/>
    <w:rsid w:val="00046562"/>
    <w:rsid w:val="00046846"/>
    <w:rsid w:val="0004694C"/>
    <w:rsid w:val="000469B8"/>
    <w:rsid w:val="00046D64"/>
    <w:rsid w:val="00046E57"/>
    <w:rsid w:val="000478FF"/>
    <w:rsid w:val="00047969"/>
    <w:rsid w:val="00047D17"/>
    <w:rsid w:val="000507B3"/>
    <w:rsid w:val="00051B97"/>
    <w:rsid w:val="00051C42"/>
    <w:rsid w:val="00051D4A"/>
    <w:rsid w:val="00051DC6"/>
    <w:rsid w:val="000520A4"/>
    <w:rsid w:val="000521D8"/>
    <w:rsid w:val="0005297D"/>
    <w:rsid w:val="00052B21"/>
    <w:rsid w:val="00053048"/>
    <w:rsid w:val="0005319D"/>
    <w:rsid w:val="00053287"/>
    <w:rsid w:val="00053348"/>
    <w:rsid w:val="000538D0"/>
    <w:rsid w:val="00053A90"/>
    <w:rsid w:val="00053B0B"/>
    <w:rsid w:val="0005406F"/>
    <w:rsid w:val="000545B7"/>
    <w:rsid w:val="000546B1"/>
    <w:rsid w:val="00054B80"/>
    <w:rsid w:val="00055789"/>
    <w:rsid w:val="0005586B"/>
    <w:rsid w:val="00055CAD"/>
    <w:rsid w:val="000560C9"/>
    <w:rsid w:val="0005619C"/>
    <w:rsid w:val="0005644C"/>
    <w:rsid w:val="00056785"/>
    <w:rsid w:val="00056DAE"/>
    <w:rsid w:val="00057095"/>
    <w:rsid w:val="00057173"/>
    <w:rsid w:val="000572F0"/>
    <w:rsid w:val="00057597"/>
    <w:rsid w:val="000576B0"/>
    <w:rsid w:val="00057923"/>
    <w:rsid w:val="000600E6"/>
    <w:rsid w:val="0006141B"/>
    <w:rsid w:val="00061952"/>
    <w:rsid w:val="00061990"/>
    <w:rsid w:val="000619AD"/>
    <w:rsid w:val="00061AEA"/>
    <w:rsid w:val="00061BF2"/>
    <w:rsid w:val="00061C18"/>
    <w:rsid w:val="00062987"/>
    <w:rsid w:val="00062A88"/>
    <w:rsid w:val="00062B13"/>
    <w:rsid w:val="00063288"/>
    <w:rsid w:val="00063ECC"/>
    <w:rsid w:val="000641AA"/>
    <w:rsid w:val="00064432"/>
    <w:rsid w:val="00064829"/>
    <w:rsid w:val="00064C60"/>
    <w:rsid w:val="000655E3"/>
    <w:rsid w:val="00065AC0"/>
    <w:rsid w:val="00065F25"/>
    <w:rsid w:val="000660E9"/>
    <w:rsid w:val="00066478"/>
    <w:rsid w:val="000664E6"/>
    <w:rsid w:val="000666A8"/>
    <w:rsid w:val="000668FB"/>
    <w:rsid w:val="00066A32"/>
    <w:rsid w:val="00066D53"/>
    <w:rsid w:val="000673C6"/>
    <w:rsid w:val="00067E22"/>
    <w:rsid w:val="000704C0"/>
    <w:rsid w:val="00070A49"/>
    <w:rsid w:val="00070B2B"/>
    <w:rsid w:val="00071099"/>
    <w:rsid w:val="00072561"/>
    <w:rsid w:val="000726A4"/>
    <w:rsid w:val="00072A87"/>
    <w:rsid w:val="00072BB8"/>
    <w:rsid w:val="00073204"/>
    <w:rsid w:val="00073815"/>
    <w:rsid w:val="000738B8"/>
    <w:rsid w:val="00073A6F"/>
    <w:rsid w:val="00074090"/>
    <w:rsid w:val="00074118"/>
    <w:rsid w:val="00074705"/>
    <w:rsid w:val="000748E7"/>
    <w:rsid w:val="00074AD9"/>
    <w:rsid w:val="00074E32"/>
    <w:rsid w:val="00075746"/>
    <w:rsid w:val="00075A57"/>
    <w:rsid w:val="00075F99"/>
    <w:rsid w:val="000761B8"/>
    <w:rsid w:val="000766E6"/>
    <w:rsid w:val="00076763"/>
    <w:rsid w:val="000772C8"/>
    <w:rsid w:val="0007787F"/>
    <w:rsid w:val="00080028"/>
    <w:rsid w:val="00080275"/>
    <w:rsid w:val="00080CFE"/>
    <w:rsid w:val="00080CFF"/>
    <w:rsid w:val="0008101A"/>
    <w:rsid w:val="000813A9"/>
    <w:rsid w:val="000815DE"/>
    <w:rsid w:val="00081859"/>
    <w:rsid w:val="00081B61"/>
    <w:rsid w:val="00081FF9"/>
    <w:rsid w:val="0008247C"/>
    <w:rsid w:val="00082D61"/>
    <w:rsid w:val="000831F7"/>
    <w:rsid w:val="00083485"/>
    <w:rsid w:val="00083598"/>
    <w:rsid w:val="0008375A"/>
    <w:rsid w:val="00083849"/>
    <w:rsid w:val="00083B4F"/>
    <w:rsid w:val="00083CDC"/>
    <w:rsid w:val="000840F3"/>
    <w:rsid w:val="00084A7C"/>
    <w:rsid w:val="0008525F"/>
    <w:rsid w:val="00085769"/>
    <w:rsid w:val="00086754"/>
    <w:rsid w:val="000875BD"/>
    <w:rsid w:val="00087643"/>
    <w:rsid w:val="0008798D"/>
    <w:rsid w:val="00087B39"/>
    <w:rsid w:val="00087C47"/>
    <w:rsid w:val="00090316"/>
    <w:rsid w:val="00090A51"/>
    <w:rsid w:val="00090FAE"/>
    <w:rsid w:val="0009115B"/>
    <w:rsid w:val="000911BB"/>
    <w:rsid w:val="00091953"/>
    <w:rsid w:val="00091A58"/>
    <w:rsid w:val="0009208D"/>
    <w:rsid w:val="000921C7"/>
    <w:rsid w:val="0009324B"/>
    <w:rsid w:val="00093269"/>
    <w:rsid w:val="0009332A"/>
    <w:rsid w:val="000933F4"/>
    <w:rsid w:val="00093BC3"/>
    <w:rsid w:val="00093BE1"/>
    <w:rsid w:val="0009428C"/>
    <w:rsid w:val="000943AD"/>
    <w:rsid w:val="00094B8F"/>
    <w:rsid w:val="00094D8F"/>
    <w:rsid w:val="00094EB1"/>
    <w:rsid w:val="0009512D"/>
    <w:rsid w:val="0009516E"/>
    <w:rsid w:val="00095A6B"/>
    <w:rsid w:val="0009651E"/>
    <w:rsid w:val="0009741A"/>
    <w:rsid w:val="00097459"/>
    <w:rsid w:val="000978C5"/>
    <w:rsid w:val="000A0B06"/>
    <w:rsid w:val="000A0D5F"/>
    <w:rsid w:val="000A1535"/>
    <w:rsid w:val="000A18A3"/>
    <w:rsid w:val="000A1A5E"/>
    <w:rsid w:val="000A1FC4"/>
    <w:rsid w:val="000A277B"/>
    <w:rsid w:val="000A280D"/>
    <w:rsid w:val="000A30B1"/>
    <w:rsid w:val="000A3FDF"/>
    <w:rsid w:val="000A3FEB"/>
    <w:rsid w:val="000A4133"/>
    <w:rsid w:val="000A437C"/>
    <w:rsid w:val="000A445F"/>
    <w:rsid w:val="000A45DC"/>
    <w:rsid w:val="000A4BEC"/>
    <w:rsid w:val="000A4E86"/>
    <w:rsid w:val="000A51D0"/>
    <w:rsid w:val="000A52B7"/>
    <w:rsid w:val="000A5B71"/>
    <w:rsid w:val="000A5C12"/>
    <w:rsid w:val="000A5FB8"/>
    <w:rsid w:val="000A621F"/>
    <w:rsid w:val="000A631C"/>
    <w:rsid w:val="000A65DF"/>
    <w:rsid w:val="000A6A90"/>
    <w:rsid w:val="000A7BB9"/>
    <w:rsid w:val="000A7D57"/>
    <w:rsid w:val="000B00B6"/>
    <w:rsid w:val="000B033A"/>
    <w:rsid w:val="000B0638"/>
    <w:rsid w:val="000B0FDA"/>
    <w:rsid w:val="000B11B7"/>
    <w:rsid w:val="000B14D7"/>
    <w:rsid w:val="000B1AE5"/>
    <w:rsid w:val="000B203F"/>
    <w:rsid w:val="000B26FE"/>
    <w:rsid w:val="000B277A"/>
    <w:rsid w:val="000B28ED"/>
    <w:rsid w:val="000B2A4D"/>
    <w:rsid w:val="000B2C95"/>
    <w:rsid w:val="000B2E37"/>
    <w:rsid w:val="000B2F83"/>
    <w:rsid w:val="000B3022"/>
    <w:rsid w:val="000B3385"/>
    <w:rsid w:val="000B382B"/>
    <w:rsid w:val="000B3F2E"/>
    <w:rsid w:val="000B432A"/>
    <w:rsid w:val="000B4846"/>
    <w:rsid w:val="000B4C9A"/>
    <w:rsid w:val="000B596D"/>
    <w:rsid w:val="000B5B71"/>
    <w:rsid w:val="000B5DE5"/>
    <w:rsid w:val="000B600D"/>
    <w:rsid w:val="000B6268"/>
    <w:rsid w:val="000B64B8"/>
    <w:rsid w:val="000B69D1"/>
    <w:rsid w:val="000B6DBE"/>
    <w:rsid w:val="000B72BF"/>
    <w:rsid w:val="000B77CD"/>
    <w:rsid w:val="000B7B72"/>
    <w:rsid w:val="000C0121"/>
    <w:rsid w:val="000C0671"/>
    <w:rsid w:val="000C1410"/>
    <w:rsid w:val="000C1413"/>
    <w:rsid w:val="000C1907"/>
    <w:rsid w:val="000C1958"/>
    <w:rsid w:val="000C1B28"/>
    <w:rsid w:val="000C1B88"/>
    <w:rsid w:val="000C1BE8"/>
    <w:rsid w:val="000C1C34"/>
    <w:rsid w:val="000C1D15"/>
    <w:rsid w:val="000C1DAC"/>
    <w:rsid w:val="000C21E5"/>
    <w:rsid w:val="000C277E"/>
    <w:rsid w:val="000C2D3B"/>
    <w:rsid w:val="000C3178"/>
    <w:rsid w:val="000C3310"/>
    <w:rsid w:val="000C359E"/>
    <w:rsid w:val="000C3946"/>
    <w:rsid w:val="000C3A3D"/>
    <w:rsid w:val="000C46F6"/>
    <w:rsid w:val="000C4756"/>
    <w:rsid w:val="000C4B48"/>
    <w:rsid w:val="000C4C4F"/>
    <w:rsid w:val="000C4F2B"/>
    <w:rsid w:val="000C55FA"/>
    <w:rsid w:val="000C5606"/>
    <w:rsid w:val="000C576D"/>
    <w:rsid w:val="000C583D"/>
    <w:rsid w:val="000C5A33"/>
    <w:rsid w:val="000C648B"/>
    <w:rsid w:val="000C653D"/>
    <w:rsid w:val="000C68F2"/>
    <w:rsid w:val="000C6CC4"/>
    <w:rsid w:val="000C6D83"/>
    <w:rsid w:val="000C7097"/>
    <w:rsid w:val="000C7123"/>
    <w:rsid w:val="000C7288"/>
    <w:rsid w:val="000C7424"/>
    <w:rsid w:val="000C7490"/>
    <w:rsid w:val="000C74AF"/>
    <w:rsid w:val="000C7803"/>
    <w:rsid w:val="000C78C1"/>
    <w:rsid w:val="000C79DE"/>
    <w:rsid w:val="000D0A0F"/>
    <w:rsid w:val="000D0F54"/>
    <w:rsid w:val="000D1177"/>
    <w:rsid w:val="000D1227"/>
    <w:rsid w:val="000D1C7E"/>
    <w:rsid w:val="000D1E28"/>
    <w:rsid w:val="000D1FB3"/>
    <w:rsid w:val="000D29FC"/>
    <w:rsid w:val="000D34BA"/>
    <w:rsid w:val="000D3536"/>
    <w:rsid w:val="000D3846"/>
    <w:rsid w:val="000D39D2"/>
    <w:rsid w:val="000D3DF6"/>
    <w:rsid w:val="000D4904"/>
    <w:rsid w:val="000D4F42"/>
    <w:rsid w:val="000D4FC1"/>
    <w:rsid w:val="000D536F"/>
    <w:rsid w:val="000D5512"/>
    <w:rsid w:val="000D575B"/>
    <w:rsid w:val="000D587D"/>
    <w:rsid w:val="000D5A3C"/>
    <w:rsid w:val="000D5C48"/>
    <w:rsid w:val="000D606B"/>
    <w:rsid w:val="000D6C5E"/>
    <w:rsid w:val="000D6D7F"/>
    <w:rsid w:val="000D7333"/>
    <w:rsid w:val="000D76A1"/>
    <w:rsid w:val="000E0076"/>
    <w:rsid w:val="000E0360"/>
    <w:rsid w:val="000E0785"/>
    <w:rsid w:val="000E0E73"/>
    <w:rsid w:val="000E1036"/>
    <w:rsid w:val="000E2128"/>
    <w:rsid w:val="000E2204"/>
    <w:rsid w:val="000E248A"/>
    <w:rsid w:val="000E2C40"/>
    <w:rsid w:val="000E2E73"/>
    <w:rsid w:val="000E3236"/>
    <w:rsid w:val="000E33CF"/>
    <w:rsid w:val="000E363B"/>
    <w:rsid w:val="000E4B64"/>
    <w:rsid w:val="000E4B68"/>
    <w:rsid w:val="000E4BDE"/>
    <w:rsid w:val="000E5480"/>
    <w:rsid w:val="000E561B"/>
    <w:rsid w:val="000E5E1B"/>
    <w:rsid w:val="000E5E1D"/>
    <w:rsid w:val="000E63AD"/>
    <w:rsid w:val="000E6B48"/>
    <w:rsid w:val="000E787F"/>
    <w:rsid w:val="000E7ABD"/>
    <w:rsid w:val="000E7EAF"/>
    <w:rsid w:val="000E7F72"/>
    <w:rsid w:val="000F0190"/>
    <w:rsid w:val="000F0583"/>
    <w:rsid w:val="000F0625"/>
    <w:rsid w:val="000F1864"/>
    <w:rsid w:val="000F1B0A"/>
    <w:rsid w:val="000F1F51"/>
    <w:rsid w:val="000F272B"/>
    <w:rsid w:val="000F292F"/>
    <w:rsid w:val="000F2D3D"/>
    <w:rsid w:val="000F3689"/>
    <w:rsid w:val="000F3742"/>
    <w:rsid w:val="000F3E14"/>
    <w:rsid w:val="000F4506"/>
    <w:rsid w:val="000F45B4"/>
    <w:rsid w:val="000F4C6C"/>
    <w:rsid w:val="000F55FC"/>
    <w:rsid w:val="000F5E1A"/>
    <w:rsid w:val="000F66F6"/>
    <w:rsid w:val="000F6C44"/>
    <w:rsid w:val="000F6CC4"/>
    <w:rsid w:val="000F71F5"/>
    <w:rsid w:val="000F7776"/>
    <w:rsid w:val="000F77C6"/>
    <w:rsid w:val="000F77F3"/>
    <w:rsid w:val="000F7A58"/>
    <w:rsid w:val="00100686"/>
    <w:rsid w:val="0010074E"/>
    <w:rsid w:val="00100845"/>
    <w:rsid w:val="0010166B"/>
    <w:rsid w:val="0010266E"/>
    <w:rsid w:val="00102706"/>
    <w:rsid w:val="00102A80"/>
    <w:rsid w:val="00103082"/>
    <w:rsid w:val="00103E86"/>
    <w:rsid w:val="00104631"/>
    <w:rsid w:val="00104D7C"/>
    <w:rsid w:val="00105DFB"/>
    <w:rsid w:val="0010671C"/>
    <w:rsid w:val="00106776"/>
    <w:rsid w:val="00106FC7"/>
    <w:rsid w:val="001071E1"/>
    <w:rsid w:val="001075F0"/>
    <w:rsid w:val="0010799E"/>
    <w:rsid w:val="00107E9C"/>
    <w:rsid w:val="00110633"/>
    <w:rsid w:val="001107F8"/>
    <w:rsid w:val="001112B5"/>
    <w:rsid w:val="0011130A"/>
    <w:rsid w:val="00111332"/>
    <w:rsid w:val="0011156B"/>
    <w:rsid w:val="00111751"/>
    <w:rsid w:val="00111978"/>
    <w:rsid w:val="00111D10"/>
    <w:rsid w:val="00111F2D"/>
    <w:rsid w:val="00112387"/>
    <w:rsid w:val="001128F9"/>
    <w:rsid w:val="00112AE4"/>
    <w:rsid w:val="00112B40"/>
    <w:rsid w:val="001137E8"/>
    <w:rsid w:val="00113835"/>
    <w:rsid w:val="001140C3"/>
    <w:rsid w:val="00114228"/>
    <w:rsid w:val="0011423F"/>
    <w:rsid w:val="0011435C"/>
    <w:rsid w:val="00114871"/>
    <w:rsid w:val="00115184"/>
    <w:rsid w:val="001151ED"/>
    <w:rsid w:val="0011549B"/>
    <w:rsid w:val="00115520"/>
    <w:rsid w:val="00115F7B"/>
    <w:rsid w:val="00115FB8"/>
    <w:rsid w:val="001165BD"/>
    <w:rsid w:val="00116862"/>
    <w:rsid w:val="001172AA"/>
    <w:rsid w:val="00117E0A"/>
    <w:rsid w:val="00120365"/>
    <w:rsid w:val="00120913"/>
    <w:rsid w:val="00120A34"/>
    <w:rsid w:val="00120FAC"/>
    <w:rsid w:val="001212F0"/>
    <w:rsid w:val="001219D9"/>
    <w:rsid w:val="00122100"/>
    <w:rsid w:val="00122357"/>
    <w:rsid w:val="00122525"/>
    <w:rsid w:val="00122593"/>
    <w:rsid w:val="00122A34"/>
    <w:rsid w:val="00122CBA"/>
    <w:rsid w:val="00123151"/>
    <w:rsid w:val="0012326C"/>
    <w:rsid w:val="00123341"/>
    <w:rsid w:val="00123349"/>
    <w:rsid w:val="00123460"/>
    <w:rsid w:val="00123731"/>
    <w:rsid w:val="001239C0"/>
    <w:rsid w:val="00124629"/>
    <w:rsid w:val="001255C4"/>
    <w:rsid w:val="001268D0"/>
    <w:rsid w:val="00126990"/>
    <w:rsid w:val="00126C6C"/>
    <w:rsid w:val="00126E17"/>
    <w:rsid w:val="00127283"/>
    <w:rsid w:val="00127480"/>
    <w:rsid w:val="0012780F"/>
    <w:rsid w:val="00127EAC"/>
    <w:rsid w:val="001308F1"/>
    <w:rsid w:val="00130A03"/>
    <w:rsid w:val="00130E09"/>
    <w:rsid w:val="00131BFC"/>
    <w:rsid w:val="0013279C"/>
    <w:rsid w:val="001331B8"/>
    <w:rsid w:val="00133267"/>
    <w:rsid w:val="001336E4"/>
    <w:rsid w:val="00133EAB"/>
    <w:rsid w:val="001344A8"/>
    <w:rsid w:val="00134C4D"/>
    <w:rsid w:val="00135609"/>
    <w:rsid w:val="00135C31"/>
    <w:rsid w:val="00135C60"/>
    <w:rsid w:val="001364F5"/>
    <w:rsid w:val="00136810"/>
    <w:rsid w:val="00136C71"/>
    <w:rsid w:val="00136CEB"/>
    <w:rsid w:val="00136E9E"/>
    <w:rsid w:val="00137982"/>
    <w:rsid w:val="00137BBE"/>
    <w:rsid w:val="00137BD8"/>
    <w:rsid w:val="00137CBF"/>
    <w:rsid w:val="001407CE"/>
    <w:rsid w:val="00140A5E"/>
    <w:rsid w:val="00140E6C"/>
    <w:rsid w:val="00141ACB"/>
    <w:rsid w:val="00142432"/>
    <w:rsid w:val="001425F0"/>
    <w:rsid w:val="00142678"/>
    <w:rsid w:val="00142CB4"/>
    <w:rsid w:val="001433F2"/>
    <w:rsid w:val="00143576"/>
    <w:rsid w:val="001435AC"/>
    <w:rsid w:val="00143666"/>
    <w:rsid w:val="00143DAB"/>
    <w:rsid w:val="00144078"/>
    <w:rsid w:val="00144234"/>
    <w:rsid w:val="00144248"/>
    <w:rsid w:val="001442BC"/>
    <w:rsid w:val="00144331"/>
    <w:rsid w:val="0014464A"/>
    <w:rsid w:val="00144919"/>
    <w:rsid w:val="001451C0"/>
    <w:rsid w:val="00145348"/>
    <w:rsid w:val="00145409"/>
    <w:rsid w:val="001461EF"/>
    <w:rsid w:val="00146365"/>
    <w:rsid w:val="00146FC4"/>
    <w:rsid w:val="0014744D"/>
    <w:rsid w:val="0014759E"/>
    <w:rsid w:val="0014779B"/>
    <w:rsid w:val="00147853"/>
    <w:rsid w:val="00147E9F"/>
    <w:rsid w:val="001500D7"/>
    <w:rsid w:val="001502CF"/>
    <w:rsid w:val="00150475"/>
    <w:rsid w:val="0015099B"/>
    <w:rsid w:val="00151568"/>
    <w:rsid w:val="00151922"/>
    <w:rsid w:val="00151A5D"/>
    <w:rsid w:val="00151C27"/>
    <w:rsid w:val="00152003"/>
    <w:rsid w:val="00152027"/>
    <w:rsid w:val="0015204E"/>
    <w:rsid w:val="001525D7"/>
    <w:rsid w:val="001532D8"/>
    <w:rsid w:val="00153E0F"/>
    <w:rsid w:val="00154AB1"/>
    <w:rsid w:val="00155031"/>
    <w:rsid w:val="00155838"/>
    <w:rsid w:val="00155BC2"/>
    <w:rsid w:val="00155F23"/>
    <w:rsid w:val="00156469"/>
    <w:rsid w:val="00156ABE"/>
    <w:rsid w:val="00156CD9"/>
    <w:rsid w:val="00156D71"/>
    <w:rsid w:val="0015710B"/>
    <w:rsid w:val="00157658"/>
    <w:rsid w:val="00157774"/>
    <w:rsid w:val="0015780B"/>
    <w:rsid w:val="001579CE"/>
    <w:rsid w:val="00160B44"/>
    <w:rsid w:val="00161128"/>
    <w:rsid w:val="00162450"/>
    <w:rsid w:val="0016245B"/>
    <w:rsid w:val="00162D15"/>
    <w:rsid w:val="00163072"/>
    <w:rsid w:val="001632E7"/>
    <w:rsid w:val="00163F85"/>
    <w:rsid w:val="00164484"/>
    <w:rsid w:val="00164EA7"/>
    <w:rsid w:val="001652AB"/>
    <w:rsid w:val="00165475"/>
    <w:rsid w:val="00165828"/>
    <w:rsid w:val="00166523"/>
    <w:rsid w:val="00166C8A"/>
    <w:rsid w:val="0016732C"/>
    <w:rsid w:val="00167331"/>
    <w:rsid w:val="00167474"/>
    <w:rsid w:val="001679C0"/>
    <w:rsid w:val="00167ABC"/>
    <w:rsid w:val="00167AD2"/>
    <w:rsid w:val="00167C7A"/>
    <w:rsid w:val="001701CD"/>
    <w:rsid w:val="00170EA0"/>
    <w:rsid w:val="00170EAD"/>
    <w:rsid w:val="0017107D"/>
    <w:rsid w:val="00171367"/>
    <w:rsid w:val="00171744"/>
    <w:rsid w:val="0017235B"/>
    <w:rsid w:val="00173C5D"/>
    <w:rsid w:val="0017404C"/>
    <w:rsid w:val="00174856"/>
    <w:rsid w:val="00174C37"/>
    <w:rsid w:val="00174E56"/>
    <w:rsid w:val="0017519E"/>
    <w:rsid w:val="00175224"/>
    <w:rsid w:val="0017535E"/>
    <w:rsid w:val="001755E9"/>
    <w:rsid w:val="00175654"/>
    <w:rsid w:val="001756D3"/>
    <w:rsid w:val="001756DB"/>
    <w:rsid w:val="0017571A"/>
    <w:rsid w:val="00175A13"/>
    <w:rsid w:val="0017641A"/>
    <w:rsid w:val="00177796"/>
    <w:rsid w:val="001777E5"/>
    <w:rsid w:val="001778DA"/>
    <w:rsid w:val="00180BB0"/>
    <w:rsid w:val="00180CF8"/>
    <w:rsid w:val="00180D30"/>
    <w:rsid w:val="00181130"/>
    <w:rsid w:val="00181219"/>
    <w:rsid w:val="00181676"/>
    <w:rsid w:val="001817F1"/>
    <w:rsid w:val="00181A4E"/>
    <w:rsid w:val="00181E1D"/>
    <w:rsid w:val="00181F58"/>
    <w:rsid w:val="00181F97"/>
    <w:rsid w:val="00182AC2"/>
    <w:rsid w:val="0018302A"/>
    <w:rsid w:val="0018324D"/>
    <w:rsid w:val="001835EF"/>
    <w:rsid w:val="001846EF"/>
    <w:rsid w:val="00184AAA"/>
    <w:rsid w:val="00184B28"/>
    <w:rsid w:val="00185034"/>
    <w:rsid w:val="001851F8"/>
    <w:rsid w:val="001860F2"/>
    <w:rsid w:val="00186468"/>
    <w:rsid w:val="001868F2"/>
    <w:rsid w:val="00186A25"/>
    <w:rsid w:val="00186E3E"/>
    <w:rsid w:val="00187B6A"/>
    <w:rsid w:val="00187ED2"/>
    <w:rsid w:val="001900B6"/>
    <w:rsid w:val="00190164"/>
    <w:rsid w:val="001911AA"/>
    <w:rsid w:val="001914C5"/>
    <w:rsid w:val="0019177B"/>
    <w:rsid w:val="001918AC"/>
    <w:rsid w:val="00191A02"/>
    <w:rsid w:val="001922BD"/>
    <w:rsid w:val="00192554"/>
    <w:rsid w:val="00192636"/>
    <w:rsid w:val="00192E4B"/>
    <w:rsid w:val="00193060"/>
    <w:rsid w:val="00193062"/>
    <w:rsid w:val="00193190"/>
    <w:rsid w:val="001933C4"/>
    <w:rsid w:val="0019373D"/>
    <w:rsid w:val="0019397C"/>
    <w:rsid w:val="00193AEE"/>
    <w:rsid w:val="00193EEE"/>
    <w:rsid w:val="00193FD8"/>
    <w:rsid w:val="0019449A"/>
    <w:rsid w:val="001947A5"/>
    <w:rsid w:val="001957D5"/>
    <w:rsid w:val="00195B99"/>
    <w:rsid w:val="00195C18"/>
    <w:rsid w:val="00195DDA"/>
    <w:rsid w:val="00196060"/>
    <w:rsid w:val="001962BA"/>
    <w:rsid w:val="00196310"/>
    <w:rsid w:val="001967BA"/>
    <w:rsid w:val="00196A3D"/>
    <w:rsid w:val="00196A7F"/>
    <w:rsid w:val="00196AFB"/>
    <w:rsid w:val="00196F3E"/>
    <w:rsid w:val="001975D4"/>
    <w:rsid w:val="00197617"/>
    <w:rsid w:val="0019766E"/>
    <w:rsid w:val="001976D0"/>
    <w:rsid w:val="00197837"/>
    <w:rsid w:val="00197A33"/>
    <w:rsid w:val="001A01F7"/>
    <w:rsid w:val="001A0F69"/>
    <w:rsid w:val="001A13A6"/>
    <w:rsid w:val="001A1D41"/>
    <w:rsid w:val="001A2B8A"/>
    <w:rsid w:val="001A2FA6"/>
    <w:rsid w:val="001A32F4"/>
    <w:rsid w:val="001A3516"/>
    <w:rsid w:val="001A39C2"/>
    <w:rsid w:val="001A3EDD"/>
    <w:rsid w:val="001A3F3B"/>
    <w:rsid w:val="001A449A"/>
    <w:rsid w:val="001A4890"/>
    <w:rsid w:val="001A4EBE"/>
    <w:rsid w:val="001A537F"/>
    <w:rsid w:val="001A5F25"/>
    <w:rsid w:val="001A6027"/>
    <w:rsid w:val="001A68EE"/>
    <w:rsid w:val="001A6A88"/>
    <w:rsid w:val="001A6E92"/>
    <w:rsid w:val="001A74B9"/>
    <w:rsid w:val="001A75E5"/>
    <w:rsid w:val="001A7695"/>
    <w:rsid w:val="001A7CE9"/>
    <w:rsid w:val="001A7DDA"/>
    <w:rsid w:val="001B018B"/>
    <w:rsid w:val="001B0B80"/>
    <w:rsid w:val="001B0C4C"/>
    <w:rsid w:val="001B0FAF"/>
    <w:rsid w:val="001B1046"/>
    <w:rsid w:val="001B11E8"/>
    <w:rsid w:val="001B1865"/>
    <w:rsid w:val="001B1E72"/>
    <w:rsid w:val="001B1FB4"/>
    <w:rsid w:val="001B2557"/>
    <w:rsid w:val="001B27D6"/>
    <w:rsid w:val="001B2954"/>
    <w:rsid w:val="001B2B55"/>
    <w:rsid w:val="001B2CF8"/>
    <w:rsid w:val="001B312D"/>
    <w:rsid w:val="001B338D"/>
    <w:rsid w:val="001B33F0"/>
    <w:rsid w:val="001B3525"/>
    <w:rsid w:val="001B3879"/>
    <w:rsid w:val="001B3983"/>
    <w:rsid w:val="001B3B0C"/>
    <w:rsid w:val="001B3C2D"/>
    <w:rsid w:val="001B3FC2"/>
    <w:rsid w:val="001B4440"/>
    <w:rsid w:val="001B4AC8"/>
    <w:rsid w:val="001B4E56"/>
    <w:rsid w:val="001B5117"/>
    <w:rsid w:val="001B605C"/>
    <w:rsid w:val="001B64A2"/>
    <w:rsid w:val="001B72A7"/>
    <w:rsid w:val="001C0BD5"/>
    <w:rsid w:val="001C1215"/>
    <w:rsid w:val="001C183F"/>
    <w:rsid w:val="001C18BB"/>
    <w:rsid w:val="001C1D94"/>
    <w:rsid w:val="001C26BF"/>
    <w:rsid w:val="001C2C81"/>
    <w:rsid w:val="001C2DAE"/>
    <w:rsid w:val="001C2E45"/>
    <w:rsid w:val="001C2EB3"/>
    <w:rsid w:val="001C34E3"/>
    <w:rsid w:val="001C352F"/>
    <w:rsid w:val="001C3607"/>
    <w:rsid w:val="001C3700"/>
    <w:rsid w:val="001C3CC5"/>
    <w:rsid w:val="001C4FC1"/>
    <w:rsid w:val="001C52C6"/>
    <w:rsid w:val="001C5801"/>
    <w:rsid w:val="001C5A1D"/>
    <w:rsid w:val="001C5ED7"/>
    <w:rsid w:val="001C6C81"/>
    <w:rsid w:val="001C6FD4"/>
    <w:rsid w:val="001C70EA"/>
    <w:rsid w:val="001C7132"/>
    <w:rsid w:val="001C7501"/>
    <w:rsid w:val="001C7C9A"/>
    <w:rsid w:val="001C7CB7"/>
    <w:rsid w:val="001D099E"/>
    <w:rsid w:val="001D0BA9"/>
    <w:rsid w:val="001D1032"/>
    <w:rsid w:val="001D1CBC"/>
    <w:rsid w:val="001D2230"/>
    <w:rsid w:val="001D237D"/>
    <w:rsid w:val="001D25A8"/>
    <w:rsid w:val="001D2A51"/>
    <w:rsid w:val="001D2E74"/>
    <w:rsid w:val="001D304F"/>
    <w:rsid w:val="001D32D2"/>
    <w:rsid w:val="001D3815"/>
    <w:rsid w:val="001D389C"/>
    <w:rsid w:val="001D4360"/>
    <w:rsid w:val="001D48B8"/>
    <w:rsid w:val="001D4D20"/>
    <w:rsid w:val="001D5486"/>
    <w:rsid w:val="001D5AC1"/>
    <w:rsid w:val="001D5F26"/>
    <w:rsid w:val="001D6571"/>
    <w:rsid w:val="001D662E"/>
    <w:rsid w:val="001D6882"/>
    <w:rsid w:val="001D68F4"/>
    <w:rsid w:val="001D6998"/>
    <w:rsid w:val="001D6B33"/>
    <w:rsid w:val="001D6E57"/>
    <w:rsid w:val="001D7E57"/>
    <w:rsid w:val="001E023B"/>
    <w:rsid w:val="001E08EC"/>
    <w:rsid w:val="001E0992"/>
    <w:rsid w:val="001E0D55"/>
    <w:rsid w:val="001E0F6F"/>
    <w:rsid w:val="001E1303"/>
    <w:rsid w:val="001E1963"/>
    <w:rsid w:val="001E1A45"/>
    <w:rsid w:val="001E1ACA"/>
    <w:rsid w:val="001E1B8C"/>
    <w:rsid w:val="001E208A"/>
    <w:rsid w:val="001E2A95"/>
    <w:rsid w:val="001E2B8E"/>
    <w:rsid w:val="001E2BE8"/>
    <w:rsid w:val="001E2D13"/>
    <w:rsid w:val="001E2ED2"/>
    <w:rsid w:val="001E355C"/>
    <w:rsid w:val="001E3B89"/>
    <w:rsid w:val="001E3BEA"/>
    <w:rsid w:val="001E3C95"/>
    <w:rsid w:val="001E3D2A"/>
    <w:rsid w:val="001E3EB7"/>
    <w:rsid w:val="001E4021"/>
    <w:rsid w:val="001E44B4"/>
    <w:rsid w:val="001E472D"/>
    <w:rsid w:val="001E4CC7"/>
    <w:rsid w:val="001E4ECA"/>
    <w:rsid w:val="001E52BA"/>
    <w:rsid w:val="001E5689"/>
    <w:rsid w:val="001E56B4"/>
    <w:rsid w:val="001E5B46"/>
    <w:rsid w:val="001E5D3D"/>
    <w:rsid w:val="001E5EC8"/>
    <w:rsid w:val="001E5EDE"/>
    <w:rsid w:val="001E61D4"/>
    <w:rsid w:val="001E62E0"/>
    <w:rsid w:val="001E68B9"/>
    <w:rsid w:val="001E6A7D"/>
    <w:rsid w:val="001E6C09"/>
    <w:rsid w:val="001E700A"/>
    <w:rsid w:val="001E7042"/>
    <w:rsid w:val="001E7437"/>
    <w:rsid w:val="001E75A8"/>
    <w:rsid w:val="001E7EAB"/>
    <w:rsid w:val="001F07F5"/>
    <w:rsid w:val="001F0DF4"/>
    <w:rsid w:val="001F2574"/>
    <w:rsid w:val="001F2637"/>
    <w:rsid w:val="001F2D92"/>
    <w:rsid w:val="001F2DA3"/>
    <w:rsid w:val="001F318A"/>
    <w:rsid w:val="001F3263"/>
    <w:rsid w:val="001F3561"/>
    <w:rsid w:val="001F375F"/>
    <w:rsid w:val="001F3760"/>
    <w:rsid w:val="001F3D41"/>
    <w:rsid w:val="001F3E72"/>
    <w:rsid w:val="001F5774"/>
    <w:rsid w:val="001F592C"/>
    <w:rsid w:val="001F5B53"/>
    <w:rsid w:val="001F61EB"/>
    <w:rsid w:val="001F7104"/>
    <w:rsid w:val="001F7272"/>
    <w:rsid w:val="001F7424"/>
    <w:rsid w:val="00200961"/>
    <w:rsid w:val="0020156B"/>
    <w:rsid w:val="00201D51"/>
    <w:rsid w:val="0020281F"/>
    <w:rsid w:val="002029C2"/>
    <w:rsid w:val="00202ACF"/>
    <w:rsid w:val="002033A4"/>
    <w:rsid w:val="002035DD"/>
    <w:rsid w:val="00203678"/>
    <w:rsid w:val="00203B92"/>
    <w:rsid w:val="00204372"/>
    <w:rsid w:val="00204B68"/>
    <w:rsid w:val="002052DB"/>
    <w:rsid w:val="002055C0"/>
    <w:rsid w:val="002055E6"/>
    <w:rsid w:val="0020563D"/>
    <w:rsid w:val="00205854"/>
    <w:rsid w:val="0020588C"/>
    <w:rsid w:val="00205E86"/>
    <w:rsid w:val="00205F13"/>
    <w:rsid w:val="00205FB7"/>
    <w:rsid w:val="00206099"/>
    <w:rsid w:val="002061F9"/>
    <w:rsid w:val="00206DD7"/>
    <w:rsid w:val="00207B9E"/>
    <w:rsid w:val="00207FB5"/>
    <w:rsid w:val="0021049D"/>
    <w:rsid w:val="0021054A"/>
    <w:rsid w:val="002109C2"/>
    <w:rsid w:val="00210BED"/>
    <w:rsid w:val="00210BFB"/>
    <w:rsid w:val="002114D3"/>
    <w:rsid w:val="00211535"/>
    <w:rsid w:val="002116F5"/>
    <w:rsid w:val="002117DB"/>
    <w:rsid w:val="00211C2A"/>
    <w:rsid w:val="0021221A"/>
    <w:rsid w:val="0021271E"/>
    <w:rsid w:val="00212809"/>
    <w:rsid w:val="00212D82"/>
    <w:rsid w:val="00212E19"/>
    <w:rsid w:val="002138CE"/>
    <w:rsid w:val="00213959"/>
    <w:rsid w:val="002139EB"/>
    <w:rsid w:val="00213AE6"/>
    <w:rsid w:val="00213D93"/>
    <w:rsid w:val="002141F3"/>
    <w:rsid w:val="00214DF1"/>
    <w:rsid w:val="00215224"/>
    <w:rsid w:val="00215A54"/>
    <w:rsid w:val="002168B2"/>
    <w:rsid w:val="00216B3D"/>
    <w:rsid w:val="00216E12"/>
    <w:rsid w:val="00216F7C"/>
    <w:rsid w:val="00217047"/>
    <w:rsid w:val="002171AF"/>
    <w:rsid w:val="002173C3"/>
    <w:rsid w:val="00217582"/>
    <w:rsid w:val="002176A4"/>
    <w:rsid w:val="00217B5B"/>
    <w:rsid w:val="00217ECF"/>
    <w:rsid w:val="00217FE2"/>
    <w:rsid w:val="00220561"/>
    <w:rsid w:val="00220788"/>
    <w:rsid w:val="00221E22"/>
    <w:rsid w:val="00222058"/>
    <w:rsid w:val="00222110"/>
    <w:rsid w:val="00222C35"/>
    <w:rsid w:val="00222C41"/>
    <w:rsid w:val="00223363"/>
    <w:rsid w:val="00223590"/>
    <w:rsid w:val="002236BB"/>
    <w:rsid w:val="00224476"/>
    <w:rsid w:val="0022452D"/>
    <w:rsid w:val="00224A46"/>
    <w:rsid w:val="00224AEC"/>
    <w:rsid w:val="00225123"/>
    <w:rsid w:val="002258A9"/>
    <w:rsid w:val="00225982"/>
    <w:rsid w:val="00225BBA"/>
    <w:rsid w:val="00226134"/>
    <w:rsid w:val="0022645C"/>
    <w:rsid w:val="002264F9"/>
    <w:rsid w:val="0022690A"/>
    <w:rsid w:val="00226984"/>
    <w:rsid w:val="00226AFE"/>
    <w:rsid w:val="00226D74"/>
    <w:rsid w:val="00226DBF"/>
    <w:rsid w:val="00226EC6"/>
    <w:rsid w:val="0022721F"/>
    <w:rsid w:val="002275A7"/>
    <w:rsid w:val="00227673"/>
    <w:rsid w:val="0023128D"/>
    <w:rsid w:val="00231361"/>
    <w:rsid w:val="00231409"/>
    <w:rsid w:val="00231723"/>
    <w:rsid w:val="00231BB4"/>
    <w:rsid w:val="00231FA3"/>
    <w:rsid w:val="002320CB"/>
    <w:rsid w:val="00232AB9"/>
    <w:rsid w:val="00232E2C"/>
    <w:rsid w:val="0023330D"/>
    <w:rsid w:val="002333A6"/>
    <w:rsid w:val="0023357D"/>
    <w:rsid w:val="00233588"/>
    <w:rsid w:val="00233593"/>
    <w:rsid w:val="00234449"/>
    <w:rsid w:val="00234888"/>
    <w:rsid w:val="00234C41"/>
    <w:rsid w:val="002354AB"/>
    <w:rsid w:val="0023567C"/>
    <w:rsid w:val="00235D61"/>
    <w:rsid w:val="00235D85"/>
    <w:rsid w:val="00236CB2"/>
    <w:rsid w:val="00237132"/>
    <w:rsid w:val="002376CB"/>
    <w:rsid w:val="00240776"/>
    <w:rsid w:val="00240D63"/>
    <w:rsid w:val="00240DDD"/>
    <w:rsid w:val="002411BE"/>
    <w:rsid w:val="0024177C"/>
    <w:rsid w:val="0024179A"/>
    <w:rsid w:val="00241825"/>
    <w:rsid w:val="00241AA8"/>
    <w:rsid w:val="00241C3F"/>
    <w:rsid w:val="00241FDC"/>
    <w:rsid w:val="00242104"/>
    <w:rsid w:val="0024237F"/>
    <w:rsid w:val="00242594"/>
    <w:rsid w:val="002435AB"/>
    <w:rsid w:val="00243DE2"/>
    <w:rsid w:val="00243E49"/>
    <w:rsid w:val="00243F87"/>
    <w:rsid w:val="002441B0"/>
    <w:rsid w:val="00244D7B"/>
    <w:rsid w:val="00244DCE"/>
    <w:rsid w:val="00244F6E"/>
    <w:rsid w:val="002452AD"/>
    <w:rsid w:val="0024558C"/>
    <w:rsid w:val="0024657C"/>
    <w:rsid w:val="002465C3"/>
    <w:rsid w:val="002466B1"/>
    <w:rsid w:val="00246754"/>
    <w:rsid w:val="00246B0F"/>
    <w:rsid w:val="00247054"/>
    <w:rsid w:val="00247080"/>
    <w:rsid w:val="0025033B"/>
    <w:rsid w:val="002518FB"/>
    <w:rsid w:val="00251A49"/>
    <w:rsid w:val="00251E6A"/>
    <w:rsid w:val="002522BC"/>
    <w:rsid w:val="002523EA"/>
    <w:rsid w:val="00252D03"/>
    <w:rsid w:val="00252D20"/>
    <w:rsid w:val="00253693"/>
    <w:rsid w:val="002537FA"/>
    <w:rsid w:val="00253963"/>
    <w:rsid w:val="00253A08"/>
    <w:rsid w:val="00254371"/>
    <w:rsid w:val="00254682"/>
    <w:rsid w:val="002547AC"/>
    <w:rsid w:val="00255630"/>
    <w:rsid w:val="0025575F"/>
    <w:rsid w:val="0025589A"/>
    <w:rsid w:val="00255BAB"/>
    <w:rsid w:val="002570ED"/>
    <w:rsid w:val="002572AF"/>
    <w:rsid w:val="002574CB"/>
    <w:rsid w:val="00257800"/>
    <w:rsid w:val="0026040A"/>
    <w:rsid w:val="00260DDC"/>
    <w:rsid w:val="00260DFB"/>
    <w:rsid w:val="00260FE2"/>
    <w:rsid w:val="00261511"/>
    <w:rsid w:val="0026169A"/>
    <w:rsid w:val="002616CF"/>
    <w:rsid w:val="0026175F"/>
    <w:rsid w:val="00261947"/>
    <w:rsid w:val="00261C62"/>
    <w:rsid w:val="00261ED4"/>
    <w:rsid w:val="00261F6C"/>
    <w:rsid w:val="0026263C"/>
    <w:rsid w:val="00262B00"/>
    <w:rsid w:val="00262C9F"/>
    <w:rsid w:val="00263056"/>
    <w:rsid w:val="00263082"/>
    <w:rsid w:val="00263148"/>
    <w:rsid w:val="0026397B"/>
    <w:rsid w:val="00263ADD"/>
    <w:rsid w:val="00264146"/>
    <w:rsid w:val="0026417E"/>
    <w:rsid w:val="00264340"/>
    <w:rsid w:val="002644BE"/>
    <w:rsid w:val="002648F9"/>
    <w:rsid w:val="00264BD8"/>
    <w:rsid w:val="00264D63"/>
    <w:rsid w:val="00264DB8"/>
    <w:rsid w:val="0026570A"/>
    <w:rsid w:val="002659BB"/>
    <w:rsid w:val="00265A4B"/>
    <w:rsid w:val="00265BE2"/>
    <w:rsid w:val="00266151"/>
    <w:rsid w:val="0026660E"/>
    <w:rsid w:val="002669AF"/>
    <w:rsid w:val="00266B57"/>
    <w:rsid w:val="002679EB"/>
    <w:rsid w:val="00267A53"/>
    <w:rsid w:val="00267D37"/>
    <w:rsid w:val="00270033"/>
    <w:rsid w:val="002706C5"/>
    <w:rsid w:val="0027123C"/>
    <w:rsid w:val="00271250"/>
    <w:rsid w:val="0027130D"/>
    <w:rsid w:val="0027163D"/>
    <w:rsid w:val="0027217F"/>
    <w:rsid w:val="00272420"/>
    <w:rsid w:val="002725CB"/>
    <w:rsid w:val="00272669"/>
    <w:rsid w:val="00273391"/>
    <w:rsid w:val="002733EB"/>
    <w:rsid w:val="002734AD"/>
    <w:rsid w:val="00273661"/>
    <w:rsid w:val="00273701"/>
    <w:rsid w:val="00273A1E"/>
    <w:rsid w:val="00274071"/>
    <w:rsid w:val="00274123"/>
    <w:rsid w:val="0027427E"/>
    <w:rsid w:val="002746E0"/>
    <w:rsid w:val="00274ACE"/>
    <w:rsid w:val="0027559A"/>
    <w:rsid w:val="002755A8"/>
    <w:rsid w:val="002756F0"/>
    <w:rsid w:val="00275739"/>
    <w:rsid w:val="0027728F"/>
    <w:rsid w:val="002774BB"/>
    <w:rsid w:val="002775E9"/>
    <w:rsid w:val="00277979"/>
    <w:rsid w:val="00277C01"/>
    <w:rsid w:val="00280BCE"/>
    <w:rsid w:val="00280DB1"/>
    <w:rsid w:val="00280EF1"/>
    <w:rsid w:val="00280F37"/>
    <w:rsid w:val="00281343"/>
    <w:rsid w:val="00281FCF"/>
    <w:rsid w:val="00282144"/>
    <w:rsid w:val="00282700"/>
    <w:rsid w:val="00282760"/>
    <w:rsid w:val="00282A19"/>
    <w:rsid w:val="00282D43"/>
    <w:rsid w:val="002831DD"/>
    <w:rsid w:val="00283257"/>
    <w:rsid w:val="00283360"/>
    <w:rsid w:val="0028363E"/>
    <w:rsid w:val="00283A6B"/>
    <w:rsid w:val="002843B8"/>
    <w:rsid w:val="002847F0"/>
    <w:rsid w:val="00284A69"/>
    <w:rsid w:val="00284B7B"/>
    <w:rsid w:val="00284BC3"/>
    <w:rsid w:val="00284DF7"/>
    <w:rsid w:val="00285F33"/>
    <w:rsid w:val="00286493"/>
    <w:rsid w:val="0028691F"/>
    <w:rsid w:val="00286D66"/>
    <w:rsid w:val="00287202"/>
    <w:rsid w:val="00287A0F"/>
    <w:rsid w:val="00287CAF"/>
    <w:rsid w:val="00287DA8"/>
    <w:rsid w:val="00287F8E"/>
    <w:rsid w:val="00290FA8"/>
    <w:rsid w:val="00291086"/>
    <w:rsid w:val="00291474"/>
    <w:rsid w:val="00291519"/>
    <w:rsid w:val="00291598"/>
    <w:rsid w:val="00291792"/>
    <w:rsid w:val="002922AD"/>
    <w:rsid w:val="00292F85"/>
    <w:rsid w:val="00293762"/>
    <w:rsid w:val="00293BA3"/>
    <w:rsid w:val="00293DC5"/>
    <w:rsid w:val="0029434C"/>
    <w:rsid w:val="002943B3"/>
    <w:rsid w:val="0029477C"/>
    <w:rsid w:val="00294DC3"/>
    <w:rsid w:val="00295129"/>
    <w:rsid w:val="0029520D"/>
    <w:rsid w:val="002958E6"/>
    <w:rsid w:val="00296A6C"/>
    <w:rsid w:val="002971A8"/>
    <w:rsid w:val="00297378"/>
    <w:rsid w:val="002A098A"/>
    <w:rsid w:val="002A10B9"/>
    <w:rsid w:val="002A194B"/>
    <w:rsid w:val="002A1B31"/>
    <w:rsid w:val="002A1FC1"/>
    <w:rsid w:val="002A2B35"/>
    <w:rsid w:val="002A2CCA"/>
    <w:rsid w:val="002A3083"/>
    <w:rsid w:val="002A30B0"/>
    <w:rsid w:val="002A3866"/>
    <w:rsid w:val="002A39DD"/>
    <w:rsid w:val="002A3B07"/>
    <w:rsid w:val="002A3FD7"/>
    <w:rsid w:val="002A4459"/>
    <w:rsid w:val="002A4BB3"/>
    <w:rsid w:val="002A4E21"/>
    <w:rsid w:val="002A6AFD"/>
    <w:rsid w:val="002A763F"/>
    <w:rsid w:val="002A77B1"/>
    <w:rsid w:val="002A7EA9"/>
    <w:rsid w:val="002A7F9F"/>
    <w:rsid w:val="002B110A"/>
    <w:rsid w:val="002B183B"/>
    <w:rsid w:val="002B1F50"/>
    <w:rsid w:val="002B1FD4"/>
    <w:rsid w:val="002B1FF5"/>
    <w:rsid w:val="002B21E4"/>
    <w:rsid w:val="002B2775"/>
    <w:rsid w:val="002B28C0"/>
    <w:rsid w:val="002B2C33"/>
    <w:rsid w:val="002B2FDB"/>
    <w:rsid w:val="002B3391"/>
    <w:rsid w:val="002B383E"/>
    <w:rsid w:val="002B4179"/>
    <w:rsid w:val="002B434D"/>
    <w:rsid w:val="002B46E6"/>
    <w:rsid w:val="002B47D8"/>
    <w:rsid w:val="002B4A00"/>
    <w:rsid w:val="002B551D"/>
    <w:rsid w:val="002B57FB"/>
    <w:rsid w:val="002B59D1"/>
    <w:rsid w:val="002B5A09"/>
    <w:rsid w:val="002B62D6"/>
    <w:rsid w:val="002B64F8"/>
    <w:rsid w:val="002B6A1B"/>
    <w:rsid w:val="002B705A"/>
    <w:rsid w:val="002B71D5"/>
    <w:rsid w:val="002B7886"/>
    <w:rsid w:val="002B7B5E"/>
    <w:rsid w:val="002B7C40"/>
    <w:rsid w:val="002B7CA5"/>
    <w:rsid w:val="002C02AB"/>
    <w:rsid w:val="002C0847"/>
    <w:rsid w:val="002C0AEA"/>
    <w:rsid w:val="002C0BDD"/>
    <w:rsid w:val="002C123C"/>
    <w:rsid w:val="002C125E"/>
    <w:rsid w:val="002C12FE"/>
    <w:rsid w:val="002C16E1"/>
    <w:rsid w:val="002C1A66"/>
    <w:rsid w:val="002C2171"/>
    <w:rsid w:val="002C245B"/>
    <w:rsid w:val="002C271C"/>
    <w:rsid w:val="002C29BE"/>
    <w:rsid w:val="002C2EA5"/>
    <w:rsid w:val="002C30A8"/>
    <w:rsid w:val="002C31D9"/>
    <w:rsid w:val="002C323D"/>
    <w:rsid w:val="002C4117"/>
    <w:rsid w:val="002C41EE"/>
    <w:rsid w:val="002C4A9D"/>
    <w:rsid w:val="002C4B0A"/>
    <w:rsid w:val="002C5094"/>
    <w:rsid w:val="002C50AA"/>
    <w:rsid w:val="002C516B"/>
    <w:rsid w:val="002C518B"/>
    <w:rsid w:val="002C5807"/>
    <w:rsid w:val="002C5ACB"/>
    <w:rsid w:val="002C6BBE"/>
    <w:rsid w:val="002C7030"/>
    <w:rsid w:val="002C771B"/>
    <w:rsid w:val="002C791E"/>
    <w:rsid w:val="002C7B87"/>
    <w:rsid w:val="002C7CC0"/>
    <w:rsid w:val="002C7E3E"/>
    <w:rsid w:val="002C7F91"/>
    <w:rsid w:val="002D0123"/>
    <w:rsid w:val="002D07B0"/>
    <w:rsid w:val="002D14D8"/>
    <w:rsid w:val="002D1626"/>
    <w:rsid w:val="002D16C0"/>
    <w:rsid w:val="002D1865"/>
    <w:rsid w:val="002D1AB1"/>
    <w:rsid w:val="002D22CE"/>
    <w:rsid w:val="002D23B8"/>
    <w:rsid w:val="002D2D1E"/>
    <w:rsid w:val="002D2D7F"/>
    <w:rsid w:val="002D318B"/>
    <w:rsid w:val="002D36A2"/>
    <w:rsid w:val="002D41B4"/>
    <w:rsid w:val="002D43FD"/>
    <w:rsid w:val="002D4602"/>
    <w:rsid w:val="002D46C2"/>
    <w:rsid w:val="002D48BE"/>
    <w:rsid w:val="002D499A"/>
    <w:rsid w:val="002D4F61"/>
    <w:rsid w:val="002D4FBC"/>
    <w:rsid w:val="002D5873"/>
    <w:rsid w:val="002D5D6A"/>
    <w:rsid w:val="002D5EA5"/>
    <w:rsid w:val="002D613A"/>
    <w:rsid w:val="002D6648"/>
    <w:rsid w:val="002D6696"/>
    <w:rsid w:val="002D7162"/>
    <w:rsid w:val="002D7222"/>
    <w:rsid w:val="002D7242"/>
    <w:rsid w:val="002D7378"/>
    <w:rsid w:val="002D7A90"/>
    <w:rsid w:val="002D7C3C"/>
    <w:rsid w:val="002D7D64"/>
    <w:rsid w:val="002D7D99"/>
    <w:rsid w:val="002D7FD3"/>
    <w:rsid w:val="002E01F1"/>
    <w:rsid w:val="002E07C0"/>
    <w:rsid w:val="002E0B66"/>
    <w:rsid w:val="002E14DB"/>
    <w:rsid w:val="002E1856"/>
    <w:rsid w:val="002E1C94"/>
    <w:rsid w:val="002E1DA0"/>
    <w:rsid w:val="002E2168"/>
    <w:rsid w:val="002E2521"/>
    <w:rsid w:val="002E2710"/>
    <w:rsid w:val="002E2743"/>
    <w:rsid w:val="002E2A7A"/>
    <w:rsid w:val="002E2CE7"/>
    <w:rsid w:val="002E2E86"/>
    <w:rsid w:val="002E3A5B"/>
    <w:rsid w:val="002E4451"/>
    <w:rsid w:val="002E4A47"/>
    <w:rsid w:val="002E4CAB"/>
    <w:rsid w:val="002E4FBE"/>
    <w:rsid w:val="002E5374"/>
    <w:rsid w:val="002E5C02"/>
    <w:rsid w:val="002E5D1F"/>
    <w:rsid w:val="002E6463"/>
    <w:rsid w:val="002E67BA"/>
    <w:rsid w:val="002E6864"/>
    <w:rsid w:val="002E6988"/>
    <w:rsid w:val="002E7474"/>
    <w:rsid w:val="002E74A5"/>
    <w:rsid w:val="002E7547"/>
    <w:rsid w:val="002E784B"/>
    <w:rsid w:val="002E7E7B"/>
    <w:rsid w:val="002F011B"/>
    <w:rsid w:val="002F05A3"/>
    <w:rsid w:val="002F09B0"/>
    <w:rsid w:val="002F0FC2"/>
    <w:rsid w:val="002F1718"/>
    <w:rsid w:val="002F1BBF"/>
    <w:rsid w:val="002F1C96"/>
    <w:rsid w:val="002F23FA"/>
    <w:rsid w:val="002F248A"/>
    <w:rsid w:val="002F2766"/>
    <w:rsid w:val="002F29CB"/>
    <w:rsid w:val="002F305B"/>
    <w:rsid w:val="002F362F"/>
    <w:rsid w:val="002F3653"/>
    <w:rsid w:val="002F3BED"/>
    <w:rsid w:val="002F3C54"/>
    <w:rsid w:val="002F3C91"/>
    <w:rsid w:val="002F3D64"/>
    <w:rsid w:val="002F4295"/>
    <w:rsid w:val="002F4AA0"/>
    <w:rsid w:val="002F5328"/>
    <w:rsid w:val="002F53F8"/>
    <w:rsid w:val="002F56CA"/>
    <w:rsid w:val="002F56DD"/>
    <w:rsid w:val="002F5AA2"/>
    <w:rsid w:val="002F64D0"/>
    <w:rsid w:val="002F6509"/>
    <w:rsid w:val="002F6577"/>
    <w:rsid w:val="002F672C"/>
    <w:rsid w:val="002F6926"/>
    <w:rsid w:val="002F6C49"/>
    <w:rsid w:val="002F6D7A"/>
    <w:rsid w:val="002F7131"/>
    <w:rsid w:val="002F73EF"/>
    <w:rsid w:val="002F7A16"/>
    <w:rsid w:val="002F7AF6"/>
    <w:rsid w:val="0030058F"/>
    <w:rsid w:val="003005AF"/>
    <w:rsid w:val="00301140"/>
    <w:rsid w:val="00301332"/>
    <w:rsid w:val="003015F6"/>
    <w:rsid w:val="00301AE2"/>
    <w:rsid w:val="00302169"/>
    <w:rsid w:val="0030270B"/>
    <w:rsid w:val="00302BB1"/>
    <w:rsid w:val="00302E38"/>
    <w:rsid w:val="003033FA"/>
    <w:rsid w:val="00303743"/>
    <w:rsid w:val="00303898"/>
    <w:rsid w:val="00303B75"/>
    <w:rsid w:val="00303E93"/>
    <w:rsid w:val="00303EC6"/>
    <w:rsid w:val="00304290"/>
    <w:rsid w:val="0030472E"/>
    <w:rsid w:val="0030495E"/>
    <w:rsid w:val="00304C54"/>
    <w:rsid w:val="00304D28"/>
    <w:rsid w:val="003050AE"/>
    <w:rsid w:val="00305334"/>
    <w:rsid w:val="003056B3"/>
    <w:rsid w:val="00305F36"/>
    <w:rsid w:val="00305FB5"/>
    <w:rsid w:val="003060F4"/>
    <w:rsid w:val="003063EE"/>
    <w:rsid w:val="00306863"/>
    <w:rsid w:val="00306959"/>
    <w:rsid w:val="00306BD9"/>
    <w:rsid w:val="0030723F"/>
    <w:rsid w:val="00307302"/>
    <w:rsid w:val="00307B54"/>
    <w:rsid w:val="00310001"/>
    <w:rsid w:val="0031067B"/>
    <w:rsid w:val="00310831"/>
    <w:rsid w:val="003108B7"/>
    <w:rsid w:val="003108F5"/>
    <w:rsid w:val="00310B39"/>
    <w:rsid w:val="00310D32"/>
    <w:rsid w:val="00311042"/>
    <w:rsid w:val="003110BF"/>
    <w:rsid w:val="003111C3"/>
    <w:rsid w:val="00311708"/>
    <w:rsid w:val="0031181F"/>
    <w:rsid w:val="00312175"/>
    <w:rsid w:val="003122DA"/>
    <w:rsid w:val="00312846"/>
    <w:rsid w:val="00312A46"/>
    <w:rsid w:val="00312BFF"/>
    <w:rsid w:val="00312CFB"/>
    <w:rsid w:val="00312E38"/>
    <w:rsid w:val="003134E7"/>
    <w:rsid w:val="00313659"/>
    <w:rsid w:val="00313C6E"/>
    <w:rsid w:val="003143FE"/>
    <w:rsid w:val="00314929"/>
    <w:rsid w:val="00314A23"/>
    <w:rsid w:val="00314B0C"/>
    <w:rsid w:val="0031532C"/>
    <w:rsid w:val="003158C4"/>
    <w:rsid w:val="00315A27"/>
    <w:rsid w:val="00315ADD"/>
    <w:rsid w:val="00315B36"/>
    <w:rsid w:val="00315C49"/>
    <w:rsid w:val="00315C7A"/>
    <w:rsid w:val="00315D13"/>
    <w:rsid w:val="00315DEE"/>
    <w:rsid w:val="00315E61"/>
    <w:rsid w:val="00316524"/>
    <w:rsid w:val="00316542"/>
    <w:rsid w:val="00316A27"/>
    <w:rsid w:val="00316AB8"/>
    <w:rsid w:val="00316C03"/>
    <w:rsid w:val="00316EFC"/>
    <w:rsid w:val="0032013A"/>
    <w:rsid w:val="00320E6C"/>
    <w:rsid w:val="00321DA7"/>
    <w:rsid w:val="00321FD0"/>
    <w:rsid w:val="0032205D"/>
    <w:rsid w:val="0032316F"/>
    <w:rsid w:val="003233D3"/>
    <w:rsid w:val="003234BF"/>
    <w:rsid w:val="0032354D"/>
    <w:rsid w:val="00323AB2"/>
    <w:rsid w:val="00323D58"/>
    <w:rsid w:val="00324A7E"/>
    <w:rsid w:val="00324F8C"/>
    <w:rsid w:val="003250CC"/>
    <w:rsid w:val="00325EA7"/>
    <w:rsid w:val="00326160"/>
    <w:rsid w:val="00326336"/>
    <w:rsid w:val="003263C6"/>
    <w:rsid w:val="0032679B"/>
    <w:rsid w:val="00327530"/>
    <w:rsid w:val="00327CB7"/>
    <w:rsid w:val="0033060D"/>
    <w:rsid w:val="00331BA7"/>
    <w:rsid w:val="003324F1"/>
    <w:rsid w:val="00333453"/>
    <w:rsid w:val="00333477"/>
    <w:rsid w:val="00333BD7"/>
    <w:rsid w:val="00333C1D"/>
    <w:rsid w:val="00333E51"/>
    <w:rsid w:val="00334102"/>
    <w:rsid w:val="00334B34"/>
    <w:rsid w:val="00334BEA"/>
    <w:rsid w:val="00334E2A"/>
    <w:rsid w:val="003350B3"/>
    <w:rsid w:val="00335126"/>
    <w:rsid w:val="003355CA"/>
    <w:rsid w:val="003360D4"/>
    <w:rsid w:val="003360F6"/>
    <w:rsid w:val="0033687E"/>
    <w:rsid w:val="003368FC"/>
    <w:rsid w:val="00336A04"/>
    <w:rsid w:val="00337025"/>
    <w:rsid w:val="00337CB1"/>
    <w:rsid w:val="00337EFB"/>
    <w:rsid w:val="00340011"/>
    <w:rsid w:val="003401B5"/>
    <w:rsid w:val="003401C5"/>
    <w:rsid w:val="0034028D"/>
    <w:rsid w:val="003406C4"/>
    <w:rsid w:val="00340F9D"/>
    <w:rsid w:val="0034110A"/>
    <w:rsid w:val="003411C8"/>
    <w:rsid w:val="00342063"/>
    <w:rsid w:val="00342194"/>
    <w:rsid w:val="00342530"/>
    <w:rsid w:val="0034297C"/>
    <w:rsid w:val="003431C8"/>
    <w:rsid w:val="003435C1"/>
    <w:rsid w:val="0034374F"/>
    <w:rsid w:val="003438AB"/>
    <w:rsid w:val="00343E05"/>
    <w:rsid w:val="003451B4"/>
    <w:rsid w:val="00345ABC"/>
    <w:rsid w:val="00345ACB"/>
    <w:rsid w:val="00345C0D"/>
    <w:rsid w:val="00345E49"/>
    <w:rsid w:val="0034625A"/>
    <w:rsid w:val="003464AC"/>
    <w:rsid w:val="00346D14"/>
    <w:rsid w:val="003470A2"/>
    <w:rsid w:val="00347AF6"/>
    <w:rsid w:val="00350209"/>
    <w:rsid w:val="003506A9"/>
    <w:rsid w:val="00350CED"/>
    <w:rsid w:val="003510C9"/>
    <w:rsid w:val="0035163A"/>
    <w:rsid w:val="003521B3"/>
    <w:rsid w:val="003521E7"/>
    <w:rsid w:val="00352263"/>
    <w:rsid w:val="00352583"/>
    <w:rsid w:val="00352D82"/>
    <w:rsid w:val="00352DD8"/>
    <w:rsid w:val="00352F83"/>
    <w:rsid w:val="003538BC"/>
    <w:rsid w:val="00353F63"/>
    <w:rsid w:val="0035407B"/>
    <w:rsid w:val="00354E0E"/>
    <w:rsid w:val="003550D9"/>
    <w:rsid w:val="00355FF2"/>
    <w:rsid w:val="00356462"/>
    <w:rsid w:val="00356774"/>
    <w:rsid w:val="00356D8C"/>
    <w:rsid w:val="003570A5"/>
    <w:rsid w:val="0035772C"/>
    <w:rsid w:val="00357AEC"/>
    <w:rsid w:val="00357BF7"/>
    <w:rsid w:val="00360688"/>
    <w:rsid w:val="0036081E"/>
    <w:rsid w:val="00360904"/>
    <w:rsid w:val="0036094F"/>
    <w:rsid w:val="00360C35"/>
    <w:rsid w:val="00360F51"/>
    <w:rsid w:val="00361986"/>
    <w:rsid w:val="00361B6B"/>
    <w:rsid w:val="0036217B"/>
    <w:rsid w:val="00362529"/>
    <w:rsid w:val="003629FB"/>
    <w:rsid w:val="00362A9B"/>
    <w:rsid w:val="00362D07"/>
    <w:rsid w:val="0036345D"/>
    <w:rsid w:val="00363C6D"/>
    <w:rsid w:val="00363FA2"/>
    <w:rsid w:val="003644E6"/>
    <w:rsid w:val="00364BE2"/>
    <w:rsid w:val="00364D0A"/>
    <w:rsid w:val="00365076"/>
    <w:rsid w:val="00365568"/>
    <w:rsid w:val="00365A5F"/>
    <w:rsid w:val="00365A74"/>
    <w:rsid w:val="00365B76"/>
    <w:rsid w:val="00365B90"/>
    <w:rsid w:val="00366470"/>
    <w:rsid w:val="00366884"/>
    <w:rsid w:val="0036736A"/>
    <w:rsid w:val="00367756"/>
    <w:rsid w:val="003679C4"/>
    <w:rsid w:val="00367CB1"/>
    <w:rsid w:val="00367E1B"/>
    <w:rsid w:val="00370B2E"/>
    <w:rsid w:val="00370C83"/>
    <w:rsid w:val="00370E49"/>
    <w:rsid w:val="003718E2"/>
    <w:rsid w:val="003724B1"/>
    <w:rsid w:val="00372BDF"/>
    <w:rsid w:val="00373190"/>
    <w:rsid w:val="003731A0"/>
    <w:rsid w:val="003732B6"/>
    <w:rsid w:val="0037336F"/>
    <w:rsid w:val="003737C9"/>
    <w:rsid w:val="00373816"/>
    <w:rsid w:val="003739B8"/>
    <w:rsid w:val="003740ED"/>
    <w:rsid w:val="0037432D"/>
    <w:rsid w:val="00374364"/>
    <w:rsid w:val="0037489F"/>
    <w:rsid w:val="00374D2E"/>
    <w:rsid w:val="003754B4"/>
    <w:rsid w:val="00376342"/>
    <w:rsid w:val="0037634F"/>
    <w:rsid w:val="00376A47"/>
    <w:rsid w:val="00377961"/>
    <w:rsid w:val="00377E05"/>
    <w:rsid w:val="00380133"/>
    <w:rsid w:val="00380202"/>
    <w:rsid w:val="0038031C"/>
    <w:rsid w:val="003813C9"/>
    <w:rsid w:val="003817DA"/>
    <w:rsid w:val="00381924"/>
    <w:rsid w:val="00381BC4"/>
    <w:rsid w:val="00382116"/>
    <w:rsid w:val="003824AF"/>
    <w:rsid w:val="00382810"/>
    <w:rsid w:val="0038306C"/>
    <w:rsid w:val="003838E6"/>
    <w:rsid w:val="00383929"/>
    <w:rsid w:val="003846C6"/>
    <w:rsid w:val="003849DB"/>
    <w:rsid w:val="00384C9A"/>
    <w:rsid w:val="00384ED2"/>
    <w:rsid w:val="003852DE"/>
    <w:rsid w:val="003856B5"/>
    <w:rsid w:val="003858BA"/>
    <w:rsid w:val="0038596B"/>
    <w:rsid w:val="00385C39"/>
    <w:rsid w:val="0038619E"/>
    <w:rsid w:val="0038630B"/>
    <w:rsid w:val="00386743"/>
    <w:rsid w:val="003869E6"/>
    <w:rsid w:val="00386C1E"/>
    <w:rsid w:val="00386E8C"/>
    <w:rsid w:val="00386F4D"/>
    <w:rsid w:val="00386F87"/>
    <w:rsid w:val="003871B7"/>
    <w:rsid w:val="003874BB"/>
    <w:rsid w:val="003875D3"/>
    <w:rsid w:val="00387753"/>
    <w:rsid w:val="00387AD0"/>
    <w:rsid w:val="00387C2E"/>
    <w:rsid w:val="00390023"/>
    <w:rsid w:val="00390078"/>
    <w:rsid w:val="003900D4"/>
    <w:rsid w:val="0039021A"/>
    <w:rsid w:val="00390CC8"/>
    <w:rsid w:val="00390DA4"/>
    <w:rsid w:val="00391393"/>
    <w:rsid w:val="003915F0"/>
    <w:rsid w:val="0039187F"/>
    <w:rsid w:val="00391967"/>
    <w:rsid w:val="003919A0"/>
    <w:rsid w:val="00391A60"/>
    <w:rsid w:val="00391CE1"/>
    <w:rsid w:val="00391EEE"/>
    <w:rsid w:val="00391F8E"/>
    <w:rsid w:val="0039206B"/>
    <w:rsid w:val="003922D8"/>
    <w:rsid w:val="00392741"/>
    <w:rsid w:val="00392C66"/>
    <w:rsid w:val="0039314E"/>
    <w:rsid w:val="003946DB"/>
    <w:rsid w:val="00394782"/>
    <w:rsid w:val="003947EF"/>
    <w:rsid w:val="00394B83"/>
    <w:rsid w:val="0039513D"/>
    <w:rsid w:val="003955EB"/>
    <w:rsid w:val="00395733"/>
    <w:rsid w:val="00395B83"/>
    <w:rsid w:val="00396364"/>
    <w:rsid w:val="00396569"/>
    <w:rsid w:val="0039667A"/>
    <w:rsid w:val="003967A9"/>
    <w:rsid w:val="0039680F"/>
    <w:rsid w:val="00396AAC"/>
    <w:rsid w:val="0039744E"/>
    <w:rsid w:val="003A00F2"/>
    <w:rsid w:val="003A017F"/>
    <w:rsid w:val="003A0482"/>
    <w:rsid w:val="003A076F"/>
    <w:rsid w:val="003A0B8F"/>
    <w:rsid w:val="003A1DD2"/>
    <w:rsid w:val="003A28F5"/>
    <w:rsid w:val="003A2B0D"/>
    <w:rsid w:val="003A3162"/>
    <w:rsid w:val="003A3BDA"/>
    <w:rsid w:val="003A3F89"/>
    <w:rsid w:val="003A40DD"/>
    <w:rsid w:val="003A480F"/>
    <w:rsid w:val="003A4B15"/>
    <w:rsid w:val="003A4C58"/>
    <w:rsid w:val="003A5595"/>
    <w:rsid w:val="003A57B0"/>
    <w:rsid w:val="003A61C9"/>
    <w:rsid w:val="003A633F"/>
    <w:rsid w:val="003A6769"/>
    <w:rsid w:val="003A685C"/>
    <w:rsid w:val="003A6F9E"/>
    <w:rsid w:val="003A73DB"/>
    <w:rsid w:val="003A746A"/>
    <w:rsid w:val="003A761F"/>
    <w:rsid w:val="003A7A5A"/>
    <w:rsid w:val="003A7F81"/>
    <w:rsid w:val="003B0460"/>
    <w:rsid w:val="003B0AB0"/>
    <w:rsid w:val="003B0D4B"/>
    <w:rsid w:val="003B12AF"/>
    <w:rsid w:val="003B142F"/>
    <w:rsid w:val="003B19D0"/>
    <w:rsid w:val="003B1ACF"/>
    <w:rsid w:val="003B2344"/>
    <w:rsid w:val="003B23A2"/>
    <w:rsid w:val="003B28E4"/>
    <w:rsid w:val="003B2D7F"/>
    <w:rsid w:val="003B2DE4"/>
    <w:rsid w:val="003B2DF9"/>
    <w:rsid w:val="003B2E10"/>
    <w:rsid w:val="003B30C8"/>
    <w:rsid w:val="003B42D3"/>
    <w:rsid w:val="003B42F0"/>
    <w:rsid w:val="003B45B4"/>
    <w:rsid w:val="003B4633"/>
    <w:rsid w:val="003B490C"/>
    <w:rsid w:val="003B5120"/>
    <w:rsid w:val="003B558E"/>
    <w:rsid w:val="003B5989"/>
    <w:rsid w:val="003B5A1E"/>
    <w:rsid w:val="003B644D"/>
    <w:rsid w:val="003B67B8"/>
    <w:rsid w:val="003B7291"/>
    <w:rsid w:val="003B75F8"/>
    <w:rsid w:val="003B7C57"/>
    <w:rsid w:val="003B7D47"/>
    <w:rsid w:val="003B7F2D"/>
    <w:rsid w:val="003C14FE"/>
    <w:rsid w:val="003C167B"/>
    <w:rsid w:val="003C16D3"/>
    <w:rsid w:val="003C28FF"/>
    <w:rsid w:val="003C2DB3"/>
    <w:rsid w:val="003C3ADB"/>
    <w:rsid w:val="003C3EA0"/>
    <w:rsid w:val="003C4125"/>
    <w:rsid w:val="003C44C6"/>
    <w:rsid w:val="003C4822"/>
    <w:rsid w:val="003C5C25"/>
    <w:rsid w:val="003C64AC"/>
    <w:rsid w:val="003C6803"/>
    <w:rsid w:val="003C734D"/>
    <w:rsid w:val="003D0053"/>
    <w:rsid w:val="003D02CF"/>
    <w:rsid w:val="003D07FA"/>
    <w:rsid w:val="003D0FAE"/>
    <w:rsid w:val="003D1234"/>
    <w:rsid w:val="003D153A"/>
    <w:rsid w:val="003D1695"/>
    <w:rsid w:val="003D1B2B"/>
    <w:rsid w:val="003D21C3"/>
    <w:rsid w:val="003D2229"/>
    <w:rsid w:val="003D280D"/>
    <w:rsid w:val="003D30C8"/>
    <w:rsid w:val="003D36CD"/>
    <w:rsid w:val="003D373B"/>
    <w:rsid w:val="003D3771"/>
    <w:rsid w:val="003D3851"/>
    <w:rsid w:val="003D385A"/>
    <w:rsid w:val="003D3C57"/>
    <w:rsid w:val="003D3F47"/>
    <w:rsid w:val="003D4431"/>
    <w:rsid w:val="003D488A"/>
    <w:rsid w:val="003D4FB2"/>
    <w:rsid w:val="003D53EC"/>
    <w:rsid w:val="003D53F9"/>
    <w:rsid w:val="003D5583"/>
    <w:rsid w:val="003D577F"/>
    <w:rsid w:val="003D5977"/>
    <w:rsid w:val="003D64EA"/>
    <w:rsid w:val="003D6629"/>
    <w:rsid w:val="003D6810"/>
    <w:rsid w:val="003D6BA5"/>
    <w:rsid w:val="003D6BFC"/>
    <w:rsid w:val="003D7241"/>
    <w:rsid w:val="003D75C1"/>
    <w:rsid w:val="003D7742"/>
    <w:rsid w:val="003E00C7"/>
    <w:rsid w:val="003E0AD1"/>
    <w:rsid w:val="003E0BA3"/>
    <w:rsid w:val="003E0BBC"/>
    <w:rsid w:val="003E0F0A"/>
    <w:rsid w:val="003E1705"/>
    <w:rsid w:val="003E18F2"/>
    <w:rsid w:val="003E27E7"/>
    <w:rsid w:val="003E289D"/>
    <w:rsid w:val="003E2936"/>
    <w:rsid w:val="003E2D66"/>
    <w:rsid w:val="003E32AD"/>
    <w:rsid w:val="003E35BE"/>
    <w:rsid w:val="003E3B2C"/>
    <w:rsid w:val="003E3F22"/>
    <w:rsid w:val="003E4056"/>
    <w:rsid w:val="003E45BC"/>
    <w:rsid w:val="003E45D0"/>
    <w:rsid w:val="003E4620"/>
    <w:rsid w:val="003E4735"/>
    <w:rsid w:val="003E4AA3"/>
    <w:rsid w:val="003E4BD4"/>
    <w:rsid w:val="003E4D46"/>
    <w:rsid w:val="003E4D6E"/>
    <w:rsid w:val="003E54BD"/>
    <w:rsid w:val="003E621B"/>
    <w:rsid w:val="003E670B"/>
    <w:rsid w:val="003E6AF4"/>
    <w:rsid w:val="003E6E18"/>
    <w:rsid w:val="003E7C0A"/>
    <w:rsid w:val="003E7E6E"/>
    <w:rsid w:val="003F023B"/>
    <w:rsid w:val="003F038A"/>
    <w:rsid w:val="003F03D6"/>
    <w:rsid w:val="003F0AB1"/>
    <w:rsid w:val="003F10FD"/>
    <w:rsid w:val="003F1ABE"/>
    <w:rsid w:val="003F2276"/>
    <w:rsid w:val="003F255B"/>
    <w:rsid w:val="003F2D2B"/>
    <w:rsid w:val="003F2F76"/>
    <w:rsid w:val="003F376D"/>
    <w:rsid w:val="003F3A7C"/>
    <w:rsid w:val="003F3B27"/>
    <w:rsid w:val="003F4377"/>
    <w:rsid w:val="003F45F9"/>
    <w:rsid w:val="003F47AB"/>
    <w:rsid w:val="003F4C17"/>
    <w:rsid w:val="003F4FB1"/>
    <w:rsid w:val="003F50BB"/>
    <w:rsid w:val="003F52C5"/>
    <w:rsid w:val="003F584D"/>
    <w:rsid w:val="003F5C0B"/>
    <w:rsid w:val="003F7084"/>
    <w:rsid w:val="003F72E5"/>
    <w:rsid w:val="003F77E6"/>
    <w:rsid w:val="003F786F"/>
    <w:rsid w:val="003F790C"/>
    <w:rsid w:val="003F7A79"/>
    <w:rsid w:val="003F7BE4"/>
    <w:rsid w:val="003F7F44"/>
    <w:rsid w:val="004001A5"/>
    <w:rsid w:val="00400501"/>
    <w:rsid w:val="00401154"/>
    <w:rsid w:val="004014C1"/>
    <w:rsid w:val="00401C3B"/>
    <w:rsid w:val="00401ECF"/>
    <w:rsid w:val="00401FF0"/>
    <w:rsid w:val="004020E7"/>
    <w:rsid w:val="0040220B"/>
    <w:rsid w:val="00402390"/>
    <w:rsid w:val="00402392"/>
    <w:rsid w:val="004025C4"/>
    <w:rsid w:val="0040267B"/>
    <w:rsid w:val="00403515"/>
    <w:rsid w:val="00403B0D"/>
    <w:rsid w:val="0040414F"/>
    <w:rsid w:val="00404431"/>
    <w:rsid w:val="00404529"/>
    <w:rsid w:val="0040463E"/>
    <w:rsid w:val="0040569A"/>
    <w:rsid w:val="004058DD"/>
    <w:rsid w:val="00405F53"/>
    <w:rsid w:val="00406164"/>
    <w:rsid w:val="00406742"/>
    <w:rsid w:val="00406860"/>
    <w:rsid w:val="00406A00"/>
    <w:rsid w:val="00406C72"/>
    <w:rsid w:val="0040722D"/>
    <w:rsid w:val="00407682"/>
    <w:rsid w:val="00407B46"/>
    <w:rsid w:val="00407C56"/>
    <w:rsid w:val="00407E84"/>
    <w:rsid w:val="00407F3B"/>
    <w:rsid w:val="0041038C"/>
    <w:rsid w:val="004107D0"/>
    <w:rsid w:val="00410E6E"/>
    <w:rsid w:val="0041134E"/>
    <w:rsid w:val="00411EB2"/>
    <w:rsid w:val="00411FCC"/>
    <w:rsid w:val="00412152"/>
    <w:rsid w:val="004121D4"/>
    <w:rsid w:val="00412414"/>
    <w:rsid w:val="00412506"/>
    <w:rsid w:val="00412547"/>
    <w:rsid w:val="00412606"/>
    <w:rsid w:val="00412946"/>
    <w:rsid w:val="004138DC"/>
    <w:rsid w:val="00413DD7"/>
    <w:rsid w:val="00414391"/>
    <w:rsid w:val="00414670"/>
    <w:rsid w:val="0041482F"/>
    <w:rsid w:val="00414A7C"/>
    <w:rsid w:val="004155E9"/>
    <w:rsid w:val="00416310"/>
    <w:rsid w:val="004165E4"/>
    <w:rsid w:val="00416776"/>
    <w:rsid w:val="004170D2"/>
    <w:rsid w:val="00417153"/>
    <w:rsid w:val="004171BD"/>
    <w:rsid w:val="00417B6F"/>
    <w:rsid w:val="00417ED0"/>
    <w:rsid w:val="004201DC"/>
    <w:rsid w:val="004202DA"/>
    <w:rsid w:val="00420CF1"/>
    <w:rsid w:val="004213F7"/>
    <w:rsid w:val="0042168E"/>
    <w:rsid w:val="004217D2"/>
    <w:rsid w:val="00421C70"/>
    <w:rsid w:val="00421E94"/>
    <w:rsid w:val="00421F4A"/>
    <w:rsid w:val="00421F7E"/>
    <w:rsid w:val="004220D8"/>
    <w:rsid w:val="00422450"/>
    <w:rsid w:val="00422C0C"/>
    <w:rsid w:val="004233ED"/>
    <w:rsid w:val="00423679"/>
    <w:rsid w:val="00423952"/>
    <w:rsid w:val="00423B30"/>
    <w:rsid w:val="00423CBB"/>
    <w:rsid w:val="00424756"/>
    <w:rsid w:val="004247A9"/>
    <w:rsid w:val="004249BB"/>
    <w:rsid w:val="00425152"/>
    <w:rsid w:val="004260AB"/>
    <w:rsid w:val="004262FD"/>
    <w:rsid w:val="0042647A"/>
    <w:rsid w:val="0042663D"/>
    <w:rsid w:val="004266B1"/>
    <w:rsid w:val="00426BE8"/>
    <w:rsid w:val="00426C20"/>
    <w:rsid w:val="00426E63"/>
    <w:rsid w:val="00427185"/>
    <w:rsid w:val="00427391"/>
    <w:rsid w:val="004279A2"/>
    <w:rsid w:val="00427E8F"/>
    <w:rsid w:val="00430039"/>
    <w:rsid w:val="00430233"/>
    <w:rsid w:val="00430409"/>
    <w:rsid w:val="004307C1"/>
    <w:rsid w:val="00430B80"/>
    <w:rsid w:val="004311F2"/>
    <w:rsid w:val="0043122B"/>
    <w:rsid w:val="00431922"/>
    <w:rsid w:val="00431E0B"/>
    <w:rsid w:val="00432475"/>
    <w:rsid w:val="00432579"/>
    <w:rsid w:val="00432701"/>
    <w:rsid w:val="0043317C"/>
    <w:rsid w:val="0043323E"/>
    <w:rsid w:val="00433BF2"/>
    <w:rsid w:val="00434262"/>
    <w:rsid w:val="0043437E"/>
    <w:rsid w:val="004358FD"/>
    <w:rsid w:val="00435B38"/>
    <w:rsid w:val="00436266"/>
    <w:rsid w:val="004367D3"/>
    <w:rsid w:val="00436913"/>
    <w:rsid w:val="00436946"/>
    <w:rsid w:val="00436E12"/>
    <w:rsid w:val="00436E95"/>
    <w:rsid w:val="00437759"/>
    <w:rsid w:val="00437FA6"/>
    <w:rsid w:val="00437FA9"/>
    <w:rsid w:val="004404F8"/>
    <w:rsid w:val="004409FD"/>
    <w:rsid w:val="00440F84"/>
    <w:rsid w:val="004416C9"/>
    <w:rsid w:val="004416D8"/>
    <w:rsid w:val="00441A0A"/>
    <w:rsid w:val="00441B74"/>
    <w:rsid w:val="00441D20"/>
    <w:rsid w:val="004420D0"/>
    <w:rsid w:val="00442112"/>
    <w:rsid w:val="00442118"/>
    <w:rsid w:val="0044262E"/>
    <w:rsid w:val="00442809"/>
    <w:rsid w:val="00442946"/>
    <w:rsid w:val="00442D4E"/>
    <w:rsid w:val="00443066"/>
    <w:rsid w:val="00443114"/>
    <w:rsid w:val="004436C8"/>
    <w:rsid w:val="0044393B"/>
    <w:rsid w:val="00443997"/>
    <w:rsid w:val="00443B03"/>
    <w:rsid w:val="00443E8E"/>
    <w:rsid w:val="00443EC3"/>
    <w:rsid w:val="004449AA"/>
    <w:rsid w:val="00444EA2"/>
    <w:rsid w:val="00445B91"/>
    <w:rsid w:val="00445F50"/>
    <w:rsid w:val="00446109"/>
    <w:rsid w:val="004464E0"/>
    <w:rsid w:val="0044658B"/>
    <w:rsid w:val="00446749"/>
    <w:rsid w:val="004467FC"/>
    <w:rsid w:val="0044708D"/>
    <w:rsid w:val="004471B6"/>
    <w:rsid w:val="00447568"/>
    <w:rsid w:val="00447675"/>
    <w:rsid w:val="00447B3F"/>
    <w:rsid w:val="00447B47"/>
    <w:rsid w:val="00447D71"/>
    <w:rsid w:val="004501D8"/>
    <w:rsid w:val="004503C6"/>
    <w:rsid w:val="00450638"/>
    <w:rsid w:val="0045188C"/>
    <w:rsid w:val="00451B5F"/>
    <w:rsid w:val="00451CA0"/>
    <w:rsid w:val="004535BD"/>
    <w:rsid w:val="004537AA"/>
    <w:rsid w:val="004537C5"/>
    <w:rsid w:val="00453EFB"/>
    <w:rsid w:val="0045474E"/>
    <w:rsid w:val="00454EE8"/>
    <w:rsid w:val="004550BF"/>
    <w:rsid w:val="004560C4"/>
    <w:rsid w:val="00456186"/>
    <w:rsid w:val="00456248"/>
    <w:rsid w:val="00456859"/>
    <w:rsid w:val="00456C4E"/>
    <w:rsid w:val="0045740A"/>
    <w:rsid w:val="004577F2"/>
    <w:rsid w:val="00457C5D"/>
    <w:rsid w:val="00457DF1"/>
    <w:rsid w:val="00460BDC"/>
    <w:rsid w:val="00461AB7"/>
    <w:rsid w:val="00461CA0"/>
    <w:rsid w:val="00461CAD"/>
    <w:rsid w:val="00461E31"/>
    <w:rsid w:val="00461F4F"/>
    <w:rsid w:val="00461F80"/>
    <w:rsid w:val="0046237B"/>
    <w:rsid w:val="004629B9"/>
    <w:rsid w:val="00462CB1"/>
    <w:rsid w:val="004634E5"/>
    <w:rsid w:val="004636F0"/>
    <w:rsid w:val="00463832"/>
    <w:rsid w:val="00463C6D"/>
    <w:rsid w:val="00463D9E"/>
    <w:rsid w:val="00464B6E"/>
    <w:rsid w:val="00464C0D"/>
    <w:rsid w:val="004653E6"/>
    <w:rsid w:val="0046551F"/>
    <w:rsid w:val="00465934"/>
    <w:rsid w:val="00465D61"/>
    <w:rsid w:val="00466273"/>
    <w:rsid w:val="00466BF8"/>
    <w:rsid w:val="00466D27"/>
    <w:rsid w:val="0046712A"/>
    <w:rsid w:val="00467237"/>
    <w:rsid w:val="004705DC"/>
    <w:rsid w:val="004705E8"/>
    <w:rsid w:val="00470609"/>
    <w:rsid w:val="004708D5"/>
    <w:rsid w:val="00470E69"/>
    <w:rsid w:val="00470FAF"/>
    <w:rsid w:val="0047107F"/>
    <w:rsid w:val="004714A6"/>
    <w:rsid w:val="00471DC3"/>
    <w:rsid w:val="004721D4"/>
    <w:rsid w:val="004721FF"/>
    <w:rsid w:val="0047224C"/>
    <w:rsid w:val="004723DD"/>
    <w:rsid w:val="00472739"/>
    <w:rsid w:val="00472BEC"/>
    <w:rsid w:val="00472D45"/>
    <w:rsid w:val="00473816"/>
    <w:rsid w:val="00473960"/>
    <w:rsid w:val="00473B03"/>
    <w:rsid w:val="00474223"/>
    <w:rsid w:val="00474916"/>
    <w:rsid w:val="00474F8D"/>
    <w:rsid w:val="004752D0"/>
    <w:rsid w:val="004755D9"/>
    <w:rsid w:val="0047572E"/>
    <w:rsid w:val="00476103"/>
    <w:rsid w:val="00477138"/>
    <w:rsid w:val="0047715F"/>
    <w:rsid w:val="00477433"/>
    <w:rsid w:val="004776A8"/>
    <w:rsid w:val="00477839"/>
    <w:rsid w:val="00477BC4"/>
    <w:rsid w:val="00477CF3"/>
    <w:rsid w:val="0048028B"/>
    <w:rsid w:val="004806D1"/>
    <w:rsid w:val="00480909"/>
    <w:rsid w:val="00480AFC"/>
    <w:rsid w:val="00480D14"/>
    <w:rsid w:val="00480D9D"/>
    <w:rsid w:val="004811C6"/>
    <w:rsid w:val="00482444"/>
    <w:rsid w:val="00483060"/>
    <w:rsid w:val="004839A6"/>
    <w:rsid w:val="00483B46"/>
    <w:rsid w:val="00483C9B"/>
    <w:rsid w:val="00484127"/>
    <w:rsid w:val="00484287"/>
    <w:rsid w:val="004847CB"/>
    <w:rsid w:val="00484B33"/>
    <w:rsid w:val="004852D6"/>
    <w:rsid w:val="00485400"/>
    <w:rsid w:val="0048568A"/>
    <w:rsid w:val="00485886"/>
    <w:rsid w:val="00485A4F"/>
    <w:rsid w:val="00485B93"/>
    <w:rsid w:val="0048617D"/>
    <w:rsid w:val="00486384"/>
    <w:rsid w:val="00486942"/>
    <w:rsid w:val="00486A08"/>
    <w:rsid w:val="00487094"/>
    <w:rsid w:val="0048757B"/>
    <w:rsid w:val="00487695"/>
    <w:rsid w:val="00487962"/>
    <w:rsid w:val="00487D88"/>
    <w:rsid w:val="00490152"/>
    <w:rsid w:val="004903A2"/>
    <w:rsid w:val="004903CC"/>
    <w:rsid w:val="00490469"/>
    <w:rsid w:val="00490969"/>
    <w:rsid w:val="004909EA"/>
    <w:rsid w:val="00490BB3"/>
    <w:rsid w:val="00490BF2"/>
    <w:rsid w:val="00490D82"/>
    <w:rsid w:val="00492E86"/>
    <w:rsid w:val="00493061"/>
    <w:rsid w:val="0049324E"/>
    <w:rsid w:val="0049332A"/>
    <w:rsid w:val="00493EF6"/>
    <w:rsid w:val="00493F62"/>
    <w:rsid w:val="004942BD"/>
    <w:rsid w:val="004947B0"/>
    <w:rsid w:val="00494C81"/>
    <w:rsid w:val="00495313"/>
    <w:rsid w:val="004954CA"/>
    <w:rsid w:val="00495B37"/>
    <w:rsid w:val="00495DCB"/>
    <w:rsid w:val="004960A7"/>
    <w:rsid w:val="00496B2F"/>
    <w:rsid w:val="00496E29"/>
    <w:rsid w:val="00496EA9"/>
    <w:rsid w:val="00496F62"/>
    <w:rsid w:val="004971C4"/>
    <w:rsid w:val="00497CF1"/>
    <w:rsid w:val="00497DE5"/>
    <w:rsid w:val="004A030B"/>
    <w:rsid w:val="004A0640"/>
    <w:rsid w:val="004A08A6"/>
    <w:rsid w:val="004A0AA3"/>
    <w:rsid w:val="004A1513"/>
    <w:rsid w:val="004A1EB8"/>
    <w:rsid w:val="004A2065"/>
    <w:rsid w:val="004A2452"/>
    <w:rsid w:val="004A30F6"/>
    <w:rsid w:val="004A3B35"/>
    <w:rsid w:val="004A4530"/>
    <w:rsid w:val="004A52D9"/>
    <w:rsid w:val="004A5461"/>
    <w:rsid w:val="004A556A"/>
    <w:rsid w:val="004A5680"/>
    <w:rsid w:val="004A57BF"/>
    <w:rsid w:val="004A5931"/>
    <w:rsid w:val="004A61BB"/>
    <w:rsid w:val="004A63B9"/>
    <w:rsid w:val="004A68AC"/>
    <w:rsid w:val="004A6D12"/>
    <w:rsid w:val="004A771F"/>
    <w:rsid w:val="004A7992"/>
    <w:rsid w:val="004A7B85"/>
    <w:rsid w:val="004A7BF3"/>
    <w:rsid w:val="004A7C7D"/>
    <w:rsid w:val="004B0D5C"/>
    <w:rsid w:val="004B142D"/>
    <w:rsid w:val="004B162A"/>
    <w:rsid w:val="004B1FA6"/>
    <w:rsid w:val="004B21ED"/>
    <w:rsid w:val="004B26C9"/>
    <w:rsid w:val="004B2EC8"/>
    <w:rsid w:val="004B3193"/>
    <w:rsid w:val="004B33F3"/>
    <w:rsid w:val="004B34AA"/>
    <w:rsid w:val="004B389E"/>
    <w:rsid w:val="004B3E02"/>
    <w:rsid w:val="004B400A"/>
    <w:rsid w:val="004B428F"/>
    <w:rsid w:val="004B4B38"/>
    <w:rsid w:val="004B4BAC"/>
    <w:rsid w:val="004B5049"/>
    <w:rsid w:val="004B5330"/>
    <w:rsid w:val="004B5722"/>
    <w:rsid w:val="004B5A08"/>
    <w:rsid w:val="004B6349"/>
    <w:rsid w:val="004B6573"/>
    <w:rsid w:val="004B657E"/>
    <w:rsid w:val="004B7237"/>
    <w:rsid w:val="004B729A"/>
    <w:rsid w:val="004B75F8"/>
    <w:rsid w:val="004B77EE"/>
    <w:rsid w:val="004B79A3"/>
    <w:rsid w:val="004B79A8"/>
    <w:rsid w:val="004B7A8D"/>
    <w:rsid w:val="004B7BD2"/>
    <w:rsid w:val="004B7C8D"/>
    <w:rsid w:val="004B7D43"/>
    <w:rsid w:val="004C0047"/>
    <w:rsid w:val="004C0104"/>
    <w:rsid w:val="004C01FB"/>
    <w:rsid w:val="004C0456"/>
    <w:rsid w:val="004C1060"/>
    <w:rsid w:val="004C1129"/>
    <w:rsid w:val="004C137B"/>
    <w:rsid w:val="004C13C1"/>
    <w:rsid w:val="004C16F0"/>
    <w:rsid w:val="004C1CB4"/>
    <w:rsid w:val="004C2280"/>
    <w:rsid w:val="004C22AF"/>
    <w:rsid w:val="004C276B"/>
    <w:rsid w:val="004C2DDE"/>
    <w:rsid w:val="004C3948"/>
    <w:rsid w:val="004C3DB2"/>
    <w:rsid w:val="004C482B"/>
    <w:rsid w:val="004C4FAC"/>
    <w:rsid w:val="004C510D"/>
    <w:rsid w:val="004C58EB"/>
    <w:rsid w:val="004C5E0A"/>
    <w:rsid w:val="004C60E3"/>
    <w:rsid w:val="004C618A"/>
    <w:rsid w:val="004C68A9"/>
    <w:rsid w:val="004C6C7C"/>
    <w:rsid w:val="004C746B"/>
    <w:rsid w:val="004C7594"/>
    <w:rsid w:val="004D0240"/>
    <w:rsid w:val="004D1223"/>
    <w:rsid w:val="004D126B"/>
    <w:rsid w:val="004D1D12"/>
    <w:rsid w:val="004D2CF2"/>
    <w:rsid w:val="004D2DEF"/>
    <w:rsid w:val="004D3761"/>
    <w:rsid w:val="004D39FF"/>
    <w:rsid w:val="004D3D1B"/>
    <w:rsid w:val="004D41DF"/>
    <w:rsid w:val="004D4A47"/>
    <w:rsid w:val="004D5AEE"/>
    <w:rsid w:val="004D5F30"/>
    <w:rsid w:val="004D6473"/>
    <w:rsid w:val="004D6B2A"/>
    <w:rsid w:val="004D6EA5"/>
    <w:rsid w:val="004D7481"/>
    <w:rsid w:val="004D7627"/>
    <w:rsid w:val="004D787B"/>
    <w:rsid w:val="004D7890"/>
    <w:rsid w:val="004E0AEE"/>
    <w:rsid w:val="004E0CEE"/>
    <w:rsid w:val="004E0ED6"/>
    <w:rsid w:val="004E15C7"/>
    <w:rsid w:val="004E1643"/>
    <w:rsid w:val="004E1EE6"/>
    <w:rsid w:val="004E2042"/>
    <w:rsid w:val="004E223B"/>
    <w:rsid w:val="004E238F"/>
    <w:rsid w:val="004E254D"/>
    <w:rsid w:val="004E2B29"/>
    <w:rsid w:val="004E2DE4"/>
    <w:rsid w:val="004E2E4E"/>
    <w:rsid w:val="004E3094"/>
    <w:rsid w:val="004E3A4A"/>
    <w:rsid w:val="004E4600"/>
    <w:rsid w:val="004E490A"/>
    <w:rsid w:val="004E4A0F"/>
    <w:rsid w:val="004E4BC6"/>
    <w:rsid w:val="004E4EE8"/>
    <w:rsid w:val="004E5F40"/>
    <w:rsid w:val="004E6805"/>
    <w:rsid w:val="004E6FC8"/>
    <w:rsid w:val="004E76F7"/>
    <w:rsid w:val="004E7DE1"/>
    <w:rsid w:val="004F0200"/>
    <w:rsid w:val="004F054E"/>
    <w:rsid w:val="004F11DB"/>
    <w:rsid w:val="004F1430"/>
    <w:rsid w:val="004F14F3"/>
    <w:rsid w:val="004F1DF0"/>
    <w:rsid w:val="004F290A"/>
    <w:rsid w:val="004F2BE9"/>
    <w:rsid w:val="004F3027"/>
    <w:rsid w:val="004F3175"/>
    <w:rsid w:val="004F35E8"/>
    <w:rsid w:val="004F374B"/>
    <w:rsid w:val="004F39E3"/>
    <w:rsid w:val="004F3A95"/>
    <w:rsid w:val="004F4140"/>
    <w:rsid w:val="004F4467"/>
    <w:rsid w:val="004F4A19"/>
    <w:rsid w:val="004F4B97"/>
    <w:rsid w:val="004F52AC"/>
    <w:rsid w:val="004F59CE"/>
    <w:rsid w:val="004F5C24"/>
    <w:rsid w:val="004F62E7"/>
    <w:rsid w:val="004F6790"/>
    <w:rsid w:val="004F6BCF"/>
    <w:rsid w:val="004F7217"/>
    <w:rsid w:val="004F7366"/>
    <w:rsid w:val="004F75D6"/>
    <w:rsid w:val="004F7BA9"/>
    <w:rsid w:val="0050014A"/>
    <w:rsid w:val="005007E4"/>
    <w:rsid w:val="00500CCF"/>
    <w:rsid w:val="00501833"/>
    <w:rsid w:val="00501838"/>
    <w:rsid w:val="00501893"/>
    <w:rsid w:val="00501F64"/>
    <w:rsid w:val="00502659"/>
    <w:rsid w:val="00503608"/>
    <w:rsid w:val="00504115"/>
    <w:rsid w:val="005047E6"/>
    <w:rsid w:val="00504C1A"/>
    <w:rsid w:val="00504E88"/>
    <w:rsid w:val="005051AE"/>
    <w:rsid w:val="005053D6"/>
    <w:rsid w:val="005059F7"/>
    <w:rsid w:val="00505D8B"/>
    <w:rsid w:val="00505D92"/>
    <w:rsid w:val="00505DB7"/>
    <w:rsid w:val="00506AF6"/>
    <w:rsid w:val="00506DD8"/>
    <w:rsid w:val="00506F06"/>
    <w:rsid w:val="00507275"/>
    <w:rsid w:val="005074C6"/>
    <w:rsid w:val="0051038F"/>
    <w:rsid w:val="00510787"/>
    <w:rsid w:val="005107E1"/>
    <w:rsid w:val="005109D1"/>
    <w:rsid w:val="00510D6B"/>
    <w:rsid w:val="00510E86"/>
    <w:rsid w:val="005113B2"/>
    <w:rsid w:val="00511846"/>
    <w:rsid w:val="00511C47"/>
    <w:rsid w:val="00511C58"/>
    <w:rsid w:val="00511E4F"/>
    <w:rsid w:val="00512877"/>
    <w:rsid w:val="00512EC8"/>
    <w:rsid w:val="00512EF9"/>
    <w:rsid w:val="00513224"/>
    <w:rsid w:val="0051342F"/>
    <w:rsid w:val="0051358D"/>
    <w:rsid w:val="00513822"/>
    <w:rsid w:val="00513BB9"/>
    <w:rsid w:val="00514005"/>
    <w:rsid w:val="005140C5"/>
    <w:rsid w:val="00514754"/>
    <w:rsid w:val="00515045"/>
    <w:rsid w:val="005151B8"/>
    <w:rsid w:val="005151F0"/>
    <w:rsid w:val="00515289"/>
    <w:rsid w:val="00515E5A"/>
    <w:rsid w:val="00516999"/>
    <w:rsid w:val="00516DE1"/>
    <w:rsid w:val="0051708C"/>
    <w:rsid w:val="0051717F"/>
    <w:rsid w:val="005176BB"/>
    <w:rsid w:val="00517D36"/>
    <w:rsid w:val="00517D97"/>
    <w:rsid w:val="00520598"/>
    <w:rsid w:val="00520744"/>
    <w:rsid w:val="00520AA5"/>
    <w:rsid w:val="00520DFD"/>
    <w:rsid w:val="00520E60"/>
    <w:rsid w:val="005212C2"/>
    <w:rsid w:val="0052152A"/>
    <w:rsid w:val="0052351D"/>
    <w:rsid w:val="00523847"/>
    <w:rsid w:val="00523EB6"/>
    <w:rsid w:val="00524111"/>
    <w:rsid w:val="005245EC"/>
    <w:rsid w:val="005248D8"/>
    <w:rsid w:val="005259D4"/>
    <w:rsid w:val="00525F7A"/>
    <w:rsid w:val="005263F2"/>
    <w:rsid w:val="00526529"/>
    <w:rsid w:val="00526603"/>
    <w:rsid w:val="00526792"/>
    <w:rsid w:val="0052684A"/>
    <w:rsid w:val="00526A17"/>
    <w:rsid w:val="00526BDB"/>
    <w:rsid w:val="00526C36"/>
    <w:rsid w:val="00526CE4"/>
    <w:rsid w:val="00526EFE"/>
    <w:rsid w:val="00526F07"/>
    <w:rsid w:val="0052730E"/>
    <w:rsid w:val="00527C5E"/>
    <w:rsid w:val="00527F45"/>
    <w:rsid w:val="0053049D"/>
    <w:rsid w:val="00530DB3"/>
    <w:rsid w:val="00530FD9"/>
    <w:rsid w:val="005311C8"/>
    <w:rsid w:val="00531238"/>
    <w:rsid w:val="00531D2F"/>
    <w:rsid w:val="00532045"/>
    <w:rsid w:val="00532EF1"/>
    <w:rsid w:val="00532F3F"/>
    <w:rsid w:val="00533352"/>
    <w:rsid w:val="00534BE6"/>
    <w:rsid w:val="00534C19"/>
    <w:rsid w:val="00535CD5"/>
    <w:rsid w:val="00535EC9"/>
    <w:rsid w:val="00535F51"/>
    <w:rsid w:val="00536061"/>
    <w:rsid w:val="0053652C"/>
    <w:rsid w:val="00536673"/>
    <w:rsid w:val="00536909"/>
    <w:rsid w:val="00536C6F"/>
    <w:rsid w:val="0053756E"/>
    <w:rsid w:val="00537716"/>
    <w:rsid w:val="005379DC"/>
    <w:rsid w:val="00540281"/>
    <w:rsid w:val="005402BA"/>
    <w:rsid w:val="0054035C"/>
    <w:rsid w:val="00540412"/>
    <w:rsid w:val="005408A0"/>
    <w:rsid w:val="005409D2"/>
    <w:rsid w:val="00540EBF"/>
    <w:rsid w:val="0054186C"/>
    <w:rsid w:val="00541F5A"/>
    <w:rsid w:val="005420CC"/>
    <w:rsid w:val="00542646"/>
    <w:rsid w:val="005428CA"/>
    <w:rsid w:val="0054347A"/>
    <w:rsid w:val="005436BF"/>
    <w:rsid w:val="0054398A"/>
    <w:rsid w:val="00543DC0"/>
    <w:rsid w:val="00543E2E"/>
    <w:rsid w:val="00543EB8"/>
    <w:rsid w:val="0054440D"/>
    <w:rsid w:val="00544803"/>
    <w:rsid w:val="00544ADD"/>
    <w:rsid w:val="00545126"/>
    <w:rsid w:val="00545179"/>
    <w:rsid w:val="00545AA7"/>
    <w:rsid w:val="00545C17"/>
    <w:rsid w:val="00545D1A"/>
    <w:rsid w:val="00545EED"/>
    <w:rsid w:val="00545FD1"/>
    <w:rsid w:val="00546528"/>
    <w:rsid w:val="0054661D"/>
    <w:rsid w:val="0054693C"/>
    <w:rsid w:val="005470B9"/>
    <w:rsid w:val="005476FD"/>
    <w:rsid w:val="00547F57"/>
    <w:rsid w:val="00547F86"/>
    <w:rsid w:val="00550461"/>
    <w:rsid w:val="005510DF"/>
    <w:rsid w:val="005511E9"/>
    <w:rsid w:val="00551A34"/>
    <w:rsid w:val="00551BAE"/>
    <w:rsid w:val="0055201D"/>
    <w:rsid w:val="00552A48"/>
    <w:rsid w:val="0055317D"/>
    <w:rsid w:val="005531DE"/>
    <w:rsid w:val="00553962"/>
    <w:rsid w:val="00553965"/>
    <w:rsid w:val="00553F38"/>
    <w:rsid w:val="00554232"/>
    <w:rsid w:val="005542A3"/>
    <w:rsid w:val="005546CC"/>
    <w:rsid w:val="00555080"/>
    <w:rsid w:val="0055512A"/>
    <w:rsid w:val="0055520F"/>
    <w:rsid w:val="005553EC"/>
    <w:rsid w:val="00555A36"/>
    <w:rsid w:val="00555CE5"/>
    <w:rsid w:val="0055607A"/>
    <w:rsid w:val="00556340"/>
    <w:rsid w:val="00556A7B"/>
    <w:rsid w:val="00556C3B"/>
    <w:rsid w:val="00557044"/>
    <w:rsid w:val="005570FF"/>
    <w:rsid w:val="00557180"/>
    <w:rsid w:val="00557222"/>
    <w:rsid w:val="005575C4"/>
    <w:rsid w:val="00557A2D"/>
    <w:rsid w:val="00557AEF"/>
    <w:rsid w:val="005600B8"/>
    <w:rsid w:val="0056043A"/>
    <w:rsid w:val="005604AA"/>
    <w:rsid w:val="0056109A"/>
    <w:rsid w:val="00561223"/>
    <w:rsid w:val="00561590"/>
    <w:rsid w:val="005617A9"/>
    <w:rsid w:val="00561835"/>
    <w:rsid w:val="005618C7"/>
    <w:rsid w:val="00561965"/>
    <w:rsid w:val="00561971"/>
    <w:rsid w:val="00561AD9"/>
    <w:rsid w:val="00561EC3"/>
    <w:rsid w:val="00562F0E"/>
    <w:rsid w:val="00562FEF"/>
    <w:rsid w:val="00563021"/>
    <w:rsid w:val="00564267"/>
    <w:rsid w:val="00564A75"/>
    <w:rsid w:val="00564AB0"/>
    <w:rsid w:val="00564D05"/>
    <w:rsid w:val="0056520D"/>
    <w:rsid w:val="005652C7"/>
    <w:rsid w:val="005659AD"/>
    <w:rsid w:val="00565B48"/>
    <w:rsid w:val="00565C15"/>
    <w:rsid w:val="00565EAB"/>
    <w:rsid w:val="00566086"/>
    <w:rsid w:val="00566127"/>
    <w:rsid w:val="00566318"/>
    <w:rsid w:val="00567227"/>
    <w:rsid w:val="00567279"/>
    <w:rsid w:val="00567373"/>
    <w:rsid w:val="00567635"/>
    <w:rsid w:val="00567F09"/>
    <w:rsid w:val="005700B5"/>
    <w:rsid w:val="005705D7"/>
    <w:rsid w:val="005716C3"/>
    <w:rsid w:val="00571B5D"/>
    <w:rsid w:val="00572CC6"/>
    <w:rsid w:val="005730FF"/>
    <w:rsid w:val="005735AC"/>
    <w:rsid w:val="00573690"/>
    <w:rsid w:val="00573A4A"/>
    <w:rsid w:val="00574806"/>
    <w:rsid w:val="00574E51"/>
    <w:rsid w:val="0057516D"/>
    <w:rsid w:val="00575373"/>
    <w:rsid w:val="005753CB"/>
    <w:rsid w:val="00575631"/>
    <w:rsid w:val="00575D7F"/>
    <w:rsid w:val="00575E14"/>
    <w:rsid w:val="00575E46"/>
    <w:rsid w:val="005762D3"/>
    <w:rsid w:val="005767B1"/>
    <w:rsid w:val="00576E74"/>
    <w:rsid w:val="005775AB"/>
    <w:rsid w:val="00580058"/>
    <w:rsid w:val="00580429"/>
    <w:rsid w:val="00580AEE"/>
    <w:rsid w:val="00580C1B"/>
    <w:rsid w:val="00580C3C"/>
    <w:rsid w:val="00581A8F"/>
    <w:rsid w:val="00581D10"/>
    <w:rsid w:val="00581D2A"/>
    <w:rsid w:val="005825BF"/>
    <w:rsid w:val="00583087"/>
    <w:rsid w:val="00583A70"/>
    <w:rsid w:val="00583D9F"/>
    <w:rsid w:val="0058417D"/>
    <w:rsid w:val="005842B7"/>
    <w:rsid w:val="00584C1D"/>
    <w:rsid w:val="00584C73"/>
    <w:rsid w:val="005850DB"/>
    <w:rsid w:val="005858EC"/>
    <w:rsid w:val="0058646A"/>
    <w:rsid w:val="00586AF8"/>
    <w:rsid w:val="0058712E"/>
    <w:rsid w:val="005871D1"/>
    <w:rsid w:val="005871FE"/>
    <w:rsid w:val="00587391"/>
    <w:rsid w:val="00587866"/>
    <w:rsid w:val="00587C7F"/>
    <w:rsid w:val="00587F4C"/>
    <w:rsid w:val="0059007C"/>
    <w:rsid w:val="005906B4"/>
    <w:rsid w:val="00590795"/>
    <w:rsid w:val="00591077"/>
    <w:rsid w:val="005910A0"/>
    <w:rsid w:val="00591215"/>
    <w:rsid w:val="00591498"/>
    <w:rsid w:val="005916AE"/>
    <w:rsid w:val="00591A7A"/>
    <w:rsid w:val="00591EFB"/>
    <w:rsid w:val="00592064"/>
    <w:rsid w:val="005923DA"/>
    <w:rsid w:val="00592759"/>
    <w:rsid w:val="00593434"/>
    <w:rsid w:val="00593BE5"/>
    <w:rsid w:val="00593D33"/>
    <w:rsid w:val="00593E30"/>
    <w:rsid w:val="00594735"/>
    <w:rsid w:val="00594BA4"/>
    <w:rsid w:val="00594D87"/>
    <w:rsid w:val="00594E93"/>
    <w:rsid w:val="0059570D"/>
    <w:rsid w:val="0059578B"/>
    <w:rsid w:val="00595BFA"/>
    <w:rsid w:val="00595E3A"/>
    <w:rsid w:val="00596877"/>
    <w:rsid w:val="00597299"/>
    <w:rsid w:val="00597459"/>
    <w:rsid w:val="00597748"/>
    <w:rsid w:val="0059778B"/>
    <w:rsid w:val="00597CDE"/>
    <w:rsid w:val="00597D2D"/>
    <w:rsid w:val="005A0145"/>
    <w:rsid w:val="005A05CB"/>
    <w:rsid w:val="005A07F9"/>
    <w:rsid w:val="005A08C3"/>
    <w:rsid w:val="005A0B3C"/>
    <w:rsid w:val="005A0D54"/>
    <w:rsid w:val="005A0DA0"/>
    <w:rsid w:val="005A1269"/>
    <w:rsid w:val="005A18E0"/>
    <w:rsid w:val="005A1A56"/>
    <w:rsid w:val="005A1B7E"/>
    <w:rsid w:val="005A276F"/>
    <w:rsid w:val="005A31D4"/>
    <w:rsid w:val="005A412A"/>
    <w:rsid w:val="005A4176"/>
    <w:rsid w:val="005A433B"/>
    <w:rsid w:val="005A46CA"/>
    <w:rsid w:val="005A48E6"/>
    <w:rsid w:val="005A4A01"/>
    <w:rsid w:val="005A4CF9"/>
    <w:rsid w:val="005A4FF6"/>
    <w:rsid w:val="005A548D"/>
    <w:rsid w:val="005A5536"/>
    <w:rsid w:val="005A60D0"/>
    <w:rsid w:val="005A6607"/>
    <w:rsid w:val="005A664C"/>
    <w:rsid w:val="005A7677"/>
    <w:rsid w:val="005A7733"/>
    <w:rsid w:val="005B0189"/>
    <w:rsid w:val="005B0C7D"/>
    <w:rsid w:val="005B0D73"/>
    <w:rsid w:val="005B199E"/>
    <w:rsid w:val="005B2041"/>
    <w:rsid w:val="005B21BD"/>
    <w:rsid w:val="005B2270"/>
    <w:rsid w:val="005B22E9"/>
    <w:rsid w:val="005B27DA"/>
    <w:rsid w:val="005B2B4C"/>
    <w:rsid w:val="005B2EC8"/>
    <w:rsid w:val="005B2F3F"/>
    <w:rsid w:val="005B342A"/>
    <w:rsid w:val="005B3489"/>
    <w:rsid w:val="005B3797"/>
    <w:rsid w:val="005B37CC"/>
    <w:rsid w:val="005B40FD"/>
    <w:rsid w:val="005B4680"/>
    <w:rsid w:val="005B46A1"/>
    <w:rsid w:val="005B4D27"/>
    <w:rsid w:val="005B5035"/>
    <w:rsid w:val="005B517B"/>
    <w:rsid w:val="005B593B"/>
    <w:rsid w:val="005B5A61"/>
    <w:rsid w:val="005B63EC"/>
    <w:rsid w:val="005B64F9"/>
    <w:rsid w:val="005B68AD"/>
    <w:rsid w:val="005B710E"/>
    <w:rsid w:val="005B7128"/>
    <w:rsid w:val="005B7175"/>
    <w:rsid w:val="005B7180"/>
    <w:rsid w:val="005B78D7"/>
    <w:rsid w:val="005B7970"/>
    <w:rsid w:val="005B7B5D"/>
    <w:rsid w:val="005B7C33"/>
    <w:rsid w:val="005C06CE"/>
    <w:rsid w:val="005C074D"/>
    <w:rsid w:val="005C0B7E"/>
    <w:rsid w:val="005C1915"/>
    <w:rsid w:val="005C25E9"/>
    <w:rsid w:val="005C305F"/>
    <w:rsid w:val="005C3226"/>
    <w:rsid w:val="005C336D"/>
    <w:rsid w:val="005C381F"/>
    <w:rsid w:val="005C3C31"/>
    <w:rsid w:val="005C3EF3"/>
    <w:rsid w:val="005C3F70"/>
    <w:rsid w:val="005C40EA"/>
    <w:rsid w:val="005C4571"/>
    <w:rsid w:val="005C536C"/>
    <w:rsid w:val="005C5400"/>
    <w:rsid w:val="005C557D"/>
    <w:rsid w:val="005C572E"/>
    <w:rsid w:val="005C59D0"/>
    <w:rsid w:val="005C5DE9"/>
    <w:rsid w:val="005C65DC"/>
    <w:rsid w:val="005C699A"/>
    <w:rsid w:val="005C736A"/>
    <w:rsid w:val="005C7396"/>
    <w:rsid w:val="005C768E"/>
    <w:rsid w:val="005C77D1"/>
    <w:rsid w:val="005C77D9"/>
    <w:rsid w:val="005D018E"/>
    <w:rsid w:val="005D0390"/>
    <w:rsid w:val="005D0686"/>
    <w:rsid w:val="005D0826"/>
    <w:rsid w:val="005D0889"/>
    <w:rsid w:val="005D092A"/>
    <w:rsid w:val="005D0BB3"/>
    <w:rsid w:val="005D0DE8"/>
    <w:rsid w:val="005D196A"/>
    <w:rsid w:val="005D1DB2"/>
    <w:rsid w:val="005D1DBC"/>
    <w:rsid w:val="005D25D7"/>
    <w:rsid w:val="005D37A4"/>
    <w:rsid w:val="005D3BE2"/>
    <w:rsid w:val="005D3EF8"/>
    <w:rsid w:val="005D3F12"/>
    <w:rsid w:val="005D41C4"/>
    <w:rsid w:val="005D428C"/>
    <w:rsid w:val="005D4AE0"/>
    <w:rsid w:val="005D5120"/>
    <w:rsid w:val="005D5C8E"/>
    <w:rsid w:val="005D64E2"/>
    <w:rsid w:val="005D6574"/>
    <w:rsid w:val="005D673B"/>
    <w:rsid w:val="005D6A21"/>
    <w:rsid w:val="005D720D"/>
    <w:rsid w:val="005D7B7B"/>
    <w:rsid w:val="005E05A7"/>
    <w:rsid w:val="005E0744"/>
    <w:rsid w:val="005E0859"/>
    <w:rsid w:val="005E092F"/>
    <w:rsid w:val="005E0C83"/>
    <w:rsid w:val="005E0E44"/>
    <w:rsid w:val="005E0FBA"/>
    <w:rsid w:val="005E16FD"/>
    <w:rsid w:val="005E1813"/>
    <w:rsid w:val="005E1A07"/>
    <w:rsid w:val="005E1B3E"/>
    <w:rsid w:val="005E224E"/>
    <w:rsid w:val="005E27C8"/>
    <w:rsid w:val="005E27F2"/>
    <w:rsid w:val="005E2800"/>
    <w:rsid w:val="005E28A9"/>
    <w:rsid w:val="005E29F7"/>
    <w:rsid w:val="005E2B2A"/>
    <w:rsid w:val="005E2F15"/>
    <w:rsid w:val="005E3160"/>
    <w:rsid w:val="005E322C"/>
    <w:rsid w:val="005E3476"/>
    <w:rsid w:val="005E349A"/>
    <w:rsid w:val="005E34E4"/>
    <w:rsid w:val="005E4C7D"/>
    <w:rsid w:val="005E4CB6"/>
    <w:rsid w:val="005E4D64"/>
    <w:rsid w:val="005E587A"/>
    <w:rsid w:val="005E62B3"/>
    <w:rsid w:val="005E6E88"/>
    <w:rsid w:val="005E7226"/>
    <w:rsid w:val="005E7B4D"/>
    <w:rsid w:val="005E7DBD"/>
    <w:rsid w:val="005F06E6"/>
    <w:rsid w:val="005F082B"/>
    <w:rsid w:val="005F0A9C"/>
    <w:rsid w:val="005F103C"/>
    <w:rsid w:val="005F1425"/>
    <w:rsid w:val="005F15B2"/>
    <w:rsid w:val="005F164D"/>
    <w:rsid w:val="005F1688"/>
    <w:rsid w:val="005F1A61"/>
    <w:rsid w:val="005F1BEC"/>
    <w:rsid w:val="005F22CB"/>
    <w:rsid w:val="005F26A0"/>
    <w:rsid w:val="005F3219"/>
    <w:rsid w:val="005F34AF"/>
    <w:rsid w:val="005F359C"/>
    <w:rsid w:val="005F36A4"/>
    <w:rsid w:val="005F37C4"/>
    <w:rsid w:val="005F4106"/>
    <w:rsid w:val="005F4317"/>
    <w:rsid w:val="005F46B2"/>
    <w:rsid w:val="005F48CD"/>
    <w:rsid w:val="005F5321"/>
    <w:rsid w:val="005F5405"/>
    <w:rsid w:val="005F597C"/>
    <w:rsid w:val="005F5AE6"/>
    <w:rsid w:val="005F5B27"/>
    <w:rsid w:val="005F5ED8"/>
    <w:rsid w:val="005F6169"/>
    <w:rsid w:val="005F66E3"/>
    <w:rsid w:val="005F6A89"/>
    <w:rsid w:val="005F6FA8"/>
    <w:rsid w:val="005F7170"/>
    <w:rsid w:val="005F71E8"/>
    <w:rsid w:val="005F741E"/>
    <w:rsid w:val="005F7E26"/>
    <w:rsid w:val="006008A3"/>
    <w:rsid w:val="00600DBA"/>
    <w:rsid w:val="00600E6E"/>
    <w:rsid w:val="006012F7"/>
    <w:rsid w:val="006014B4"/>
    <w:rsid w:val="00601B80"/>
    <w:rsid w:val="00601D8A"/>
    <w:rsid w:val="0060214B"/>
    <w:rsid w:val="00602248"/>
    <w:rsid w:val="00602BFE"/>
    <w:rsid w:val="00603084"/>
    <w:rsid w:val="006030F2"/>
    <w:rsid w:val="006033B4"/>
    <w:rsid w:val="00603CFD"/>
    <w:rsid w:val="00603FF9"/>
    <w:rsid w:val="0060456E"/>
    <w:rsid w:val="00604853"/>
    <w:rsid w:val="0060543B"/>
    <w:rsid w:val="00605746"/>
    <w:rsid w:val="00605ABC"/>
    <w:rsid w:val="00605FFC"/>
    <w:rsid w:val="00606BC7"/>
    <w:rsid w:val="00606C29"/>
    <w:rsid w:val="00606C8A"/>
    <w:rsid w:val="00606EAA"/>
    <w:rsid w:val="006072D5"/>
    <w:rsid w:val="006072FF"/>
    <w:rsid w:val="006073A5"/>
    <w:rsid w:val="0060759B"/>
    <w:rsid w:val="006078E9"/>
    <w:rsid w:val="00607DF3"/>
    <w:rsid w:val="006102C4"/>
    <w:rsid w:val="006104D2"/>
    <w:rsid w:val="00610570"/>
    <w:rsid w:val="00610982"/>
    <w:rsid w:val="00610AE8"/>
    <w:rsid w:val="00611090"/>
    <w:rsid w:val="00611184"/>
    <w:rsid w:val="00611414"/>
    <w:rsid w:val="0061149A"/>
    <w:rsid w:val="006117E1"/>
    <w:rsid w:val="00611EAD"/>
    <w:rsid w:val="00612110"/>
    <w:rsid w:val="00612688"/>
    <w:rsid w:val="00612972"/>
    <w:rsid w:val="00612C9C"/>
    <w:rsid w:val="006134AB"/>
    <w:rsid w:val="00613571"/>
    <w:rsid w:val="006138BD"/>
    <w:rsid w:val="00614432"/>
    <w:rsid w:val="00614A50"/>
    <w:rsid w:val="00614FA6"/>
    <w:rsid w:val="00615338"/>
    <w:rsid w:val="00615704"/>
    <w:rsid w:val="006158D9"/>
    <w:rsid w:val="00616562"/>
    <w:rsid w:val="0061659C"/>
    <w:rsid w:val="00616A19"/>
    <w:rsid w:val="00616EFC"/>
    <w:rsid w:val="00617492"/>
    <w:rsid w:val="00617DFD"/>
    <w:rsid w:val="00617EED"/>
    <w:rsid w:val="00620139"/>
    <w:rsid w:val="00620333"/>
    <w:rsid w:val="006204F9"/>
    <w:rsid w:val="006205C1"/>
    <w:rsid w:val="0062062B"/>
    <w:rsid w:val="006206B7"/>
    <w:rsid w:val="006209F5"/>
    <w:rsid w:val="00620FE7"/>
    <w:rsid w:val="006215C4"/>
    <w:rsid w:val="006217AF"/>
    <w:rsid w:val="00621A14"/>
    <w:rsid w:val="00621D27"/>
    <w:rsid w:val="00621DBF"/>
    <w:rsid w:val="0062300E"/>
    <w:rsid w:val="00623410"/>
    <w:rsid w:val="00623439"/>
    <w:rsid w:val="00623443"/>
    <w:rsid w:val="006235A9"/>
    <w:rsid w:val="00623815"/>
    <w:rsid w:val="00623DB4"/>
    <w:rsid w:val="00623E2F"/>
    <w:rsid w:val="006241CD"/>
    <w:rsid w:val="006249C9"/>
    <w:rsid w:val="006252F1"/>
    <w:rsid w:val="006259A3"/>
    <w:rsid w:val="00625D0A"/>
    <w:rsid w:val="0062601C"/>
    <w:rsid w:val="006263F1"/>
    <w:rsid w:val="00626B31"/>
    <w:rsid w:val="00626F33"/>
    <w:rsid w:val="00627DD5"/>
    <w:rsid w:val="006300B1"/>
    <w:rsid w:val="00630994"/>
    <w:rsid w:val="00630B0F"/>
    <w:rsid w:val="00631DBE"/>
    <w:rsid w:val="00632F99"/>
    <w:rsid w:val="0063321D"/>
    <w:rsid w:val="0063393C"/>
    <w:rsid w:val="00633BD2"/>
    <w:rsid w:val="006341CC"/>
    <w:rsid w:val="006348A1"/>
    <w:rsid w:val="00635024"/>
    <w:rsid w:val="00635DC0"/>
    <w:rsid w:val="00635E7E"/>
    <w:rsid w:val="00635FED"/>
    <w:rsid w:val="006367EA"/>
    <w:rsid w:val="00636DB7"/>
    <w:rsid w:val="0063713D"/>
    <w:rsid w:val="0063717C"/>
    <w:rsid w:val="006374C4"/>
    <w:rsid w:val="006404D0"/>
    <w:rsid w:val="00640597"/>
    <w:rsid w:val="0064089F"/>
    <w:rsid w:val="00641667"/>
    <w:rsid w:val="006416E6"/>
    <w:rsid w:val="00641DFC"/>
    <w:rsid w:val="006422F8"/>
    <w:rsid w:val="006425B2"/>
    <w:rsid w:val="00642657"/>
    <w:rsid w:val="0064296E"/>
    <w:rsid w:val="00642C09"/>
    <w:rsid w:val="00642DD1"/>
    <w:rsid w:val="00643152"/>
    <w:rsid w:val="0064376E"/>
    <w:rsid w:val="00643A89"/>
    <w:rsid w:val="00643E13"/>
    <w:rsid w:val="00644429"/>
    <w:rsid w:val="00644790"/>
    <w:rsid w:val="006447A6"/>
    <w:rsid w:val="00644A70"/>
    <w:rsid w:val="00644D3D"/>
    <w:rsid w:val="00644F56"/>
    <w:rsid w:val="00645A48"/>
    <w:rsid w:val="00645E22"/>
    <w:rsid w:val="00645E76"/>
    <w:rsid w:val="006460A9"/>
    <w:rsid w:val="006462D3"/>
    <w:rsid w:val="006469C9"/>
    <w:rsid w:val="00646EB2"/>
    <w:rsid w:val="006473E7"/>
    <w:rsid w:val="00647A53"/>
    <w:rsid w:val="006507AB"/>
    <w:rsid w:val="0065088B"/>
    <w:rsid w:val="00650B16"/>
    <w:rsid w:val="00651037"/>
    <w:rsid w:val="00651A18"/>
    <w:rsid w:val="00651C34"/>
    <w:rsid w:val="00652048"/>
    <w:rsid w:val="006520B7"/>
    <w:rsid w:val="0065215A"/>
    <w:rsid w:val="006521B1"/>
    <w:rsid w:val="006527C3"/>
    <w:rsid w:val="00652C87"/>
    <w:rsid w:val="0065425F"/>
    <w:rsid w:val="00654410"/>
    <w:rsid w:val="006545F7"/>
    <w:rsid w:val="00654D89"/>
    <w:rsid w:val="00654E47"/>
    <w:rsid w:val="00655154"/>
    <w:rsid w:val="00655D67"/>
    <w:rsid w:val="00656186"/>
    <w:rsid w:val="006567D7"/>
    <w:rsid w:val="00656864"/>
    <w:rsid w:val="00656B6D"/>
    <w:rsid w:val="00657070"/>
    <w:rsid w:val="006574CC"/>
    <w:rsid w:val="0065756B"/>
    <w:rsid w:val="00657A35"/>
    <w:rsid w:val="00657EC5"/>
    <w:rsid w:val="006609F8"/>
    <w:rsid w:val="006610F9"/>
    <w:rsid w:val="00661228"/>
    <w:rsid w:val="0066195F"/>
    <w:rsid w:val="00661A64"/>
    <w:rsid w:val="00661BDB"/>
    <w:rsid w:val="00661D2A"/>
    <w:rsid w:val="00662571"/>
    <w:rsid w:val="006629BB"/>
    <w:rsid w:val="00662F86"/>
    <w:rsid w:val="00664701"/>
    <w:rsid w:val="0066492D"/>
    <w:rsid w:val="00664933"/>
    <w:rsid w:val="0066521C"/>
    <w:rsid w:val="006659A8"/>
    <w:rsid w:val="00665B20"/>
    <w:rsid w:val="00665DA8"/>
    <w:rsid w:val="00665E12"/>
    <w:rsid w:val="00666460"/>
    <w:rsid w:val="0066654C"/>
    <w:rsid w:val="00666685"/>
    <w:rsid w:val="00666710"/>
    <w:rsid w:val="00666779"/>
    <w:rsid w:val="00666A58"/>
    <w:rsid w:val="00666A8A"/>
    <w:rsid w:val="00666FDA"/>
    <w:rsid w:val="00667022"/>
    <w:rsid w:val="006671AA"/>
    <w:rsid w:val="006671CE"/>
    <w:rsid w:val="00667262"/>
    <w:rsid w:val="00667B8D"/>
    <w:rsid w:val="00667BCA"/>
    <w:rsid w:val="00667EF7"/>
    <w:rsid w:val="00667F18"/>
    <w:rsid w:val="00667F80"/>
    <w:rsid w:val="00671568"/>
    <w:rsid w:val="00671E96"/>
    <w:rsid w:val="0067250D"/>
    <w:rsid w:val="00672BD3"/>
    <w:rsid w:val="00672F4F"/>
    <w:rsid w:val="006730AE"/>
    <w:rsid w:val="0067328C"/>
    <w:rsid w:val="006735AC"/>
    <w:rsid w:val="00673CDC"/>
    <w:rsid w:val="00673F8A"/>
    <w:rsid w:val="0067414D"/>
    <w:rsid w:val="00674630"/>
    <w:rsid w:val="00674691"/>
    <w:rsid w:val="006746AE"/>
    <w:rsid w:val="00674AD3"/>
    <w:rsid w:val="00674BE8"/>
    <w:rsid w:val="00674D39"/>
    <w:rsid w:val="006754E3"/>
    <w:rsid w:val="006760B8"/>
    <w:rsid w:val="0067627C"/>
    <w:rsid w:val="006765C5"/>
    <w:rsid w:val="00676629"/>
    <w:rsid w:val="0067690C"/>
    <w:rsid w:val="00676C66"/>
    <w:rsid w:val="0067757E"/>
    <w:rsid w:val="00680445"/>
    <w:rsid w:val="006806C1"/>
    <w:rsid w:val="0068080F"/>
    <w:rsid w:val="006812B0"/>
    <w:rsid w:val="00681377"/>
    <w:rsid w:val="00681661"/>
    <w:rsid w:val="0068186E"/>
    <w:rsid w:val="006819EA"/>
    <w:rsid w:val="006827B4"/>
    <w:rsid w:val="0068298D"/>
    <w:rsid w:val="006829FE"/>
    <w:rsid w:val="00683DC0"/>
    <w:rsid w:val="00684B04"/>
    <w:rsid w:val="00684B90"/>
    <w:rsid w:val="00684D39"/>
    <w:rsid w:val="0068558B"/>
    <w:rsid w:val="006860E3"/>
    <w:rsid w:val="00686798"/>
    <w:rsid w:val="00690BC9"/>
    <w:rsid w:val="00691299"/>
    <w:rsid w:val="006913E2"/>
    <w:rsid w:val="006916C9"/>
    <w:rsid w:val="006917BB"/>
    <w:rsid w:val="0069182F"/>
    <w:rsid w:val="00691B82"/>
    <w:rsid w:val="00691C27"/>
    <w:rsid w:val="006922A6"/>
    <w:rsid w:val="006928B1"/>
    <w:rsid w:val="006928D1"/>
    <w:rsid w:val="006931A8"/>
    <w:rsid w:val="00693624"/>
    <w:rsid w:val="00693ACA"/>
    <w:rsid w:val="00693E54"/>
    <w:rsid w:val="006941CD"/>
    <w:rsid w:val="00694416"/>
    <w:rsid w:val="0069458F"/>
    <w:rsid w:val="0069466E"/>
    <w:rsid w:val="00694C04"/>
    <w:rsid w:val="00694DE6"/>
    <w:rsid w:val="006953BD"/>
    <w:rsid w:val="00695AE4"/>
    <w:rsid w:val="00695F54"/>
    <w:rsid w:val="006961FC"/>
    <w:rsid w:val="00696467"/>
    <w:rsid w:val="006964B4"/>
    <w:rsid w:val="006967B2"/>
    <w:rsid w:val="00696BDF"/>
    <w:rsid w:val="00696FFE"/>
    <w:rsid w:val="00697200"/>
    <w:rsid w:val="006973C8"/>
    <w:rsid w:val="006976D6"/>
    <w:rsid w:val="00697793"/>
    <w:rsid w:val="006A004F"/>
    <w:rsid w:val="006A00D9"/>
    <w:rsid w:val="006A05B2"/>
    <w:rsid w:val="006A077F"/>
    <w:rsid w:val="006A0A18"/>
    <w:rsid w:val="006A0F4D"/>
    <w:rsid w:val="006A0FC9"/>
    <w:rsid w:val="006A1315"/>
    <w:rsid w:val="006A161E"/>
    <w:rsid w:val="006A221F"/>
    <w:rsid w:val="006A260F"/>
    <w:rsid w:val="006A2AA5"/>
    <w:rsid w:val="006A2C83"/>
    <w:rsid w:val="006A3F4A"/>
    <w:rsid w:val="006A46E2"/>
    <w:rsid w:val="006A4701"/>
    <w:rsid w:val="006A4F29"/>
    <w:rsid w:val="006A53B1"/>
    <w:rsid w:val="006A657F"/>
    <w:rsid w:val="006A6AC5"/>
    <w:rsid w:val="006A6B29"/>
    <w:rsid w:val="006A729E"/>
    <w:rsid w:val="006A7966"/>
    <w:rsid w:val="006B061A"/>
    <w:rsid w:val="006B0946"/>
    <w:rsid w:val="006B0CC9"/>
    <w:rsid w:val="006B0E91"/>
    <w:rsid w:val="006B1011"/>
    <w:rsid w:val="006B17F6"/>
    <w:rsid w:val="006B1D3C"/>
    <w:rsid w:val="006B1E18"/>
    <w:rsid w:val="006B214A"/>
    <w:rsid w:val="006B2423"/>
    <w:rsid w:val="006B2538"/>
    <w:rsid w:val="006B29F2"/>
    <w:rsid w:val="006B2B29"/>
    <w:rsid w:val="006B2F85"/>
    <w:rsid w:val="006B3E86"/>
    <w:rsid w:val="006B401B"/>
    <w:rsid w:val="006B456D"/>
    <w:rsid w:val="006B4C61"/>
    <w:rsid w:val="006B4DE6"/>
    <w:rsid w:val="006B5686"/>
    <w:rsid w:val="006B5E85"/>
    <w:rsid w:val="006B5F20"/>
    <w:rsid w:val="006B652F"/>
    <w:rsid w:val="006B68DE"/>
    <w:rsid w:val="006B6A0E"/>
    <w:rsid w:val="006B6B28"/>
    <w:rsid w:val="006B713B"/>
    <w:rsid w:val="006B7E12"/>
    <w:rsid w:val="006C025E"/>
    <w:rsid w:val="006C0AE6"/>
    <w:rsid w:val="006C1356"/>
    <w:rsid w:val="006C1436"/>
    <w:rsid w:val="006C17BC"/>
    <w:rsid w:val="006C1B7C"/>
    <w:rsid w:val="006C1D0B"/>
    <w:rsid w:val="006C21FF"/>
    <w:rsid w:val="006C2764"/>
    <w:rsid w:val="006C2BF2"/>
    <w:rsid w:val="006C310E"/>
    <w:rsid w:val="006C41E4"/>
    <w:rsid w:val="006C46A6"/>
    <w:rsid w:val="006C49EF"/>
    <w:rsid w:val="006C4D99"/>
    <w:rsid w:val="006C4E71"/>
    <w:rsid w:val="006C5CCC"/>
    <w:rsid w:val="006C5D6F"/>
    <w:rsid w:val="006C63BA"/>
    <w:rsid w:val="006C6436"/>
    <w:rsid w:val="006C6BC5"/>
    <w:rsid w:val="006C709F"/>
    <w:rsid w:val="006C7468"/>
    <w:rsid w:val="006C7937"/>
    <w:rsid w:val="006C7B8C"/>
    <w:rsid w:val="006C7CAA"/>
    <w:rsid w:val="006C7FA1"/>
    <w:rsid w:val="006D0582"/>
    <w:rsid w:val="006D0F82"/>
    <w:rsid w:val="006D1220"/>
    <w:rsid w:val="006D1907"/>
    <w:rsid w:val="006D1A7D"/>
    <w:rsid w:val="006D1DDC"/>
    <w:rsid w:val="006D1E9F"/>
    <w:rsid w:val="006D3BA2"/>
    <w:rsid w:val="006D4004"/>
    <w:rsid w:val="006D441C"/>
    <w:rsid w:val="006D4753"/>
    <w:rsid w:val="006D47C8"/>
    <w:rsid w:val="006D4890"/>
    <w:rsid w:val="006D4D2A"/>
    <w:rsid w:val="006D51EE"/>
    <w:rsid w:val="006D52CD"/>
    <w:rsid w:val="006D5DB7"/>
    <w:rsid w:val="006D6409"/>
    <w:rsid w:val="006D67FE"/>
    <w:rsid w:val="006D6A1A"/>
    <w:rsid w:val="006D6EE7"/>
    <w:rsid w:val="006D7070"/>
    <w:rsid w:val="006D7337"/>
    <w:rsid w:val="006D735D"/>
    <w:rsid w:val="006D7AAA"/>
    <w:rsid w:val="006D7B91"/>
    <w:rsid w:val="006E05B5"/>
    <w:rsid w:val="006E0CEC"/>
    <w:rsid w:val="006E0F3C"/>
    <w:rsid w:val="006E1696"/>
    <w:rsid w:val="006E1E40"/>
    <w:rsid w:val="006E2353"/>
    <w:rsid w:val="006E23A0"/>
    <w:rsid w:val="006E2A70"/>
    <w:rsid w:val="006E30C9"/>
    <w:rsid w:val="006E35CB"/>
    <w:rsid w:val="006E38FB"/>
    <w:rsid w:val="006E3956"/>
    <w:rsid w:val="006E3EAB"/>
    <w:rsid w:val="006E402E"/>
    <w:rsid w:val="006E4266"/>
    <w:rsid w:val="006E4A55"/>
    <w:rsid w:val="006E4B5E"/>
    <w:rsid w:val="006E4F7E"/>
    <w:rsid w:val="006E50AF"/>
    <w:rsid w:val="006E5239"/>
    <w:rsid w:val="006E5DF6"/>
    <w:rsid w:val="006E5E33"/>
    <w:rsid w:val="006E5F93"/>
    <w:rsid w:val="006E6262"/>
    <w:rsid w:val="006E6EFF"/>
    <w:rsid w:val="006E7BEB"/>
    <w:rsid w:val="006E7DED"/>
    <w:rsid w:val="006F022D"/>
    <w:rsid w:val="006F0438"/>
    <w:rsid w:val="006F04D5"/>
    <w:rsid w:val="006F0763"/>
    <w:rsid w:val="006F0CCD"/>
    <w:rsid w:val="006F11E2"/>
    <w:rsid w:val="006F12A8"/>
    <w:rsid w:val="006F1A94"/>
    <w:rsid w:val="006F1C9A"/>
    <w:rsid w:val="006F2714"/>
    <w:rsid w:val="006F2A03"/>
    <w:rsid w:val="006F2CE8"/>
    <w:rsid w:val="006F2D9D"/>
    <w:rsid w:val="006F2DF2"/>
    <w:rsid w:val="006F3216"/>
    <w:rsid w:val="006F347F"/>
    <w:rsid w:val="006F3BB4"/>
    <w:rsid w:val="006F3E4F"/>
    <w:rsid w:val="006F4AED"/>
    <w:rsid w:val="006F50C7"/>
    <w:rsid w:val="006F50EC"/>
    <w:rsid w:val="006F5321"/>
    <w:rsid w:val="006F5473"/>
    <w:rsid w:val="006F56EA"/>
    <w:rsid w:val="006F5947"/>
    <w:rsid w:val="006F596E"/>
    <w:rsid w:val="006F5A6F"/>
    <w:rsid w:val="006F5B31"/>
    <w:rsid w:val="006F5CCA"/>
    <w:rsid w:val="006F6031"/>
    <w:rsid w:val="006F6449"/>
    <w:rsid w:val="006F65F3"/>
    <w:rsid w:val="006F6AAA"/>
    <w:rsid w:val="006F6DA8"/>
    <w:rsid w:val="006F7188"/>
    <w:rsid w:val="006F79AB"/>
    <w:rsid w:val="006F7DE7"/>
    <w:rsid w:val="007007AE"/>
    <w:rsid w:val="00700CC6"/>
    <w:rsid w:val="007011AF"/>
    <w:rsid w:val="007013A9"/>
    <w:rsid w:val="00701B39"/>
    <w:rsid w:val="00701E85"/>
    <w:rsid w:val="00701EE1"/>
    <w:rsid w:val="00702BE4"/>
    <w:rsid w:val="007031E1"/>
    <w:rsid w:val="00703682"/>
    <w:rsid w:val="00703727"/>
    <w:rsid w:val="00703AAD"/>
    <w:rsid w:val="00703EDF"/>
    <w:rsid w:val="00704431"/>
    <w:rsid w:val="0070461C"/>
    <w:rsid w:val="00704A06"/>
    <w:rsid w:val="00704C99"/>
    <w:rsid w:val="00705384"/>
    <w:rsid w:val="007057F6"/>
    <w:rsid w:val="00705AC3"/>
    <w:rsid w:val="00705ADA"/>
    <w:rsid w:val="00705CA1"/>
    <w:rsid w:val="00705F32"/>
    <w:rsid w:val="00705FF0"/>
    <w:rsid w:val="0070631C"/>
    <w:rsid w:val="00706935"/>
    <w:rsid w:val="00706B07"/>
    <w:rsid w:val="00706F32"/>
    <w:rsid w:val="0070701D"/>
    <w:rsid w:val="0071046F"/>
    <w:rsid w:val="00710554"/>
    <w:rsid w:val="007108FC"/>
    <w:rsid w:val="007109F1"/>
    <w:rsid w:val="00710AEF"/>
    <w:rsid w:val="00710ECA"/>
    <w:rsid w:val="00711045"/>
    <w:rsid w:val="007112CB"/>
    <w:rsid w:val="00712863"/>
    <w:rsid w:val="00712905"/>
    <w:rsid w:val="007129C6"/>
    <w:rsid w:val="00712A13"/>
    <w:rsid w:val="00712FF3"/>
    <w:rsid w:val="0071302B"/>
    <w:rsid w:val="007131F4"/>
    <w:rsid w:val="007137D1"/>
    <w:rsid w:val="00714B79"/>
    <w:rsid w:val="00714E6C"/>
    <w:rsid w:val="0071525A"/>
    <w:rsid w:val="00715913"/>
    <w:rsid w:val="00715B23"/>
    <w:rsid w:val="0071618A"/>
    <w:rsid w:val="00716738"/>
    <w:rsid w:val="00716780"/>
    <w:rsid w:val="007168E4"/>
    <w:rsid w:val="00716A52"/>
    <w:rsid w:val="00716AF2"/>
    <w:rsid w:val="0071700C"/>
    <w:rsid w:val="007179F1"/>
    <w:rsid w:val="00717B3E"/>
    <w:rsid w:val="00717F4A"/>
    <w:rsid w:val="00720132"/>
    <w:rsid w:val="00720533"/>
    <w:rsid w:val="00720F1F"/>
    <w:rsid w:val="0072182F"/>
    <w:rsid w:val="00721E0A"/>
    <w:rsid w:val="00721E40"/>
    <w:rsid w:val="0072210D"/>
    <w:rsid w:val="00722322"/>
    <w:rsid w:val="007228A8"/>
    <w:rsid w:val="00722E72"/>
    <w:rsid w:val="007236D6"/>
    <w:rsid w:val="00723916"/>
    <w:rsid w:val="00723AD6"/>
    <w:rsid w:val="007243B4"/>
    <w:rsid w:val="00724C11"/>
    <w:rsid w:val="007259A2"/>
    <w:rsid w:val="00725D45"/>
    <w:rsid w:val="007262C7"/>
    <w:rsid w:val="007264EA"/>
    <w:rsid w:val="007267A3"/>
    <w:rsid w:val="00726828"/>
    <w:rsid w:val="00727878"/>
    <w:rsid w:val="00727A95"/>
    <w:rsid w:val="00727ABE"/>
    <w:rsid w:val="00727AD5"/>
    <w:rsid w:val="00727F79"/>
    <w:rsid w:val="00727FE4"/>
    <w:rsid w:val="00730375"/>
    <w:rsid w:val="00730417"/>
    <w:rsid w:val="00730AD4"/>
    <w:rsid w:val="00731075"/>
    <w:rsid w:val="007310BC"/>
    <w:rsid w:val="00731860"/>
    <w:rsid w:val="0073245A"/>
    <w:rsid w:val="007324FC"/>
    <w:rsid w:val="007329D2"/>
    <w:rsid w:val="00732DFD"/>
    <w:rsid w:val="007330E4"/>
    <w:rsid w:val="0073370B"/>
    <w:rsid w:val="007344BA"/>
    <w:rsid w:val="007353C4"/>
    <w:rsid w:val="007356B2"/>
    <w:rsid w:val="007366A8"/>
    <w:rsid w:val="007369A3"/>
    <w:rsid w:val="00736A08"/>
    <w:rsid w:val="00736D9E"/>
    <w:rsid w:val="00736E26"/>
    <w:rsid w:val="0073726B"/>
    <w:rsid w:val="00737883"/>
    <w:rsid w:val="00737B8B"/>
    <w:rsid w:val="00737E76"/>
    <w:rsid w:val="00740641"/>
    <w:rsid w:val="00740659"/>
    <w:rsid w:val="007406AC"/>
    <w:rsid w:val="00740F03"/>
    <w:rsid w:val="00741002"/>
    <w:rsid w:val="007416C4"/>
    <w:rsid w:val="00742739"/>
    <w:rsid w:val="00742A39"/>
    <w:rsid w:val="00742B0B"/>
    <w:rsid w:val="00742E80"/>
    <w:rsid w:val="00742F62"/>
    <w:rsid w:val="0074331F"/>
    <w:rsid w:val="00743483"/>
    <w:rsid w:val="007434DC"/>
    <w:rsid w:val="007437EC"/>
    <w:rsid w:val="00743E04"/>
    <w:rsid w:val="00743FC0"/>
    <w:rsid w:val="007440C2"/>
    <w:rsid w:val="00744EA7"/>
    <w:rsid w:val="007457FB"/>
    <w:rsid w:val="007459F8"/>
    <w:rsid w:val="00745AA6"/>
    <w:rsid w:val="00745C00"/>
    <w:rsid w:val="00745E5F"/>
    <w:rsid w:val="00746C9D"/>
    <w:rsid w:val="00746D3F"/>
    <w:rsid w:val="007470D4"/>
    <w:rsid w:val="007477C3"/>
    <w:rsid w:val="00747916"/>
    <w:rsid w:val="007500B9"/>
    <w:rsid w:val="00750171"/>
    <w:rsid w:val="00750654"/>
    <w:rsid w:val="00750DC6"/>
    <w:rsid w:val="007519E9"/>
    <w:rsid w:val="007520E3"/>
    <w:rsid w:val="007520F4"/>
    <w:rsid w:val="00753656"/>
    <w:rsid w:val="00753AAE"/>
    <w:rsid w:val="00754641"/>
    <w:rsid w:val="007546A1"/>
    <w:rsid w:val="00754FD0"/>
    <w:rsid w:val="00755A84"/>
    <w:rsid w:val="007561C8"/>
    <w:rsid w:val="007562A6"/>
    <w:rsid w:val="0075661C"/>
    <w:rsid w:val="007566F8"/>
    <w:rsid w:val="007567B1"/>
    <w:rsid w:val="0075687D"/>
    <w:rsid w:val="00756ACE"/>
    <w:rsid w:val="00756E0D"/>
    <w:rsid w:val="007575BE"/>
    <w:rsid w:val="0075766A"/>
    <w:rsid w:val="0075766E"/>
    <w:rsid w:val="00757859"/>
    <w:rsid w:val="00757E99"/>
    <w:rsid w:val="00760302"/>
    <w:rsid w:val="007608EC"/>
    <w:rsid w:val="00760EF3"/>
    <w:rsid w:val="00760FF4"/>
    <w:rsid w:val="0076131E"/>
    <w:rsid w:val="00762672"/>
    <w:rsid w:val="007628FC"/>
    <w:rsid w:val="00762C8A"/>
    <w:rsid w:val="00762CBB"/>
    <w:rsid w:val="00763040"/>
    <w:rsid w:val="007633B7"/>
    <w:rsid w:val="007638F1"/>
    <w:rsid w:val="00763E11"/>
    <w:rsid w:val="0076427B"/>
    <w:rsid w:val="00764579"/>
    <w:rsid w:val="007648DB"/>
    <w:rsid w:val="007649B8"/>
    <w:rsid w:val="00765A79"/>
    <w:rsid w:val="00765D06"/>
    <w:rsid w:val="00765EE9"/>
    <w:rsid w:val="00766B39"/>
    <w:rsid w:val="00767032"/>
    <w:rsid w:val="007670E0"/>
    <w:rsid w:val="007671DC"/>
    <w:rsid w:val="007675E2"/>
    <w:rsid w:val="00767E8C"/>
    <w:rsid w:val="0077001D"/>
    <w:rsid w:val="0077015F"/>
    <w:rsid w:val="0077035F"/>
    <w:rsid w:val="0077097E"/>
    <w:rsid w:val="00770B22"/>
    <w:rsid w:val="00770D59"/>
    <w:rsid w:val="00771486"/>
    <w:rsid w:val="007717A4"/>
    <w:rsid w:val="007718CB"/>
    <w:rsid w:val="00771A03"/>
    <w:rsid w:val="00772D1B"/>
    <w:rsid w:val="0077329F"/>
    <w:rsid w:val="00773354"/>
    <w:rsid w:val="00773731"/>
    <w:rsid w:val="007741E1"/>
    <w:rsid w:val="00774797"/>
    <w:rsid w:val="00774EAA"/>
    <w:rsid w:val="0077523F"/>
    <w:rsid w:val="007752A5"/>
    <w:rsid w:val="0077558F"/>
    <w:rsid w:val="00775753"/>
    <w:rsid w:val="00775B0F"/>
    <w:rsid w:val="007765D1"/>
    <w:rsid w:val="00776B17"/>
    <w:rsid w:val="00776FAD"/>
    <w:rsid w:val="00777F3E"/>
    <w:rsid w:val="00780218"/>
    <w:rsid w:val="0078038F"/>
    <w:rsid w:val="00780B59"/>
    <w:rsid w:val="007817A6"/>
    <w:rsid w:val="007817F2"/>
    <w:rsid w:val="00781BA9"/>
    <w:rsid w:val="007823BF"/>
    <w:rsid w:val="00782B78"/>
    <w:rsid w:val="0078310C"/>
    <w:rsid w:val="00783244"/>
    <w:rsid w:val="00783704"/>
    <w:rsid w:val="007838C9"/>
    <w:rsid w:val="00784204"/>
    <w:rsid w:val="0078454C"/>
    <w:rsid w:val="00785C95"/>
    <w:rsid w:val="0078608A"/>
    <w:rsid w:val="007865A4"/>
    <w:rsid w:val="00786735"/>
    <w:rsid w:val="00786860"/>
    <w:rsid w:val="00786A89"/>
    <w:rsid w:val="00786C4D"/>
    <w:rsid w:val="00786DFF"/>
    <w:rsid w:val="00787265"/>
    <w:rsid w:val="00787683"/>
    <w:rsid w:val="0078789C"/>
    <w:rsid w:val="007878D0"/>
    <w:rsid w:val="007878E6"/>
    <w:rsid w:val="00787F80"/>
    <w:rsid w:val="0079019E"/>
    <w:rsid w:val="00791160"/>
    <w:rsid w:val="00791250"/>
    <w:rsid w:val="0079162E"/>
    <w:rsid w:val="00791724"/>
    <w:rsid w:val="00791932"/>
    <w:rsid w:val="00791E29"/>
    <w:rsid w:val="00792B99"/>
    <w:rsid w:val="00793058"/>
    <w:rsid w:val="007933A5"/>
    <w:rsid w:val="007936B8"/>
    <w:rsid w:val="00793D6A"/>
    <w:rsid w:val="00794062"/>
    <w:rsid w:val="007946BA"/>
    <w:rsid w:val="00794799"/>
    <w:rsid w:val="00794B0E"/>
    <w:rsid w:val="00794D93"/>
    <w:rsid w:val="00795278"/>
    <w:rsid w:val="00795C1F"/>
    <w:rsid w:val="00796268"/>
    <w:rsid w:val="0079687B"/>
    <w:rsid w:val="00796901"/>
    <w:rsid w:val="00796B4A"/>
    <w:rsid w:val="00796BC6"/>
    <w:rsid w:val="00796DEF"/>
    <w:rsid w:val="007975A0"/>
    <w:rsid w:val="00797A02"/>
    <w:rsid w:val="00797ADB"/>
    <w:rsid w:val="00797C98"/>
    <w:rsid w:val="007A073C"/>
    <w:rsid w:val="007A0C4A"/>
    <w:rsid w:val="007A0CAE"/>
    <w:rsid w:val="007A19D6"/>
    <w:rsid w:val="007A26E5"/>
    <w:rsid w:val="007A32D4"/>
    <w:rsid w:val="007A35D0"/>
    <w:rsid w:val="007A3A67"/>
    <w:rsid w:val="007A3A99"/>
    <w:rsid w:val="007A3AE2"/>
    <w:rsid w:val="007A4127"/>
    <w:rsid w:val="007A45EB"/>
    <w:rsid w:val="007A4951"/>
    <w:rsid w:val="007A4966"/>
    <w:rsid w:val="007A4CBA"/>
    <w:rsid w:val="007A563D"/>
    <w:rsid w:val="007A5D12"/>
    <w:rsid w:val="007A6A21"/>
    <w:rsid w:val="007A6C8F"/>
    <w:rsid w:val="007A7511"/>
    <w:rsid w:val="007B0EA8"/>
    <w:rsid w:val="007B0EB6"/>
    <w:rsid w:val="007B116E"/>
    <w:rsid w:val="007B1CBF"/>
    <w:rsid w:val="007B225D"/>
    <w:rsid w:val="007B244C"/>
    <w:rsid w:val="007B28BF"/>
    <w:rsid w:val="007B2985"/>
    <w:rsid w:val="007B2C0A"/>
    <w:rsid w:val="007B2CDD"/>
    <w:rsid w:val="007B2DF7"/>
    <w:rsid w:val="007B3825"/>
    <w:rsid w:val="007B3FBC"/>
    <w:rsid w:val="007B4244"/>
    <w:rsid w:val="007B4778"/>
    <w:rsid w:val="007B51D5"/>
    <w:rsid w:val="007B5269"/>
    <w:rsid w:val="007B5744"/>
    <w:rsid w:val="007B63E7"/>
    <w:rsid w:val="007B6583"/>
    <w:rsid w:val="007B6911"/>
    <w:rsid w:val="007B6BD1"/>
    <w:rsid w:val="007B6D04"/>
    <w:rsid w:val="007B6EB0"/>
    <w:rsid w:val="007B70C6"/>
    <w:rsid w:val="007B722A"/>
    <w:rsid w:val="007B7311"/>
    <w:rsid w:val="007B736E"/>
    <w:rsid w:val="007B7478"/>
    <w:rsid w:val="007B74CF"/>
    <w:rsid w:val="007B7C71"/>
    <w:rsid w:val="007B7CBE"/>
    <w:rsid w:val="007B7EF6"/>
    <w:rsid w:val="007C02AB"/>
    <w:rsid w:val="007C0892"/>
    <w:rsid w:val="007C0E2B"/>
    <w:rsid w:val="007C18D4"/>
    <w:rsid w:val="007C1CE9"/>
    <w:rsid w:val="007C1EBD"/>
    <w:rsid w:val="007C2026"/>
    <w:rsid w:val="007C2418"/>
    <w:rsid w:val="007C2625"/>
    <w:rsid w:val="007C2A5A"/>
    <w:rsid w:val="007C2A60"/>
    <w:rsid w:val="007C2B4E"/>
    <w:rsid w:val="007C2C53"/>
    <w:rsid w:val="007C3323"/>
    <w:rsid w:val="007C39BE"/>
    <w:rsid w:val="007C3C3B"/>
    <w:rsid w:val="007C3D8B"/>
    <w:rsid w:val="007C3DE2"/>
    <w:rsid w:val="007C41AB"/>
    <w:rsid w:val="007C5731"/>
    <w:rsid w:val="007C5D1C"/>
    <w:rsid w:val="007C5FEE"/>
    <w:rsid w:val="007C676F"/>
    <w:rsid w:val="007C67FF"/>
    <w:rsid w:val="007C6808"/>
    <w:rsid w:val="007C680A"/>
    <w:rsid w:val="007C6AE8"/>
    <w:rsid w:val="007C6DED"/>
    <w:rsid w:val="007C7594"/>
    <w:rsid w:val="007C7B98"/>
    <w:rsid w:val="007D037F"/>
    <w:rsid w:val="007D054E"/>
    <w:rsid w:val="007D16EB"/>
    <w:rsid w:val="007D175E"/>
    <w:rsid w:val="007D1B99"/>
    <w:rsid w:val="007D1D05"/>
    <w:rsid w:val="007D1F4F"/>
    <w:rsid w:val="007D2C11"/>
    <w:rsid w:val="007D2DC3"/>
    <w:rsid w:val="007D31BA"/>
    <w:rsid w:val="007D32B3"/>
    <w:rsid w:val="007D35B6"/>
    <w:rsid w:val="007D3A43"/>
    <w:rsid w:val="007D3B5B"/>
    <w:rsid w:val="007D3B65"/>
    <w:rsid w:val="007D407A"/>
    <w:rsid w:val="007D4167"/>
    <w:rsid w:val="007D41CF"/>
    <w:rsid w:val="007D4235"/>
    <w:rsid w:val="007D42C8"/>
    <w:rsid w:val="007D4790"/>
    <w:rsid w:val="007D4E48"/>
    <w:rsid w:val="007D4EC5"/>
    <w:rsid w:val="007D4F94"/>
    <w:rsid w:val="007D5530"/>
    <w:rsid w:val="007D5EFA"/>
    <w:rsid w:val="007D622F"/>
    <w:rsid w:val="007D631F"/>
    <w:rsid w:val="007D64B8"/>
    <w:rsid w:val="007D6586"/>
    <w:rsid w:val="007D6626"/>
    <w:rsid w:val="007E019D"/>
    <w:rsid w:val="007E0BF5"/>
    <w:rsid w:val="007E11D9"/>
    <w:rsid w:val="007E11F1"/>
    <w:rsid w:val="007E128A"/>
    <w:rsid w:val="007E2417"/>
    <w:rsid w:val="007E2741"/>
    <w:rsid w:val="007E3AFD"/>
    <w:rsid w:val="007E3BDA"/>
    <w:rsid w:val="007E3E7D"/>
    <w:rsid w:val="007E3F34"/>
    <w:rsid w:val="007E43F7"/>
    <w:rsid w:val="007E4469"/>
    <w:rsid w:val="007E45B1"/>
    <w:rsid w:val="007E4EFC"/>
    <w:rsid w:val="007E55C8"/>
    <w:rsid w:val="007E588C"/>
    <w:rsid w:val="007E6B2D"/>
    <w:rsid w:val="007E6CE8"/>
    <w:rsid w:val="007E7F5B"/>
    <w:rsid w:val="007F03BE"/>
    <w:rsid w:val="007F0B46"/>
    <w:rsid w:val="007F0F47"/>
    <w:rsid w:val="007F18E9"/>
    <w:rsid w:val="007F192A"/>
    <w:rsid w:val="007F25A8"/>
    <w:rsid w:val="007F2678"/>
    <w:rsid w:val="007F2F46"/>
    <w:rsid w:val="007F3018"/>
    <w:rsid w:val="007F3498"/>
    <w:rsid w:val="007F3B9F"/>
    <w:rsid w:val="007F3C17"/>
    <w:rsid w:val="007F3E92"/>
    <w:rsid w:val="007F4104"/>
    <w:rsid w:val="007F453A"/>
    <w:rsid w:val="007F473C"/>
    <w:rsid w:val="007F47A9"/>
    <w:rsid w:val="007F4954"/>
    <w:rsid w:val="007F4B66"/>
    <w:rsid w:val="007F5CE7"/>
    <w:rsid w:val="007F6045"/>
    <w:rsid w:val="007F672E"/>
    <w:rsid w:val="007F6D2E"/>
    <w:rsid w:val="007F7036"/>
    <w:rsid w:val="007F745A"/>
    <w:rsid w:val="007F764A"/>
    <w:rsid w:val="007F78D9"/>
    <w:rsid w:val="0080029F"/>
    <w:rsid w:val="008003E6"/>
    <w:rsid w:val="00800961"/>
    <w:rsid w:val="00800A1E"/>
    <w:rsid w:val="00800A7B"/>
    <w:rsid w:val="00800D07"/>
    <w:rsid w:val="0080146F"/>
    <w:rsid w:val="008014BC"/>
    <w:rsid w:val="00801A66"/>
    <w:rsid w:val="00801D1A"/>
    <w:rsid w:val="00803AE0"/>
    <w:rsid w:val="00803C5F"/>
    <w:rsid w:val="00803D56"/>
    <w:rsid w:val="00805450"/>
    <w:rsid w:val="0080571E"/>
    <w:rsid w:val="00805BB1"/>
    <w:rsid w:val="00805CCE"/>
    <w:rsid w:val="00805EBA"/>
    <w:rsid w:val="00806DE9"/>
    <w:rsid w:val="00807189"/>
    <w:rsid w:val="008076EC"/>
    <w:rsid w:val="0081030E"/>
    <w:rsid w:val="008106BB"/>
    <w:rsid w:val="008107E9"/>
    <w:rsid w:val="00810AFA"/>
    <w:rsid w:val="00811898"/>
    <w:rsid w:val="008118AA"/>
    <w:rsid w:val="00811C9B"/>
    <w:rsid w:val="00811EA2"/>
    <w:rsid w:val="008124C2"/>
    <w:rsid w:val="00812DD1"/>
    <w:rsid w:val="00812E12"/>
    <w:rsid w:val="00813106"/>
    <w:rsid w:val="008134EE"/>
    <w:rsid w:val="00814345"/>
    <w:rsid w:val="00814541"/>
    <w:rsid w:val="008145FB"/>
    <w:rsid w:val="0081487F"/>
    <w:rsid w:val="00814F89"/>
    <w:rsid w:val="0081571F"/>
    <w:rsid w:val="0081599E"/>
    <w:rsid w:val="008159B5"/>
    <w:rsid w:val="00816093"/>
    <w:rsid w:val="008163ED"/>
    <w:rsid w:val="00816405"/>
    <w:rsid w:val="00817572"/>
    <w:rsid w:val="0081797D"/>
    <w:rsid w:val="00820069"/>
    <w:rsid w:val="00820417"/>
    <w:rsid w:val="0082045D"/>
    <w:rsid w:val="0082080D"/>
    <w:rsid w:val="00820BE0"/>
    <w:rsid w:val="008219D5"/>
    <w:rsid w:val="00821FEA"/>
    <w:rsid w:val="00822C84"/>
    <w:rsid w:val="008230E8"/>
    <w:rsid w:val="00823EBB"/>
    <w:rsid w:val="0082431C"/>
    <w:rsid w:val="00824EC0"/>
    <w:rsid w:val="00824ED9"/>
    <w:rsid w:val="00824F55"/>
    <w:rsid w:val="0082514A"/>
    <w:rsid w:val="0082614B"/>
    <w:rsid w:val="00826250"/>
    <w:rsid w:val="00826418"/>
    <w:rsid w:val="0082697D"/>
    <w:rsid w:val="00827235"/>
    <w:rsid w:val="0082731A"/>
    <w:rsid w:val="008274E2"/>
    <w:rsid w:val="00830056"/>
    <w:rsid w:val="00830332"/>
    <w:rsid w:val="0083097A"/>
    <w:rsid w:val="00830A05"/>
    <w:rsid w:val="00830A92"/>
    <w:rsid w:val="008312FF"/>
    <w:rsid w:val="00831576"/>
    <w:rsid w:val="008315FB"/>
    <w:rsid w:val="00831A01"/>
    <w:rsid w:val="00831C83"/>
    <w:rsid w:val="00831CB4"/>
    <w:rsid w:val="0083249E"/>
    <w:rsid w:val="008324C6"/>
    <w:rsid w:val="0083360E"/>
    <w:rsid w:val="00833B96"/>
    <w:rsid w:val="00833BBB"/>
    <w:rsid w:val="00833BEB"/>
    <w:rsid w:val="00833C21"/>
    <w:rsid w:val="00833C34"/>
    <w:rsid w:val="00833DCB"/>
    <w:rsid w:val="00834040"/>
    <w:rsid w:val="00834529"/>
    <w:rsid w:val="00834555"/>
    <w:rsid w:val="008346A9"/>
    <w:rsid w:val="00834E72"/>
    <w:rsid w:val="00835061"/>
    <w:rsid w:val="008352EB"/>
    <w:rsid w:val="00835427"/>
    <w:rsid w:val="008354B6"/>
    <w:rsid w:val="008355B8"/>
    <w:rsid w:val="008357FA"/>
    <w:rsid w:val="00835998"/>
    <w:rsid w:val="008359CD"/>
    <w:rsid w:val="00835A93"/>
    <w:rsid w:val="008361D3"/>
    <w:rsid w:val="00836955"/>
    <w:rsid w:val="00836C8B"/>
    <w:rsid w:val="00837802"/>
    <w:rsid w:val="00837C5D"/>
    <w:rsid w:val="00837C91"/>
    <w:rsid w:val="00837FB1"/>
    <w:rsid w:val="008402E4"/>
    <w:rsid w:val="00840526"/>
    <w:rsid w:val="00840721"/>
    <w:rsid w:val="00840A09"/>
    <w:rsid w:val="00840A94"/>
    <w:rsid w:val="00840B30"/>
    <w:rsid w:val="00841750"/>
    <w:rsid w:val="0084198B"/>
    <w:rsid w:val="00842262"/>
    <w:rsid w:val="00842AD7"/>
    <w:rsid w:val="00842F26"/>
    <w:rsid w:val="00842F3B"/>
    <w:rsid w:val="00843237"/>
    <w:rsid w:val="00843747"/>
    <w:rsid w:val="00843835"/>
    <w:rsid w:val="008439E2"/>
    <w:rsid w:val="00843ABB"/>
    <w:rsid w:val="00843D98"/>
    <w:rsid w:val="00843FDD"/>
    <w:rsid w:val="00844386"/>
    <w:rsid w:val="0084472F"/>
    <w:rsid w:val="008447CC"/>
    <w:rsid w:val="008447F7"/>
    <w:rsid w:val="00844C43"/>
    <w:rsid w:val="00844E44"/>
    <w:rsid w:val="00844EEC"/>
    <w:rsid w:val="00844FAB"/>
    <w:rsid w:val="00845260"/>
    <w:rsid w:val="00845AB2"/>
    <w:rsid w:val="00846137"/>
    <w:rsid w:val="008468A3"/>
    <w:rsid w:val="00846DDF"/>
    <w:rsid w:val="0084723E"/>
    <w:rsid w:val="008475A8"/>
    <w:rsid w:val="00847D02"/>
    <w:rsid w:val="008507DD"/>
    <w:rsid w:val="008508DB"/>
    <w:rsid w:val="0085096B"/>
    <w:rsid w:val="00850BA8"/>
    <w:rsid w:val="00850E45"/>
    <w:rsid w:val="00850EBB"/>
    <w:rsid w:val="00851077"/>
    <w:rsid w:val="00851151"/>
    <w:rsid w:val="00851286"/>
    <w:rsid w:val="008512FB"/>
    <w:rsid w:val="008514D6"/>
    <w:rsid w:val="008514F0"/>
    <w:rsid w:val="00851783"/>
    <w:rsid w:val="00851902"/>
    <w:rsid w:val="00851BBE"/>
    <w:rsid w:val="00851CA7"/>
    <w:rsid w:val="00851CE1"/>
    <w:rsid w:val="00851D06"/>
    <w:rsid w:val="00851D9A"/>
    <w:rsid w:val="00852194"/>
    <w:rsid w:val="008523C0"/>
    <w:rsid w:val="008526FA"/>
    <w:rsid w:val="00852D11"/>
    <w:rsid w:val="008533AE"/>
    <w:rsid w:val="00853475"/>
    <w:rsid w:val="00853BB8"/>
    <w:rsid w:val="00853D31"/>
    <w:rsid w:val="00853DC1"/>
    <w:rsid w:val="00853F41"/>
    <w:rsid w:val="00854037"/>
    <w:rsid w:val="0085409E"/>
    <w:rsid w:val="00854130"/>
    <w:rsid w:val="0085449E"/>
    <w:rsid w:val="008544B6"/>
    <w:rsid w:val="008548C4"/>
    <w:rsid w:val="00854A83"/>
    <w:rsid w:val="00854B4F"/>
    <w:rsid w:val="008550A6"/>
    <w:rsid w:val="0085521B"/>
    <w:rsid w:val="00855413"/>
    <w:rsid w:val="0085578F"/>
    <w:rsid w:val="00855988"/>
    <w:rsid w:val="00855C08"/>
    <w:rsid w:val="00856000"/>
    <w:rsid w:val="00856083"/>
    <w:rsid w:val="008563AF"/>
    <w:rsid w:val="008563DF"/>
    <w:rsid w:val="00856A6D"/>
    <w:rsid w:val="008570DB"/>
    <w:rsid w:val="008570EF"/>
    <w:rsid w:val="00857101"/>
    <w:rsid w:val="00857949"/>
    <w:rsid w:val="008579A5"/>
    <w:rsid w:val="00857C82"/>
    <w:rsid w:val="0086003E"/>
    <w:rsid w:val="008604CF"/>
    <w:rsid w:val="008608F0"/>
    <w:rsid w:val="00861839"/>
    <w:rsid w:val="00861AF4"/>
    <w:rsid w:val="00861B8F"/>
    <w:rsid w:val="00861ED6"/>
    <w:rsid w:val="00862840"/>
    <w:rsid w:val="0086289A"/>
    <w:rsid w:val="00862A33"/>
    <w:rsid w:val="00862BB1"/>
    <w:rsid w:val="00862BF6"/>
    <w:rsid w:val="00862D74"/>
    <w:rsid w:val="00862F60"/>
    <w:rsid w:val="0086397F"/>
    <w:rsid w:val="008647EF"/>
    <w:rsid w:val="00864910"/>
    <w:rsid w:val="00864BEE"/>
    <w:rsid w:val="00864E98"/>
    <w:rsid w:val="00865470"/>
    <w:rsid w:val="0086552E"/>
    <w:rsid w:val="00865617"/>
    <w:rsid w:val="0086567B"/>
    <w:rsid w:val="008658B5"/>
    <w:rsid w:val="00866469"/>
    <w:rsid w:val="008664FF"/>
    <w:rsid w:val="008669CE"/>
    <w:rsid w:val="00866B66"/>
    <w:rsid w:val="00866EDB"/>
    <w:rsid w:val="0086744F"/>
    <w:rsid w:val="008678F0"/>
    <w:rsid w:val="00867CC9"/>
    <w:rsid w:val="00867D1B"/>
    <w:rsid w:val="00870153"/>
    <w:rsid w:val="00870CD1"/>
    <w:rsid w:val="00871277"/>
    <w:rsid w:val="00871892"/>
    <w:rsid w:val="00871ACD"/>
    <w:rsid w:val="00871B74"/>
    <w:rsid w:val="00871D84"/>
    <w:rsid w:val="00871E2D"/>
    <w:rsid w:val="0087206D"/>
    <w:rsid w:val="0087213F"/>
    <w:rsid w:val="00872A77"/>
    <w:rsid w:val="00872E61"/>
    <w:rsid w:val="008730C1"/>
    <w:rsid w:val="008733BE"/>
    <w:rsid w:val="00873B62"/>
    <w:rsid w:val="00873B8C"/>
    <w:rsid w:val="00873B9C"/>
    <w:rsid w:val="00873D0E"/>
    <w:rsid w:val="00873E21"/>
    <w:rsid w:val="0087424E"/>
    <w:rsid w:val="00874344"/>
    <w:rsid w:val="00874D3D"/>
    <w:rsid w:val="00874D91"/>
    <w:rsid w:val="0087512D"/>
    <w:rsid w:val="00875F25"/>
    <w:rsid w:val="00875F49"/>
    <w:rsid w:val="008766B0"/>
    <w:rsid w:val="0087683B"/>
    <w:rsid w:val="00876A23"/>
    <w:rsid w:val="00877106"/>
    <w:rsid w:val="00877377"/>
    <w:rsid w:val="008779DF"/>
    <w:rsid w:val="00877EC8"/>
    <w:rsid w:val="008800A1"/>
    <w:rsid w:val="00880C5E"/>
    <w:rsid w:val="0088106B"/>
    <w:rsid w:val="00881219"/>
    <w:rsid w:val="00881B82"/>
    <w:rsid w:val="00881CF9"/>
    <w:rsid w:val="0088267B"/>
    <w:rsid w:val="00882852"/>
    <w:rsid w:val="00882AF9"/>
    <w:rsid w:val="00882FA9"/>
    <w:rsid w:val="00883D9E"/>
    <w:rsid w:val="00883E73"/>
    <w:rsid w:val="008847E8"/>
    <w:rsid w:val="008849E9"/>
    <w:rsid w:val="00884A6C"/>
    <w:rsid w:val="00884C25"/>
    <w:rsid w:val="00885259"/>
    <w:rsid w:val="008852EE"/>
    <w:rsid w:val="008853A3"/>
    <w:rsid w:val="008858EC"/>
    <w:rsid w:val="00885A51"/>
    <w:rsid w:val="00885C65"/>
    <w:rsid w:val="008864BE"/>
    <w:rsid w:val="00886661"/>
    <w:rsid w:val="00886693"/>
    <w:rsid w:val="00886725"/>
    <w:rsid w:val="008869A0"/>
    <w:rsid w:val="00886ABE"/>
    <w:rsid w:val="00887335"/>
    <w:rsid w:val="008877D2"/>
    <w:rsid w:val="0089002B"/>
    <w:rsid w:val="008907B4"/>
    <w:rsid w:val="00890E93"/>
    <w:rsid w:val="00891750"/>
    <w:rsid w:val="008917A6"/>
    <w:rsid w:val="00891AD3"/>
    <w:rsid w:val="008925B9"/>
    <w:rsid w:val="00892AA0"/>
    <w:rsid w:val="00892F62"/>
    <w:rsid w:val="00892F83"/>
    <w:rsid w:val="00893A23"/>
    <w:rsid w:val="00893BDA"/>
    <w:rsid w:val="008945E4"/>
    <w:rsid w:val="00894CC4"/>
    <w:rsid w:val="00894DE2"/>
    <w:rsid w:val="00894DE4"/>
    <w:rsid w:val="00895339"/>
    <w:rsid w:val="0089566B"/>
    <w:rsid w:val="00895962"/>
    <w:rsid w:val="00895DE8"/>
    <w:rsid w:val="00895F25"/>
    <w:rsid w:val="00896D3B"/>
    <w:rsid w:val="008970E0"/>
    <w:rsid w:val="008971A8"/>
    <w:rsid w:val="008971D1"/>
    <w:rsid w:val="008975BC"/>
    <w:rsid w:val="00897C24"/>
    <w:rsid w:val="00897D18"/>
    <w:rsid w:val="00897EE9"/>
    <w:rsid w:val="008A06DF"/>
    <w:rsid w:val="008A07C5"/>
    <w:rsid w:val="008A093C"/>
    <w:rsid w:val="008A0C52"/>
    <w:rsid w:val="008A0D85"/>
    <w:rsid w:val="008A1029"/>
    <w:rsid w:val="008A15E4"/>
    <w:rsid w:val="008A187C"/>
    <w:rsid w:val="008A189D"/>
    <w:rsid w:val="008A18E6"/>
    <w:rsid w:val="008A1ABB"/>
    <w:rsid w:val="008A21A2"/>
    <w:rsid w:val="008A2C09"/>
    <w:rsid w:val="008A3016"/>
    <w:rsid w:val="008A34B1"/>
    <w:rsid w:val="008A3808"/>
    <w:rsid w:val="008A3D2E"/>
    <w:rsid w:val="008A3E30"/>
    <w:rsid w:val="008A4471"/>
    <w:rsid w:val="008A4557"/>
    <w:rsid w:val="008A4613"/>
    <w:rsid w:val="008A58E2"/>
    <w:rsid w:val="008A61AE"/>
    <w:rsid w:val="008A620A"/>
    <w:rsid w:val="008A6B84"/>
    <w:rsid w:val="008A6F45"/>
    <w:rsid w:val="008A72A7"/>
    <w:rsid w:val="008A7A79"/>
    <w:rsid w:val="008A7A83"/>
    <w:rsid w:val="008B04E1"/>
    <w:rsid w:val="008B0DAC"/>
    <w:rsid w:val="008B158F"/>
    <w:rsid w:val="008B1954"/>
    <w:rsid w:val="008B1C29"/>
    <w:rsid w:val="008B1E47"/>
    <w:rsid w:val="008B213E"/>
    <w:rsid w:val="008B2244"/>
    <w:rsid w:val="008B27AB"/>
    <w:rsid w:val="008B2C4A"/>
    <w:rsid w:val="008B30F5"/>
    <w:rsid w:val="008B3452"/>
    <w:rsid w:val="008B3527"/>
    <w:rsid w:val="008B35E2"/>
    <w:rsid w:val="008B397E"/>
    <w:rsid w:val="008B39FE"/>
    <w:rsid w:val="008B3B7D"/>
    <w:rsid w:val="008B418D"/>
    <w:rsid w:val="008B4FF1"/>
    <w:rsid w:val="008B5209"/>
    <w:rsid w:val="008B5722"/>
    <w:rsid w:val="008B5CD8"/>
    <w:rsid w:val="008B6FD6"/>
    <w:rsid w:val="008B7105"/>
    <w:rsid w:val="008B735C"/>
    <w:rsid w:val="008B73F4"/>
    <w:rsid w:val="008B76EB"/>
    <w:rsid w:val="008C0B8B"/>
    <w:rsid w:val="008C1139"/>
    <w:rsid w:val="008C14C9"/>
    <w:rsid w:val="008C151E"/>
    <w:rsid w:val="008C15C8"/>
    <w:rsid w:val="008C18D4"/>
    <w:rsid w:val="008C1B17"/>
    <w:rsid w:val="008C1D0E"/>
    <w:rsid w:val="008C27DD"/>
    <w:rsid w:val="008C3431"/>
    <w:rsid w:val="008C3914"/>
    <w:rsid w:val="008C39D2"/>
    <w:rsid w:val="008C3BC6"/>
    <w:rsid w:val="008C3DF1"/>
    <w:rsid w:val="008C4479"/>
    <w:rsid w:val="008C4845"/>
    <w:rsid w:val="008C4935"/>
    <w:rsid w:val="008C4CC6"/>
    <w:rsid w:val="008C4D74"/>
    <w:rsid w:val="008C4EDA"/>
    <w:rsid w:val="008C52E9"/>
    <w:rsid w:val="008C604D"/>
    <w:rsid w:val="008C6AB6"/>
    <w:rsid w:val="008C6F6E"/>
    <w:rsid w:val="008C72A0"/>
    <w:rsid w:val="008C7827"/>
    <w:rsid w:val="008C784F"/>
    <w:rsid w:val="008C7AA9"/>
    <w:rsid w:val="008D04C8"/>
    <w:rsid w:val="008D091F"/>
    <w:rsid w:val="008D19D5"/>
    <w:rsid w:val="008D1AFE"/>
    <w:rsid w:val="008D1B86"/>
    <w:rsid w:val="008D21E9"/>
    <w:rsid w:val="008D21FE"/>
    <w:rsid w:val="008D239E"/>
    <w:rsid w:val="008D2D2B"/>
    <w:rsid w:val="008D3388"/>
    <w:rsid w:val="008D3453"/>
    <w:rsid w:val="008D3467"/>
    <w:rsid w:val="008D3470"/>
    <w:rsid w:val="008D3C8C"/>
    <w:rsid w:val="008D3F1C"/>
    <w:rsid w:val="008D4B43"/>
    <w:rsid w:val="008D4CBB"/>
    <w:rsid w:val="008D4DF9"/>
    <w:rsid w:val="008D4EB9"/>
    <w:rsid w:val="008D534F"/>
    <w:rsid w:val="008D5707"/>
    <w:rsid w:val="008D5AB0"/>
    <w:rsid w:val="008D5BDB"/>
    <w:rsid w:val="008D676C"/>
    <w:rsid w:val="008D7676"/>
    <w:rsid w:val="008D781B"/>
    <w:rsid w:val="008E0040"/>
    <w:rsid w:val="008E0255"/>
    <w:rsid w:val="008E0588"/>
    <w:rsid w:val="008E0E0C"/>
    <w:rsid w:val="008E2464"/>
    <w:rsid w:val="008E270D"/>
    <w:rsid w:val="008E2710"/>
    <w:rsid w:val="008E3249"/>
    <w:rsid w:val="008E34BB"/>
    <w:rsid w:val="008E4C29"/>
    <w:rsid w:val="008E507F"/>
    <w:rsid w:val="008E537E"/>
    <w:rsid w:val="008E56F4"/>
    <w:rsid w:val="008E584F"/>
    <w:rsid w:val="008E59C2"/>
    <w:rsid w:val="008E5B0B"/>
    <w:rsid w:val="008E60F0"/>
    <w:rsid w:val="008E61E7"/>
    <w:rsid w:val="008E67B6"/>
    <w:rsid w:val="008E6BF8"/>
    <w:rsid w:val="008E6DEC"/>
    <w:rsid w:val="008E7943"/>
    <w:rsid w:val="008E7C38"/>
    <w:rsid w:val="008F02A0"/>
    <w:rsid w:val="008F05BB"/>
    <w:rsid w:val="008F05C0"/>
    <w:rsid w:val="008F10A5"/>
    <w:rsid w:val="008F118B"/>
    <w:rsid w:val="008F14FD"/>
    <w:rsid w:val="008F20B2"/>
    <w:rsid w:val="008F27C7"/>
    <w:rsid w:val="008F2B8B"/>
    <w:rsid w:val="008F2D99"/>
    <w:rsid w:val="008F2F27"/>
    <w:rsid w:val="008F3027"/>
    <w:rsid w:val="008F38A9"/>
    <w:rsid w:val="008F3A83"/>
    <w:rsid w:val="008F472E"/>
    <w:rsid w:val="008F4DF7"/>
    <w:rsid w:val="008F5F35"/>
    <w:rsid w:val="008F5F92"/>
    <w:rsid w:val="008F650C"/>
    <w:rsid w:val="008F73BE"/>
    <w:rsid w:val="008F777C"/>
    <w:rsid w:val="008F7FCC"/>
    <w:rsid w:val="009004F1"/>
    <w:rsid w:val="00900538"/>
    <w:rsid w:val="0090060D"/>
    <w:rsid w:val="00901399"/>
    <w:rsid w:val="00901F29"/>
    <w:rsid w:val="00902250"/>
    <w:rsid w:val="009026B4"/>
    <w:rsid w:val="00902CD2"/>
    <w:rsid w:val="00902D78"/>
    <w:rsid w:val="00902EFC"/>
    <w:rsid w:val="0090332B"/>
    <w:rsid w:val="009035FF"/>
    <w:rsid w:val="009037D1"/>
    <w:rsid w:val="00903E3E"/>
    <w:rsid w:val="009040D4"/>
    <w:rsid w:val="0090536A"/>
    <w:rsid w:val="009053B9"/>
    <w:rsid w:val="009058C8"/>
    <w:rsid w:val="00905CB9"/>
    <w:rsid w:val="00905E7F"/>
    <w:rsid w:val="00905F6A"/>
    <w:rsid w:val="0090635C"/>
    <w:rsid w:val="00906504"/>
    <w:rsid w:val="0090672A"/>
    <w:rsid w:val="00906C8A"/>
    <w:rsid w:val="00906CA5"/>
    <w:rsid w:val="009071BD"/>
    <w:rsid w:val="00907313"/>
    <w:rsid w:val="009073E4"/>
    <w:rsid w:val="00907734"/>
    <w:rsid w:val="00910AB4"/>
    <w:rsid w:val="009111EF"/>
    <w:rsid w:val="009127E7"/>
    <w:rsid w:val="00912875"/>
    <w:rsid w:val="00912891"/>
    <w:rsid w:val="00912CA7"/>
    <w:rsid w:val="00912FEB"/>
    <w:rsid w:val="00913067"/>
    <w:rsid w:val="00913599"/>
    <w:rsid w:val="00913B51"/>
    <w:rsid w:val="00913CB4"/>
    <w:rsid w:val="00913F33"/>
    <w:rsid w:val="00913F7E"/>
    <w:rsid w:val="00914032"/>
    <w:rsid w:val="00914079"/>
    <w:rsid w:val="0091419F"/>
    <w:rsid w:val="009145F4"/>
    <w:rsid w:val="009152AC"/>
    <w:rsid w:val="009155C6"/>
    <w:rsid w:val="00915F25"/>
    <w:rsid w:val="0091607B"/>
    <w:rsid w:val="009165B0"/>
    <w:rsid w:val="0091663C"/>
    <w:rsid w:val="00916AAE"/>
    <w:rsid w:val="00916BFF"/>
    <w:rsid w:val="00917446"/>
    <w:rsid w:val="00917613"/>
    <w:rsid w:val="009177C9"/>
    <w:rsid w:val="009204B3"/>
    <w:rsid w:val="009206B2"/>
    <w:rsid w:val="00921E84"/>
    <w:rsid w:val="00922417"/>
    <w:rsid w:val="0092256D"/>
    <w:rsid w:val="00922DDA"/>
    <w:rsid w:val="00923142"/>
    <w:rsid w:val="00923CBA"/>
    <w:rsid w:val="00923EA3"/>
    <w:rsid w:val="0092405D"/>
    <w:rsid w:val="0092430D"/>
    <w:rsid w:val="00924398"/>
    <w:rsid w:val="009245DB"/>
    <w:rsid w:val="0092487F"/>
    <w:rsid w:val="00924884"/>
    <w:rsid w:val="00924CD9"/>
    <w:rsid w:val="009251A8"/>
    <w:rsid w:val="0092658D"/>
    <w:rsid w:val="00926A6D"/>
    <w:rsid w:val="00926B9C"/>
    <w:rsid w:val="00926CE6"/>
    <w:rsid w:val="00926EE4"/>
    <w:rsid w:val="00927331"/>
    <w:rsid w:val="009273BB"/>
    <w:rsid w:val="009276F3"/>
    <w:rsid w:val="00927A11"/>
    <w:rsid w:val="00927AE7"/>
    <w:rsid w:val="00927C49"/>
    <w:rsid w:val="00927E9B"/>
    <w:rsid w:val="009301C0"/>
    <w:rsid w:val="00930284"/>
    <w:rsid w:val="00930464"/>
    <w:rsid w:val="009304E3"/>
    <w:rsid w:val="00931B0F"/>
    <w:rsid w:val="00932053"/>
    <w:rsid w:val="00932137"/>
    <w:rsid w:val="00932378"/>
    <w:rsid w:val="009323AE"/>
    <w:rsid w:val="0093246C"/>
    <w:rsid w:val="0093266C"/>
    <w:rsid w:val="00932716"/>
    <w:rsid w:val="00932BBB"/>
    <w:rsid w:val="0093305C"/>
    <w:rsid w:val="009337B0"/>
    <w:rsid w:val="00933A03"/>
    <w:rsid w:val="00933BE3"/>
    <w:rsid w:val="00933DAD"/>
    <w:rsid w:val="00934983"/>
    <w:rsid w:val="0093558E"/>
    <w:rsid w:val="00935EF7"/>
    <w:rsid w:val="009364DB"/>
    <w:rsid w:val="00936746"/>
    <w:rsid w:val="00936BB5"/>
    <w:rsid w:val="0093740E"/>
    <w:rsid w:val="00937412"/>
    <w:rsid w:val="0093796C"/>
    <w:rsid w:val="0094026B"/>
    <w:rsid w:val="00940724"/>
    <w:rsid w:val="00940C15"/>
    <w:rsid w:val="00940D1E"/>
    <w:rsid w:val="00940F72"/>
    <w:rsid w:val="00941025"/>
    <w:rsid w:val="00941152"/>
    <w:rsid w:val="0094167F"/>
    <w:rsid w:val="00941F76"/>
    <w:rsid w:val="0094295F"/>
    <w:rsid w:val="009429FF"/>
    <w:rsid w:val="00942CC0"/>
    <w:rsid w:val="00942E8D"/>
    <w:rsid w:val="00942F0D"/>
    <w:rsid w:val="00943159"/>
    <w:rsid w:val="0094319C"/>
    <w:rsid w:val="00943232"/>
    <w:rsid w:val="0094323F"/>
    <w:rsid w:val="00943378"/>
    <w:rsid w:val="009434CB"/>
    <w:rsid w:val="0094359C"/>
    <w:rsid w:val="00943AAC"/>
    <w:rsid w:val="00943B2D"/>
    <w:rsid w:val="00943E62"/>
    <w:rsid w:val="00944129"/>
    <w:rsid w:val="0094421C"/>
    <w:rsid w:val="0094441C"/>
    <w:rsid w:val="009444D3"/>
    <w:rsid w:val="009447FB"/>
    <w:rsid w:val="00944938"/>
    <w:rsid w:val="009449C2"/>
    <w:rsid w:val="009449E5"/>
    <w:rsid w:val="00944BDE"/>
    <w:rsid w:val="00944E00"/>
    <w:rsid w:val="00945125"/>
    <w:rsid w:val="0094554F"/>
    <w:rsid w:val="00945915"/>
    <w:rsid w:val="00945AAE"/>
    <w:rsid w:val="00946660"/>
    <w:rsid w:val="009470BE"/>
    <w:rsid w:val="0094710D"/>
    <w:rsid w:val="00947BF4"/>
    <w:rsid w:val="00947C9E"/>
    <w:rsid w:val="0095091E"/>
    <w:rsid w:val="009509E3"/>
    <w:rsid w:val="00950F37"/>
    <w:rsid w:val="00951115"/>
    <w:rsid w:val="0095125B"/>
    <w:rsid w:val="00951410"/>
    <w:rsid w:val="00951695"/>
    <w:rsid w:val="00951A86"/>
    <w:rsid w:val="00951B26"/>
    <w:rsid w:val="00951BE5"/>
    <w:rsid w:val="00952600"/>
    <w:rsid w:val="009526BB"/>
    <w:rsid w:val="009528E7"/>
    <w:rsid w:val="00953166"/>
    <w:rsid w:val="009531CC"/>
    <w:rsid w:val="00953A41"/>
    <w:rsid w:val="00953CF5"/>
    <w:rsid w:val="00954316"/>
    <w:rsid w:val="0095452A"/>
    <w:rsid w:val="0095496E"/>
    <w:rsid w:val="00954CDB"/>
    <w:rsid w:val="0095519E"/>
    <w:rsid w:val="009552CF"/>
    <w:rsid w:val="00955D48"/>
    <w:rsid w:val="00955EB2"/>
    <w:rsid w:val="009569B0"/>
    <w:rsid w:val="00956A08"/>
    <w:rsid w:val="00956E61"/>
    <w:rsid w:val="00956EF3"/>
    <w:rsid w:val="00957724"/>
    <w:rsid w:val="00957733"/>
    <w:rsid w:val="00957829"/>
    <w:rsid w:val="00957AA4"/>
    <w:rsid w:val="0096052E"/>
    <w:rsid w:val="0096061F"/>
    <w:rsid w:val="00960AAE"/>
    <w:rsid w:val="00960B29"/>
    <w:rsid w:val="00960D82"/>
    <w:rsid w:val="00960E40"/>
    <w:rsid w:val="00960FE1"/>
    <w:rsid w:val="009613DD"/>
    <w:rsid w:val="009616A8"/>
    <w:rsid w:val="00962D4C"/>
    <w:rsid w:val="0096311A"/>
    <w:rsid w:val="0096375F"/>
    <w:rsid w:val="00963CE2"/>
    <w:rsid w:val="0096479E"/>
    <w:rsid w:val="009649FC"/>
    <w:rsid w:val="00964B5B"/>
    <w:rsid w:val="00964D07"/>
    <w:rsid w:val="009650B2"/>
    <w:rsid w:val="00965BDA"/>
    <w:rsid w:val="00965C9C"/>
    <w:rsid w:val="00965D3F"/>
    <w:rsid w:val="00965EA2"/>
    <w:rsid w:val="0096612D"/>
    <w:rsid w:val="00966208"/>
    <w:rsid w:val="00966881"/>
    <w:rsid w:val="009669F6"/>
    <w:rsid w:val="00966B8F"/>
    <w:rsid w:val="00966F49"/>
    <w:rsid w:val="0096727F"/>
    <w:rsid w:val="00967372"/>
    <w:rsid w:val="00967678"/>
    <w:rsid w:val="009679D6"/>
    <w:rsid w:val="009704E4"/>
    <w:rsid w:val="00970825"/>
    <w:rsid w:val="00970A82"/>
    <w:rsid w:val="00970B03"/>
    <w:rsid w:val="00970C72"/>
    <w:rsid w:val="00970EF9"/>
    <w:rsid w:val="009719E9"/>
    <w:rsid w:val="00971F63"/>
    <w:rsid w:val="00972899"/>
    <w:rsid w:val="00972AB8"/>
    <w:rsid w:val="00972B40"/>
    <w:rsid w:val="00972B4C"/>
    <w:rsid w:val="00972C67"/>
    <w:rsid w:val="00972CF8"/>
    <w:rsid w:val="0097362A"/>
    <w:rsid w:val="0097393B"/>
    <w:rsid w:val="00973DEC"/>
    <w:rsid w:val="00974695"/>
    <w:rsid w:val="00974CE3"/>
    <w:rsid w:val="009750EC"/>
    <w:rsid w:val="009754E4"/>
    <w:rsid w:val="00975707"/>
    <w:rsid w:val="00975D54"/>
    <w:rsid w:val="00975E69"/>
    <w:rsid w:val="009761A4"/>
    <w:rsid w:val="00976784"/>
    <w:rsid w:val="00976797"/>
    <w:rsid w:val="009768CC"/>
    <w:rsid w:val="00976B66"/>
    <w:rsid w:val="0097798C"/>
    <w:rsid w:val="00977C8C"/>
    <w:rsid w:val="00980683"/>
    <w:rsid w:val="0098085C"/>
    <w:rsid w:val="00980BA6"/>
    <w:rsid w:val="009810F3"/>
    <w:rsid w:val="00981698"/>
    <w:rsid w:val="00981928"/>
    <w:rsid w:val="00981E94"/>
    <w:rsid w:val="0098265D"/>
    <w:rsid w:val="00982786"/>
    <w:rsid w:val="00982AAD"/>
    <w:rsid w:val="00982BA5"/>
    <w:rsid w:val="00982F24"/>
    <w:rsid w:val="009832FC"/>
    <w:rsid w:val="009835CC"/>
    <w:rsid w:val="00983731"/>
    <w:rsid w:val="00983986"/>
    <w:rsid w:val="00983FEB"/>
    <w:rsid w:val="00984CEE"/>
    <w:rsid w:val="00984CFA"/>
    <w:rsid w:val="00984E67"/>
    <w:rsid w:val="009852F5"/>
    <w:rsid w:val="009859D3"/>
    <w:rsid w:val="00985D16"/>
    <w:rsid w:val="0098615E"/>
    <w:rsid w:val="00986365"/>
    <w:rsid w:val="00986442"/>
    <w:rsid w:val="00986994"/>
    <w:rsid w:val="00987133"/>
    <w:rsid w:val="00987CDB"/>
    <w:rsid w:val="00987D9E"/>
    <w:rsid w:val="009901BF"/>
    <w:rsid w:val="009905BA"/>
    <w:rsid w:val="0099162D"/>
    <w:rsid w:val="00991810"/>
    <w:rsid w:val="0099199F"/>
    <w:rsid w:val="00991CF7"/>
    <w:rsid w:val="00991DF1"/>
    <w:rsid w:val="00991F51"/>
    <w:rsid w:val="009920A3"/>
    <w:rsid w:val="009920B2"/>
    <w:rsid w:val="0099252A"/>
    <w:rsid w:val="00992705"/>
    <w:rsid w:val="00992710"/>
    <w:rsid w:val="00992AEE"/>
    <w:rsid w:val="00992D45"/>
    <w:rsid w:val="00992E4E"/>
    <w:rsid w:val="00993B46"/>
    <w:rsid w:val="009943AA"/>
    <w:rsid w:val="00995069"/>
    <w:rsid w:val="009952CF"/>
    <w:rsid w:val="00995638"/>
    <w:rsid w:val="0099568E"/>
    <w:rsid w:val="009956ED"/>
    <w:rsid w:val="00995A16"/>
    <w:rsid w:val="00995C58"/>
    <w:rsid w:val="00995FC9"/>
    <w:rsid w:val="00996203"/>
    <w:rsid w:val="0099623C"/>
    <w:rsid w:val="00996330"/>
    <w:rsid w:val="0099676E"/>
    <w:rsid w:val="009967B4"/>
    <w:rsid w:val="00996BB4"/>
    <w:rsid w:val="00996F08"/>
    <w:rsid w:val="009971A2"/>
    <w:rsid w:val="0099725A"/>
    <w:rsid w:val="009977D2"/>
    <w:rsid w:val="00997911"/>
    <w:rsid w:val="009A1BF2"/>
    <w:rsid w:val="009A1D68"/>
    <w:rsid w:val="009A1F0B"/>
    <w:rsid w:val="009A24B4"/>
    <w:rsid w:val="009A250A"/>
    <w:rsid w:val="009A2532"/>
    <w:rsid w:val="009A2685"/>
    <w:rsid w:val="009A2712"/>
    <w:rsid w:val="009A32AE"/>
    <w:rsid w:val="009A3519"/>
    <w:rsid w:val="009A35B5"/>
    <w:rsid w:val="009A41CD"/>
    <w:rsid w:val="009A4564"/>
    <w:rsid w:val="009A4922"/>
    <w:rsid w:val="009A4AEA"/>
    <w:rsid w:val="009A4CB2"/>
    <w:rsid w:val="009A4D76"/>
    <w:rsid w:val="009A530A"/>
    <w:rsid w:val="009A53F3"/>
    <w:rsid w:val="009A5990"/>
    <w:rsid w:val="009A610A"/>
    <w:rsid w:val="009A6981"/>
    <w:rsid w:val="009A6E16"/>
    <w:rsid w:val="009A709C"/>
    <w:rsid w:val="009A7376"/>
    <w:rsid w:val="009A77AA"/>
    <w:rsid w:val="009A7AEA"/>
    <w:rsid w:val="009B004D"/>
    <w:rsid w:val="009B0508"/>
    <w:rsid w:val="009B147D"/>
    <w:rsid w:val="009B1F37"/>
    <w:rsid w:val="009B2981"/>
    <w:rsid w:val="009B2C7D"/>
    <w:rsid w:val="009B3B53"/>
    <w:rsid w:val="009B3C6D"/>
    <w:rsid w:val="009B3F57"/>
    <w:rsid w:val="009B4681"/>
    <w:rsid w:val="009B4B61"/>
    <w:rsid w:val="009B4E9E"/>
    <w:rsid w:val="009B57ED"/>
    <w:rsid w:val="009B5A11"/>
    <w:rsid w:val="009B654C"/>
    <w:rsid w:val="009B667F"/>
    <w:rsid w:val="009B72AE"/>
    <w:rsid w:val="009C010D"/>
    <w:rsid w:val="009C0598"/>
    <w:rsid w:val="009C05C0"/>
    <w:rsid w:val="009C0D4E"/>
    <w:rsid w:val="009C1C6D"/>
    <w:rsid w:val="009C2EC6"/>
    <w:rsid w:val="009C39D9"/>
    <w:rsid w:val="009C3BE0"/>
    <w:rsid w:val="009C4A22"/>
    <w:rsid w:val="009C4DB3"/>
    <w:rsid w:val="009C52CC"/>
    <w:rsid w:val="009C550F"/>
    <w:rsid w:val="009C5B42"/>
    <w:rsid w:val="009C5F23"/>
    <w:rsid w:val="009C6323"/>
    <w:rsid w:val="009C6542"/>
    <w:rsid w:val="009C6601"/>
    <w:rsid w:val="009C6F58"/>
    <w:rsid w:val="009C71C0"/>
    <w:rsid w:val="009C7721"/>
    <w:rsid w:val="009C7837"/>
    <w:rsid w:val="009D02A5"/>
    <w:rsid w:val="009D04CE"/>
    <w:rsid w:val="009D09D8"/>
    <w:rsid w:val="009D09FC"/>
    <w:rsid w:val="009D0A41"/>
    <w:rsid w:val="009D0E17"/>
    <w:rsid w:val="009D0F41"/>
    <w:rsid w:val="009D127A"/>
    <w:rsid w:val="009D140A"/>
    <w:rsid w:val="009D1A81"/>
    <w:rsid w:val="009D1FA0"/>
    <w:rsid w:val="009D23DF"/>
    <w:rsid w:val="009D2E57"/>
    <w:rsid w:val="009D33AB"/>
    <w:rsid w:val="009D34C4"/>
    <w:rsid w:val="009D35C9"/>
    <w:rsid w:val="009D3B3B"/>
    <w:rsid w:val="009D3C3D"/>
    <w:rsid w:val="009D4617"/>
    <w:rsid w:val="009D4AE2"/>
    <w:rsid w:val="009D54A4"/>
    <w:rsid w:val="009D5826"/>
    <w:rsid w:val="009D59C7"/>
    <w:rsid w:val="009D5B26"/>
    <w:rsid w:val="009D5C08"/>
    <w:rsid w:val="009D644F"/>
    <w:rsid w:val="009D665E"/>
    <w:rsid w:val="009D6976"/>
    <w:rsid w:val="009E00D9"/>
    <w:rsid w:val="009E07FD"/>
    <w:rsid w:val="009E0914"/>
    <w:rsid w:val="009E0A5B"/>
    <w:rsid w:val="009E0B17"/>
    <w:rsid w:val="009E0EF2"/>
    <w:rsid w:val="009E1A99"/>
    <w:rsid w:val="009E22D7"/>
    <w:rsid w:val="009E2C5B"/>
    <w:rsid w:val="009E3C7D"/>
    <w:rsid w:val="009E3DB6"/>
    <w:rsid w:val="009E43F3"/>
    <w:rsid w:val="009E4484"/>
    <w:rsid w:val="009E4A6E"/>
    <w:rsid w:val="009E4B7C"/>
    <w:rsid w:val="009E4D9A"/>
    <w:rsid w:val="009E5167"/>
    <w:rsid w:val="009E526C"/>
    <w:rsid w:val="009E54E8"/>
    <w:rsid w:val="009E57C6"/>
    <w:rsid w:val="009E6157"/>
    <w:rsid w:val="009E66D1"/>
    <w:rsid w:val="009E6A15"/>
    <w:rsid w:val="009E72FF"/>
    <w:rsid w:val="009E752E"/>
    <w:rsid w:val="009E7B1E"/>
    <w:rsid w:val="009E7F61"/>
    <w:rsid w:val="009F066C"/>
    <w:rsid w:val="009F0B21"/>
    <w:rsid w:val="009F1486"/>
    <w:rsid w:val="009F16C4"/>
    <w:rsid w:val="009F2365"/>
    <w:rsid w:val="009F3357"/>
    <w:rsid w:val="009F38EA"/>
    <w:rsid w:val="009F3C4F"/>
    <w:rsid w:val="009F3C6A"/>
    <w:rsid w:val="009F4339"/>
    <w:rsid w:val="009F5020"/>
    <w:rsid w:val="009F557F"/>
    <w:rsid w:val="009F562B"/>
    <w:rsid w:val="009F5C34"/>
    <w:rsid w:val="009F7121"/>
    <w:rsid w:val="009F7582"/>
    <w:rsid w:val="009F7982"/>
    <w:rsid w:val="009F7C50"/>
    <w:rsid w:val="009F7CA6"/>
    <w:rsid w:val="009F7D5E"/>
    <w:rsid w:val="00A00EFF"/>
    <w:rsid w:val="00A01478"/>
    <w:rsid w:val="00A01B0A"/>
    <w:rsid w:val="00A01E7C"/>
    <w:rsid w:val="00A01ECF"/>
    <w:rsid w:val="00A02567"/>
    <w:rsid w:val="00A0268B"/>
    <w:rsid w:val="00A02AA6"/>
    <w:rsid w:val="00A02DA1"/>
    <w:rsid w:val="00A0322B"/>
    <w:rsid w:val="00A0388E"/>
    <w:rsid w:val="00A039FA"/>
    <w:rsid w:val="00A03B9D"/>
    <w:rsid w:val="00A03DA8"/>
    <w:rsid w:val="00A03F43"/>
    <w:rsid w:val="00A04112"/>
    <w:rsid w:val="00A04391"/>
    <w:rsid w:val="00A044E2"/>
    <w:rsid w:val="00A0460B"/>
    <w:rsid w:val="00A04715"/>
    <w:rsid w:val="00A04CDA"/>
    <w:rsid w:val="00A04E06"/>
    <w:rsid w:val="00A054CE"/>
    <w:rsid w:val="00A05808"/>
    <w:rsid w:val="00A0587B"/>
    <w:rsid w:val="00A05DB9"/>
    <w:rsid w:val="00A06043"/>
    <w:rsid w:val="00A06454"/>
    <w:rsid w:val="00A0647E"/>
    <w:rsid w:val="00A07756"/>
    <w:rsid w:val="00A1012F"/>
    <w:rsid w:val="00A102FC"/>
    <w:rsid w:val="00A106F4"/>
    <w:rsid w:val="00A10E39"/>
    <w:rsid w:val="00A10EEF"/>
    <w:rsid w:val="00A1101D"/>
    <w:rsid w:val="00A111EC"/>
    <w:rsid w:val="00A1192F"/>
    <w:rsid w:val="00A11ADD"/>
    <w:rsid w:val="00A11F32"/>
    <w:rsid w:val="00A121C1"/>
    <w:rsid w:val="00A121FD"/>
    <w:rsid w:val="00A1258E"/>
    <w:rsid w:val="00A12742"/>
    <w:rsid w:val="00A12968"/>
    <w:rsid w:val="00A12EA4"/>
    <w:rsid w:val="00A13A43"/>
    <w:rsid w:val="00A13D5E"/>
    <w:rsid w:val="00A143F7"/>
    <w:rsid w:val="00A1464F"/>
    <w:rsid w:val="00A1473D"/>
    <w:rsid w:val="00A14AA0"/>
    <w:rsid w:val="00A14EFC"/>
    <w:rsid w:val="00A1523C"/>
    <w:rsid w:val="00A158E2"/>
    <w:rsid w:val="00A159B8"/>
    <w:rsid w:val="00A15E30"/>
    <w:rsid w:val="00A161D5"/>
    <w:rsid w:val="00A16401"/>
    <w:rsid w:val="00A1654F"/>
    <w:rsid w:val="00A16873"/>
    <w:rsid w:val="00A16B20"/>
    <w:rsid w:val="00A17255"/>
    <w:rsid w:val="00A20598"/>
    <w:rsid w:val="00A20D74"/>
    <w:rsid w:val="00A20FEC"/>
    <w:rsid w:val="00A212F4"/>
    <w:rsid w:val="00A2167B"/>
    <w:rsid w:val="00A21A0E"/>
    <w:rsid w:val="00A22629"/>
    <w:rsid w:val="00A229A9"/>
    <w:rsid w:val="00A22D07"/>
    <w:rsid w:val="00A22E52"/>
    <w:rsid w:val="00A22EEE"/>
    <w:rsid w:val="00A237E6"/>
    <w:rsid w:val="00A238BB"/>
    <w:rsid w:val="00A243B7"/>
    <w:rsid w:val="00A24847"/>
    <w:rsid w:val="00A24983"/>
    <w:rsid w:val="00A24E3F"/>
    <w:rsid w:val="00A24F74"/>
    <w:rsid w:val="00A25264"/>
    <w:rsid w:val="00A2637C"/>
    <w:rsid w:val="00A263D0"/>
    <w:rsid w:val="00A2681B"/>
    <w:rsid w:val="00A2694C"/>
    <w:rsid w:val="00A2706B"/>
    <w:rsid w:val="00A2708F"/>
    <w:rsid w:val="00A270A1"/>
    <w:rsid w:val="00A274B8"/>
    <w:rsid w:val="00A27B80"/>
    <w:rsid w:val="00A27CC6"/>
    <w:rsid w:val="00A27DB6"/>
    <w:rsid w:val="00A27ECF"/>
    <w:rsid w:val="00A3014C"/>
    <w:rsid w:val="00A304C1"/>
    <w:rsid w:val="00A305BF"/>
    <w:rsid w:val="00A30C0D"/>
    <w:rsid w:val="00A30C70"/>
    <w:rsid w:val="00A3113C"/>
    <w:rsid w:val="00A3189A"/>
    <w:rsid w:val="00A31AB2"/>
    <w:rsid w:val="00A31C5D"/>
    <w:rsid w:val="00A31FB1"/>
    <w:rsid w:val="00A3227B"/>
    <w:rsid w:val="00A3236D"/>
    <w:rsid w:val="00A32729"/>
    <w:rsid w:val="00A33634"/>
    <w:rsid w:val="00A33703"/>
    <w:rsid w:val="00A338A5"/>
    <w:rsid w:val="00A33BBA"/>
    <w:rsid w:val="00A34102"/>
    <w:rsid w:val="00A34121"/>
    <w:rsid w:val="00A34516"/>
    <w:rsid w:val="00A352D4"/>
    <w:rsid w:val="00A354D8"/>
    <w:rsid w:val="00A35513"/>
    <w:rsid w:val="00A3589E"/>
    <w:rsid w:val="00A35D10"/>
    <w:rsid w:val="00A35E71"/>
    <w:rsid w:val="00A360FF"/>
    <w:rsid w:val="00A36402"/>
    <w:rsid w:val="00A366BE"/>
    <w:rsid w:val="00A36A02"/>
    <w:rsid w:val="00A36D03"/>
    <w:rsid w:val="00A3747E"/>
    <w:rsid w:val="00A37563"/>
    <w:rsid w:val="00A37B32"/>
    <w:rsid w:val="00A37C9A"/>
    <w:rsid w:val="00A37F0B"/>
    <w:rsid w:val="00A40A09"/>
    <w:rsid w:val="00A40D8F"/>
    <w:rsid w:val="00A41442"/>
    <w:rsid w:val="00A43379"/>
    <w:rsid w:val="00A4384A"/>
    <w:rsid w:val="00A4408A"/>
    <w:rsid w:val="00A4437E"/>
    <w:rsid w:val="00A4457C"/>
    <w:rsid w:val="00A44AC1"/>
    <w:rsid w:val="00A44D48"/>
    <w:rsid w:val="00A45111"/>
    <w:rsid w:val="00A45988"/>
    <w:rsid w:val="00A45BC7"/>
    <w:rsid w:val="00A462BB"/>
    <w:rsid w:val="00A46377"/>
    <w:rsid w:val="00A46524"/>
    <w:rsid w:val="00A46526"/>
    <w:rsid w:val="00A46740"/>
    <w:rsid w:val="00A46C14"/>
    <w:rsid w:val="00A47735"/>
    <w:rsid w:val="00A47AC4"/>
    <w:rsid w:val="00A47BAC"/>
    <w:rsid w:val="00A47E34"/>
    <w:rsid w:val="00A500BB"/>
    <w:rsid w:val="00A50155"/>
    <w:rsid w:val="00A50177"/>
    <w:rsid w:val="00A5052B"/>
    <w:rsid w:val="00A512E8"/>
    <w:rsid w:val="00A513BD"/>
    <w:rsid w:val="00A5170B"/>
    <w:rsid w:val="00A517E7"/>
    <w:rsid w:val="00A51851"/>
    <w:rsid w:val="00A51AA0"/>
    <w:rsid w:val="00A51DDE"/>
    <w:rsid w:val="00A52327"/>
    <w:rsid w:val="00A53260"/>
    <w:rsid w:val="00A5334C"/>
    <w:rsid w:val="00A53550"/>
    <w:rsid w:val="00A53C9A"/>
    <w:rsid w:val="00A540DF"/>
    <w:rsid w:val="00A54169"/>
    <w:rsid w:val="00A543A4"/>
    <w:rsid w:val="00A5463D"/>
    <w:rsid w:val="00A5508E"/>
    <w:rsid w:val="00A554D7"/>
    <w:rsid w:val="00A5627F"/>
    <w:rsid w:val="00A5710E"/>
    <w:rsid w:val="00A57ABB"/>
    <w:rsid w:val="00A57F7C"/>
    <w:rsid w:val="00A6102B"/>
    <w:rsid w:val="00A6105B"/>
    <w:rsid w:val="00A61114"/>
    <w:rsid w:val="00A615F5"/>
    <w:rsid w:val="00A616F1"/>
    <w:rsid w:val="00A6177E"/>
    <w:rsid w:val="00A61B6D"/>
    <w:rsid w:val="00A61EBC"/>
    <w:rsid w:val="00A624F7"/>
    <w:rsid w:val="00A6264D"/>
    <w:rsid w:val="00A628DC"/>
    <w:rsid w:val="00A62A29"/>
    <w:rsid w:val="00A62B0A"/>
    <w:rsid w:val="00A62CCE"/>
    <w:rsid w:val="00A634A9"/>
    <w:rsid w:val="00A637BA"/>
    <w:rsid w:val="00A63D86"/>
    <w:rsid w:val="00A63FA3"/>
    <w:rsid w:val="00A64340"/>
    <w:rsid w:val="00A6459A"/>
    <w:rsid w:val="00A647D5"/>
    <w:rsid w:val="00A648F1"/>
    <w:rsid w:val="00A64BFE"/>
    <w:rsid w:val="00A64E93"/>
    <w:rsid w:val="00A65134"/>
    <w:rsid w:val="00A653DF"/>
    <w:rsid w:val="00A6547C"/>
    <w:rsid w:val="00A66567"/>
    <w:rsid w:val="00A670E4"/>
    <w:rsid w:val="00A672DC"/>
    <w:rsid w:val="00A67486"/>
    <w:rsid w:val="00A6766C"/>
    <w:rsid w:val="00A67D9D"/>
    <w:rsid w:val="00A67DE8"/>
    <w:rsid w:val="00A67E66"/>
    <w:rsid w:val="00A70045"/>
    <w:rsid w:val="00A701D5"/>
    <w:rsid w:val="00A70423"/>
    <w:rsid w:val="00A709C4"/>
    <w:rsid w:val="00A70A66"/>
    <w:rsid w:val="00A70D2E"/>
    <w:rsid w:val="00A70EA4"/>
    <w:rsid w:val="00A712E3"/>
    <w:rsid w:val="00A71381"/>
    <w:rsid w:val="00A71660"/>
    <w:rsid w:val="00A72156"/>
    <w:rsid w:val="00A72564"/>
    <w:rsid w:val="00A728D6"/>
    <w:rsid w:val="00A72F5A"/>
    <w:rsid w:val="00A730C2"/>
    <w:rsid w:val="00A73413"/>
    <w:rsid w:val="00A737DB"/>
    <w:rsid w:val="00A743C1"/>
    <w:rsid w:val="00A74479"/>
    <w:rsid w:val="00A7464D"/>
    <w:rsid w:val="00A750DA"/>
    <w:rsid w:val="00A7522E"/>
    <w:rsid w:val="00A752A7"/>
    <w:rsid w:val="00A75361"/>
    <w:rsid w:val="00A75449"/>
    <w:rsid w:val="00A75B51"/>
    <w:rsid w:val="00A75BD4"/>
    <w:rsid w:val="00A75E20"/>
    <w:rsid w:val="00A76238"/>
    <w:rsid w:val="00A76416"/>
    <w:rsid w:val="00A76B62"/>
    <w:rsid w:val="00A76DED"/>
    <w:rsid w:val="00A770D2"/>
    <w:rsid w:val="00A7710B"/>
    <w:rsid w:val="00A774B9"/>
    <w:rsid w:val="00A776C1"/>
    <w:rsid w:val="00A77A61"/>
    <w:rsid w:val="00A77B3D"/>
    <w:rsid w:val="00A807A3"/>
    <w:rsid w:val="00A80832"/>
    <w:rsid w:val="00A80CBA"/>
    <w:rsid w:val="00A8118A"/>
    <w:rsid w:val="00A811F2"/>
    <w:rsid w:val="00A8185B"/>
    <w:rsid w:val="00A81C25"/>
    <w:rsid w:val="00A81F7A"/>
    <w:rsid w:val="00A822F0"/>
    <w:rsid w:val="00A82A94"/>
    <w:rsid w:val="00A82AF6"/>
    <w:rsid w:val="00A831D3"/>
    <w:rsid w:val="00A832E1"/>
    <w:rsid w:val="00A8332D"/>
    <w:rsid w:val="00A8350E"/>
    <w:rsid w:val="00A837A6"/>
    <w:rsid w:val="00A83948"/>
    <w:rsid w:val="00A83C3E"/>
    <w:rsid w:val="00A83C51"/>
    <w:rsid w:val="00A842EB"/>
    <w:rsid w:val="00A84319"/>
    <w:rsid w:val="00A8518E"/>
    <w:rsid w:val="00A8562E"/>
    <w:rsid w:val="00A8593D"/>
    <w:rsid w:val="00A85A8D"/>
    <w:rsid w:val="00A85CD6"/>
    <w:rsid w:val="00A86913"/>
    <w:rsid w:val="00A86A83"/>
    <w:rsid w:val="00A86EB3"/>
    <w:rsid w:val="00A87274"/>
    <w:rsid w:val="00A87951"/>
    <w:rsid w:val="00A87EBB"/>
    <w:rsid w:val="00A90354"/>
    <w:rsid w:val="00A9087B"/>
    <w:rsid w:val="00A90921"/>
    <w:rsid w:val="00A90974"/>
    <w:rsid w:val="00A90DC6"/>
    <w:rsid w:val="00A90E2D"/>
    <w:rsid w:val="00A911EF"/>
    <w:rsid w:val="00A91678"/>
    <w:rsid w:val="00A921F0"/>
    <w:rsid w:val="00A92DB8"/>
    <w:rsid w:val="00A94300"/>
    <w:rsid w:val="00A944EF"/>
    <w:rsid w:val="00A9453A"/>
    <w:rsid w:val="00A95277"/>
    <w:rsid w:val="00A95FAE"/>
    <w:rsid w:val="00A964B6"/>
    <w:rsid w:val="00A969BD"/>
    <w:rsid w:val="00A96C0B"/>
    <w:rsid w:val="00A96CA1"/>
    <w:rsid w:val="00A96D00"/>
    <w:rsid w:val="00A972AF"/>
    <w:rsid w:val="00A9783E"/>
    <w:rsid w:val="00A97917"/>
    <w:rsid w:val="00A9799D"/>
    <w:rsid w:val="00A97AB0"/>
    <w:rsid w:val="00A97C3A"/>
    <w:rsid w:val="00AA06AF"/>
    <w:rsid w:val="00AA0A4B"/>
    <w:rsid w:val="00AA0FE4"/>
    <w:rsid w:val="00AA19F1"/>
    <w:rsid w:val="00AA21FF"/>
    <w:rsid w:val="00AA245A"/>
    <w:rsid w:val="00AA24C2"/>
    <w:rsid w:val="00AA28C6"/>
    <w:rsid w:val="00AA3357"/>
    <w:rsid w:val="00AA3366"/>
    <w:rsid w:val="00AA3410"/>
    <w:rsid w:val="00AA3644"/>
    <w:rsid w:val="00AA3BE5"/>
    <w:rsid w:val="00AA3D0D"/>
    <w:rsid w:val="00AA3EFA"/>
    <w:rsid w:val="00AA3F83"/>
    <w:rsid w:val="00AA44BE"/>
    <w:rsid w:val="00AA4F44"/>
    <w:rsid w:val="00AA5335"/>
    <w:rsid w:val="00AA54A3"/>
    <w:rsid w:val="00AA5B21"/>
    <w:rsid w:val="00AA66D1"/>
    <w:rsid w:val="00AA6A67"/>
    <w:rsid w:val="00AA6DCA"/>
    <w:rsid w:val="00AA6F3D"/>
    <w:rsid w:val="00AA74B9"/>
    <w:rsid w:val="00AA7689"/>
    <w:rsid w:val="00AB0BA9"/>
    <w:rsid w:val="00AB0C0A"/>
    <w:rsid w:val="00AB0C7D"/>
    <w:rsid w:val="00AB1228"/>
    <w:rsid w:val="00AB1A8F"/>
    <w:rsid w:val="00AB1F05"/>
    <w:rsid w:val="00AB2144"/>
    <w:rsid w:val="00AB24F9"/>
    <w:rsid w:val="00AB3AEC"/>
    <w:rsid w:val="00AB4141"/>
    <w:rsid w:val="00AB41AF"/>
    <w:rsid w:val="00AB4976"/>
    <w:rsid w:val="00AB4EB9"/>
    <w:rsid w:val="00AB4F1C"/>
    <w:rsid w:val="00AB4FC6"/>
    <w:rsid w:val="00AB5043"/>
    <w:rsid w:val="00AB5205"/>
    <w:rsid w:val="00AB54AC"/>
    <w:rsid w:val="00AB5676"/>
    <w:rsid w:val="00AB579F"/>
    <w:rsid w:val="00AB599C"/>
    <w:rsid w:val="00AB5D45"/>
    <w:rsid w:val="00AB5F2E"/>
    <w:rsid w:val="00AB5FC2"/>
    <w:rsid w:val="00AB61EF"/>
    <w:rsid w:val="00AB6227"/>
    <w:rsid w:val="00AB63A3"/>
    <w:rsid w:val="00AB6B6C"/>
    <w:rsid w:val="00AB6CF6"/>
    <w:rsid w:val="00AB76ED"/>
    <w:rsid w:val="00AB7A2F"/>
    <w:rsid w:val="00AB7C50"/>
    <w:rsid w:val="00AB7F57"/>
    <w:rsid w:val="00AC04A0"/>
    <w:rsid w:val="00AC058C"/>
    <w:rsid w:val="00AC07E7"/>
    <w:rsid w:val="00AC0853"/>
    <w:rsid w:val="00AC0CA9"/>
    <w:rsid w:val="00AC1261"/>
    <w:rsid w:val="00AC1D2F"/>
    <w:rsid w:val="00AC20A5"/>
    <w:rsid w:val="00AC243F"/>
    <w:rsid w:val="00AC2ED7"/>
    <w:rsid w:val="00AC36F7"/>
    <w:rsid w:val="00AC3BA1"/>
    <w:rsid w:val="00AC3C61"/>
    <w:rsid w:val="00AC43D7"/>
    <w:rsid w:val="00AC47D8"/>
    <w:rsid w:val="00AC4A24"/>
    <w:rsid w:val="00AC523E"/>
    <w:rsid w:val="00AC5294"/>
    <w:rsid w:val="00AC54D6"/>
    <w:rsid w:val="00AC5509"/>
    <w:rsid w:val="00AC65F5"/>
    <w:rsid w:val="00AC676A"/>
    <w:rsid w:val="00AC6E1F"/>
    <w:rsid w:val="00AC70DC"/>
    <w:rsid w:val="00AC7B46"/>
    <w:rsid w:val="00AC7E7C"/>
    <w:rsid w:val="00AD0A52"/>
    <w:rsid w:val="00AD1DDC"/>
    <w:rsid w:val="00AD1DEF"/>
    <w:rsid w:val="00AD238D"/>
    <w:rsid w:val="00AD29B4"/>
    <w:rsid w:val="00AD2A32"/>
    <w:rsid w:val="00AD3014"/>
    <w:rsid w:val="00AD33A0"/>
    <w:rsid w:val="00AD3F95"/>
    <w:rsid w:val="00AD404A"/>
    <w:rsid w:val="00AD4447"/>
    <w:rsid w:val="00AD4B5B"/>
    <w:rsid w:val="00AD4BC3"/>
    <w:rsid w:val="00AD4C2E"/>
    <w:rsid w:val="00AD4D4C"/>
    <w:rsid w:val="00AD5419"/>
    <w:rsid w:val="00AD589E"/>
    <w:rsid w:val="00AD5987"/>
    <w:rsid w:val="00AD5B28"/>
    <w:rsid w:val="00AD5D1E"/>
    <w:rsid w:val="00AD66DF"/>
    <w:rsid w:val="00AD6908"/>
    <w:rsid w:val="00AD697E"/>
    <w:rsid w:val="00AD7987"/>
    <w:rsid w:val="00AD7AAB"/>
    <w:rsid w:val="00AD7DC1"/>
    <w:rsid w:val="00AE03C5"/>
    <w:rsid w:val="00AE03F0"/>
    <w:rsid w:val="00AE0601"/>
    <w:rsid w:val="00AE0808"/>
    <w:rsid w:val="00AE0B9F"/>
    <w:rsid w:val="00AE0D1D"/>
    <w:rsid w:val="00AE1188"/>
    <w:rsid w:val="00AE13BE"/>
    <w:rsid w:val="00AE13D6"/>
    <w:rsid w:val="00AE1577"/>
    <w:rsid w:val="00AE15CB"/>
    <w:rsid w:val="00AE1690"/>
    <w:rsid w:val="00AE2080"/>
    <w:rsid w:val="00AE2EE8"/>
    <w:rsid w:val="00AE3426"/>
    <w:rsid w:val="00AE3454"/>
    <w:rsid w:val="00AE3502"/>
    <w:rsid w:val="00AE3E9D"/>
    <w:rsid w:val="00AE439C"/>
    <w:rsid w:val="00AE4635"/>
    <w:rsid w:val="00AE46E7"/>
    <w:rsid w:val="00AE49A8"/>
    <w:rsid w:val="00AE4BAB"/>
    <w:rsid w:val="00AE4C38"/>
    <w:rsid w:val="00AE4E32"/>
    <w:rsid w:val="00AE4F6C"/>
    <w:rsid w:val="00AE51E1"/>
    <w:rsid w:val="00AE542D"/>
    <w:rsid w:val="00AE551B"/>
    <w:rsid w:val="00AE5902"/>
    <w:rsid w:val="00AE5DF7"/>
    <w:rsid w:val="00AE6235"/>
    <w:rsid w:val="00AE6CA4"/>
    <w:rsid w:val="00AE6D5D"/>
    <w:rsid w:val="00AE71AA"/>
    <w:rsid w:val="00AE73C8"/>
    <w:rsid w:val="00AE76BA"/>
    <w:rsid w:val="00AE7AD8"/>
    <w:rsid w:val="00AE7B84"/>
    <w:rsid w:val="00AF0325"/>
    <w:rsid w:val="00AF0387"/>
    <w:rsid w:val="00AF05D6"/>
    <w:rsid w:val="00AF0A15"/>
    <w:rsid w:val="00AF0DF4"/>
    <w:rsid w:val="00AF13FE"/>
    <w:rsid w:val="00AF1455"/>
    <w:rsid w:val="00AF1C5E"/>
    <w:rsid w:val="00AF2436"/>
    <w:rsid w:val="00AF25E7"/>
    <w:rsid w:val="00AF2D70"/>
    <w:rsid w:val="00AF308A"/>
    <w:rsid w:val="00AF36A3"/>
    <w:rsid w:val="00AF3B25"/>
    <w:rsid w:val="00AF3C56"/>
    <w:rsid w:val="00AF4434"/>
    <w:rsid w:val="00AF45C4"/>
    <w:rsid w:val="00AF476F"/>
    <w:rsid w:val="00AF4780"/>
    <w:rsid w:val="00AF55E1"/>
    <w:rsid w:val="00AF5C9C"/>
    <w:rsid w:val="00AF5D6D"/>
    <w:rsid w:val="00AF5E9B"/>
    <w:rsid w:val="00AF6974"/>
    <w:rsid w:val="00AF7838"/>
    <w:rsid w:val="00AF7E3B"/>
    <w:rsid w:val="00AF7F30"/>
    <w:rsid w:val="00B01334"/>
    <w:rsid w:val="00B01475"/>
    <w:rsid w:val="00B014A8"/>
    <w:rsid w:val="00B015BC"/>
    <w:rsid w:val="00B01954"/>
    <w:rsid w:val="00B01F0D"/>
    <w:rsid w:val="00B020E5"/>
    <w:rsid w:val="00B024E0"/>
    <w:rsid w:val="00B029D0"/>
    <w:rsid w:val="00B02A27"/>
    <w:rsid w:val="00B036DA"/>
    <w:rsid w:val="00B036E7"/>
    <w:rsid w:val="00B039E4"/>
    <w:rsid w:val="00B03BD2"/>
    <w:rsid w:val="00B04342"/>
    <w:rsid w:val="00B0503B"/>
    <w:rsid w:val="00B052D6"/>
    <w:rsid w:val="00B05528"/>
    <w:rsid w:val="00B05A67"/>
    <w:rsid w:val="00B05D0B"/>
    <w:rsid w:val="00B06846"/>
    <w:rsid w:val="00B06A5D"/>
    <w:rsid w:val="00B073A0"/>
    <w:rsid w:val="00B075CA"/>
    <w:rsid w:val="00B077A6"/>
    <w:rsid w:val="00B079A2"/>
    <w:rsid w:val="00B07A9C"/>
    <w:rsid w:val="00B1071A"/>
    <w:rsid w:val="00B10782"/>
    <w:rsid w:val="00B10ACC"/>
    <w:rsid w:val="00B10F99"/>
    <w:rsid w:val="00B11125"/>
    <w:rsid w:val="00B111DC"/>
    <w:rsid w:val="00B1141A"/>
    <w:rsid w:val="00B11546"/>
    <w:rsid w:val="00B11952"/>
    <w:rsid w:val="00B119FD"/>
    <w:rsid w:val="00B11CA2"/>
    <w:rsid w:val="00B11CEA"/>
    <w:rsid w:val="00B12020"/>
    <w:rsid w:val="00B1247F"/>
    <w:rsid w:val="00B12739"/>
    <w:rsid w:val="00B12761"/>
    <w:rsid w:val="00B127F4"/>
    <w:rsid w:val="00B12F55"/>
    <w:rsid w:val="00B12F5A"/>
    <w:rsid w:val="00B1321D"/>
    <w:rsid w:val="00B13577"/>
    <w:rsid w:val="00B13708"/>
    <w:rsid w:val="00B13A83"/>
    <w:rsid w:val="00B13B0A"/>
    <w:rsid w:val="00B1405B"/>
    <w:rsid w:val="00B14792"/>
    <w:rsid w:val="00B15300"/>
    <w:rsid w:val="00B155C0"/>
    <w:rsid w:val="00B156AD"/>
    <w:rsid w:val="00B15C68"/>
    <w:rsid w:val="00B16ADD"/>
    <w:rsid w:val="00B16D11"/>
    <w:rsid w:val="00B174A3"/>
    <w:rsid w:val="00B1754E"/>
    <w:rsid w:val="00B1761C"/>
    <w:rsid w:val="00B1773F"/>
    <w:rsid w:val="00B177A0"/>
    <w:rsid w:val="00B17B30"/>
    <w:rsid w:val="00B17E29"/>
    <w:rsid w:val="00B20C3D"/>
    <w:rsid w:val="00B20DDE"/>
    <w:rsid w:val="00B2110C"/>
    <w:rsid w:val="00B211F2"/>
    <w:rsid w:val="00B22064"/>
    <w:rsid w:val="00B224E1"/>
    <w:rsid w:val="00B22AC4"/>
    <w:rsid w:val="00B22BFC"/>
    <w:rsid w:val="00B2334F"/>
    <w:rsid w:val="00B23851"/>
    <w:rsid w:val="00B23D3C"/>
    <w:rsid w:val="00B24700"/>
    <w:rsid w:val="00B2478B"/>
    <w:rsid w:val="00B2489F"/>
    <w:rsid w:val="00B25645"/>
    <w:rsid w:val="00B256E0"/>
    <w:rsid w:val="00B25F4D"/>
    <w:rsid w:val="00B2639E"/>
    <w:rsid w:val="00B26B27"/>
    <w:rsid w:val="00B26F76"/>
    <w:rsid w:val="00B27323"/>
    <w:rsid w:val="00B279A6"/>
    <w:rsid w:val="00B30022"/>
    <w:rsid w:val="00B30113"/>
    <w:rsid w:val="00B30321"/>
    <w:rsid w:val="00B304C7"/>
    <w:rsid w:val="00B306FA"/>
    <w:rsid w:val="00B31381"/>
    <w:rsid w:val="00B31BD1"/>
    <w:rsid w:val="00B32E27"/>
    <w:rsid w:val="00B33013"/>
    <w:rsid w:val="00B335A0"/>
    <w:rsid w:val="00B336AC"/>
    <w:rsid w:val="00B338B6"/>
    <w:rsid w:val="00B339D3"/>
    <w:rsid w:val="00B3416F"/>
    <w:rsid w:val="00B34210"/>
    <w:rsid w:val="00B3441E"/>
    <w:rsid w:val="00B3491E"/>
    <w:rsid w:val="00B34B10"/>
    <w:rsid w:val="00B3509A"/>
    <w:rsid w:val="00B3517A"/>
    <w:rsid w:val="00B356CF"/>
    <w:rsid w:val="00B35FC4"/>
    <w:rsid w:val="00B360D9"/>
    <w:rsid w:val="00B36486"/>
    <w:rsid w:val="00B364F3"/>
    <w:rsid w:val="00B36AD2"/>
    <w:rsid w:val="00B36C4B"/>
    <w:rsid w:val="00B36EF3"/>
    <w:rsid w:val="00B3725B"/>
    <w:rsid w:val="00B37572"/>
    <w:rsid w:val="00B3758B"/>
    <w:rsid w:val="00B3771B"/>
    <w:rsid w:val="00B37C19"/>
    <w:rsid w:val="00B37C41"/>
    <w:rsid w:val="00B37D4E"/>
    <w:rsid w:val="00B40135"/>
    <w:rsid w:val="00B40E1A"/>
    <w:rsid w:val="00B4179C"/>
    <w:rsid w:val="00B4197C"/>
    <w:rsid w:val="00B41B1E"/>
    <w:rsid w:val="00B41BF7"/>
    <w:rsid w:val="00B42029"/>
    <w:rsid w:val="00B42104"/>
    <w:rsid w:val="00B421F3"/>
    <w:rsid w:val="00B424F9"/>
    <w:rsid w:val="00B42765"/>
    <w:rsid w:val="00B43226"/>
    <w:rsid w:val="00B43C90"/>
    <w:rsid w:val="00B43DA7"/>
    <w:rsid w:val="00B43F80"/>
    <w:rsid w:val="00B44E1D"/>
    <w:rsid w:val="00B44E85"/>
    <w:rsid w:val="00B451DE"/>
    <w:rsid w:val="00B458F1"/>
    <w:rsid w:val="00B45DBB"/>
    <w:rsid w:val="00B46191"/>
    <w:rsid w:val="00B463B8"/>
    <w:rsid w:val="00B4655F"/>
    <w:rsid w:val="00B466B8"/>
    <w:rsid w:val="00B46AC2"/>
    <w:rsid w:val="00B470AF"/>
    <w:rsid w:val="00B50F72"/>
    <w:rsid w:val="00B51191"/>
    <w:rsid w:val="00B51236"/>
    <w:rsid w:val="00B52AE0"/>
    <w:rsid w:val="00B52BE2"/>
    <w:rsid w:val="00B53225"/>
    <w:rsid w:val="00B5326C"/>
    <w:rsid w:val="00B53429"/>
    <w:rsid w:val="00B534BD"/>
    <w:rsid w:val="00B535D1"/>
    <w:rsid w:val="00B53776"/>
    <w:rsid w:val="00B539C3"/>
    <w:rsid w:val="00B53ADE"/>
    <w:rsid w:val="00B5407A"/>
    <w:rsid w:val="00B5493C"/>
    <w:rsid w:val="00B54CD9"/>
    <w:rsid w:val="00B54DD0"/>
    <w:rsid w:val="00B55740"/>
    <w:rsid w:val="00B5619E"/>
    <w:rsid w:val="00B56247"/>
    <w:rsid w:val="00B56548"/>
    <w:rsid w:val="00B565B9"/>
    <w:rsid w:val="00B569E2"/>
    <w:rsid w:val="00B56C67"/>
    <w:rsid w:val="00B57A9B"/>
    <w:rsid w:val="00B57E5B"/>
    <w:rsid w:val="00B57F2F"/>
    <w:rsid w:val="00B57F9B"/>
    <w:rsid w:val="00B6049D"/>
    <w:rsid w:val="00B60955"/>
    <w:rsid w:val="00B60D08"/>
    <w:rsid w:val="00B60E79"/>
    <w:rsid w:val="00B60F50"/>
    <w:rsid w:val="00B61FA7"/>
    <w:rsid w:val="00B620C7"/>
    <w:rsid w:val="00B62B79"/>
    <w:rsid w:val="00B62B7F"/>
    <w:rsid w:val="00B62DAF"/>
    <w:rsid w:val="00B64261"/>
    <w:rsid w:val="00B642F2"/>
    <w:rsid w:val="00B642F8"/>
    <w:rsid w:val="00B6461A"/>
    <w:rsid w:val="00B64699"/>
    <w:rsid w:val="00B64CC5"/>
    <w:rsid w:val="00B6508F"/>
    <w:rsid w:val="00B65239"/>
    <w:rsid w:val="00B662FC"/>
    <w:rsid w:val="00B663E7"/>
    <w:rsid w:val="00B66FA6"/>
    <w:rsid w:val="00B6729C"/>
    <w:rsid w:val="00B672A4"/>
    <w:rsid w:val="00B6767B"/>
    <w:rsid w:val="00B67C96"/>
    <w:rsid w:val="00B67CC4"/>
    <w:rsid w:val="00B70453"/>
    <w:rsid w:val="00B70647"/>
    <w:rsid w:val="00B70A05"/>
    <w:rsid w:val="00B70EC0"/>
    <w:rsid w:val="00B71B70"/>
    <w:rsid w:val="00B71CC3"/>
    <w:rsid w:val="00B71F1D"/>
    <w:rsid w:val="00B7203A"/>
    <w:rsid w:val="00B721CC"/>
    <w:rsid w:val="00B724C8"/>
    <w:rsid w:val="00B729E1"/>
    <w:rsid w:val="00B729F4"/>
    <w:rsid w:val="00B72A9E"/>
    <w:rsid w:val="00B7368A"/>
    <w:rsid w:val="00B74FDF"/>
    <w:rsid w:val="00B7502E"/>
    <w:rsid w:val="00B757D1"/>
    <w:rsid w:val="00B75BFB"/>
    <w:rsid w:val="00B7611A"/>
    <w:rsid w:val="00B7660B"/>
    <w:rsid w:val="00B7679B"/>
    <w:rsid w:val="00B76FC0"/>
    <w:rsid w:val="00B77036"/>
    <w:rsid w:val="00B77136"/>
    <w:rsid w:val="00B773FF"/>
    <w:rsid w:val="00B774B7"/>
    <w:rsid w:val="00B77703"/>
    <w:rsid w:val="00B77850"/>
    <w:rsid w:val="00B779B0"/>
    <w:rsid w:val="00B779D6"/>
    <w:rsid w:val="00B77D7C"/>
    <w:rsid w:val="00B77E7D"/>
    <w:rsid w:val="00B77EFF"/>
    <w:rsid w:val="00B80159"/>
    <w:rsid w:val="00B8023A"/>
    <w:rsid w:val="00B8047F"/>
    <w:rsid w:val="00B80789"/>
    <w:rsid w:val="00B8092D"/>
    <w:rsid w:val="00B80A53"/>
    <w:rsid w:val="00B80E32"/>
    <w:rsid w:val="00B80FF5"/>
    <w:rsid w:val="00B8108A"/>
    <w:rsid w:val="00B81176"/>
    <w:rsid w:val="00B81288"/>
    <w:rsid w:val="00B81922"/>
    <w:rsid w:val="00B81E3B"/>
    <w:rsid w:val="00B81F10"/>
    <w:rsid w:val="00B8214D"/>
    <w:rsid w:val="00B824EB"/>
    <w:rsid w:val="00B828E9"/>
    <w:rsid w:val="00B83035"/>
    <w:rsid w:val="00B83185"/>
    <w:rsid w:val="00B83510"/>
    <w:rsid w:val="00B83E8D"/>
    <w:rsid w:val="00B84281"/>
    <w:rsid w:val="00B845F6"/>
    <w:rsid w:val="00B8468B"/>
    <w:rsid w:val="00B84834"/>
    <w:rsid w:val="00B84991"/>
    <w:rsid w:val="00B84A53"/>
    <w:rsid w:val="00B84D4E"/>
    <w:rsid w:val="00B85042"/>
    <w:rsid w:val="00B8515C"/>
    <w:rsid w:val="00B8526E"/>
    <w:rsid w:val="00B85A13"/>
    <w:rsid w:val="00B85B67"/>
    <w:rsid w:val="00B86248"/>
    <w:rsid w:val="00B863E5"/>
    <w:rsid w:val="00B871EF"/>
    <w:rsid w:val="00B8749A"/>
    <w:rsid w:val="00B87B22"/>
    <w:rsid w:val="00B87C8F"/>
    <w:rsid w:val="00B87E7E"/>
    <w:rsid w:val="00B87F6B"/>
    <w:rsid w:val="00B902F5"/>
    <w:rsid w:val="00B904BC"/>
    <w:rsid w:val="00B90A6B"/>
    <w:rsid w:val="00B90F90"/>
    <w:rsid w:val="00B911C6"/>
    <w:rsid w:val="00B9120B"/>
    <w:rsid w:val="00B91F3E"/>
    <w:rsid w:val="00B92068"/>
    <w:rsid w:val="00B92513"/>
    <w:rsid w:val="00B9262D"/>
    <w:rsid w:val="00B92A60"/>
    <w:rsid w:val="00B92EEA"/>
    <w:rsid w:val="00B935D9"/>
    <w:rsid w:val="00B9387F"/>
    <w:rsid w:val="00B940E3"/>
    <w:rsid w:val="00B940FF"/>
    <w:rsid w:val="00B94572"/>
    <w:rsid w:val="00B9496C"/>
    <w:rsid w:val="00B94C25"/>
    <w:rsid w:val="00B94CED"/>
    <w:rsid w:val="00B95015"/>
    <w:rsid w:val="00B950BA"/>
    <w:rsid w:val="00B9570B"/>
    <w:rsid w:val="00B971B9"/>
    <w:rsid w:val="00B97526"/>
    <w:rsid w:val="00B9760A"/>
    <w:rsid w:val="00B978DD"/>
    <w:rsid w:val="00B97DFD"/>
    <w:rsid w:val="00B97E27"/>
    <w:rsid w:val="00B97E9E"/>
    <w:rsid w:val="00BA032F"/>
    <w:rsid w:val="00BA0777"/>
    <w:rsid w:val="00BA0968"/>
    <w:rsid w:val="00BA0A25"/>
    <w:rsid w:val="00BA0AF2"/>
    <w:rsid w:val="00BA1017"/>
    <w:rsid w:val="00BA1661"/>
    <w:rsid w:val="00BA168E"/>
    <w:rsid w:val="00BA16BA"/>
    <w:rsid w:val="00BA1BA9"/>
    <w:rsid w:val="00BA1DF8"/>
    <w:rsid w:val="00BA242B"/>
    <w:rsid w:val="00BA275E"/>
    <w:rsid w:val="00BA27B5"/>
    <w:rsid w:val="00BA297E"/>
    <w:rsid w:val="00BA2AC4"/>
    <w:rsid w:val="00BA355E"/>
    <w:rsid w:val="00BA3E41"/>
    <w:rsid w:val="00BA41E9"/>
    <w:rsid w:val="00BA4818"/>
    <w:rsid w:val="00BA48E2"/>
    <w:rsid w:val="00BA5156"/>
    <w:rsid w:val="00BA5480"/>
    <w:rsid w:val="00BA54E0"/>
    <w:rsid w:val="00BA56CE"/>
    <w:rsid w:val="00BA5B14"/>
    <w:rsid w:val="00BA5E38"/>
    <w:rsid w:val="00BA6B2B"/>
    <w:rsid w:val="00BA73A7"/>
    <w:rsid w:val="00BA7C11"/>
    <w:rsid w:val="00BA7CEF"/>
    <w:rsid w:val="00BA7D06"/>
    <w:rsid w:val="00BB0324"/>
    <w:rsid w:val="00BB0614"/>
    <w:rsid w:val="00BB0969"/>
    <w:rsid w:val="00BB0DA0"/>
    <w:rsid w:val="00BB0DFC"/>
    <w:rsid w:val="00BB0E4B"/>
    <w:rsid w:val="00BB147B"/>
    <w:rsid w:val="00BB164F"/>
    <w:rsid w:val="00BB1B53"/>
    <w:rsid w:val="00BB1BC0"/>
    <w:rsid w:val="00BB228B"/>
    <w:rsid w:val="00BB24E2"/>
    <w:rsid w:val="00BB2E1F"/>
    <w:rsid w:val="00BB2E69"/>
    <w:rsid w:val="00BB3129"/>
    <w:rsid w:val="00BB3173"/>
    <w:rsid w:val="00BB32F4"/>
    <w:rsid w:val="00BB3544"/>
    <w:rsid w:val="00BB37F8"/>
    <w:rsid w:val="00BB39E7"/>
    <w:rsid w:val="00BB3E20"/>
    <w:rsid w:val="00BB3F57"/>
    <w:rsid w:val="00BB4279"/>
    <w:rsid w:val="00BB4365"/>
    <w:rsid w:val="00BB4C94"/>
    <w:rsid w:val="00BB4CAD"/>
    <w:rsid w:val="00BB4D7C"/>
    <w:rsid w:val="00BB5601"/>
    <w:rsid w:val="00BB56CA"/>
    <w:rsid w:val="00BB57DA"/>
    <w:rsid w:val="00BB5A76"/>
    <w:rsid w:val="00BB5CDE"/>
    <w:rsid w:val="00BB5ED0"/>
    <w:rsid w:val="00BB60F9"/>
    <w:rsid w:val="00BB627B"/>
    <w:rsid w:val="00BB6501"/>
    <w:rsid w:val="00BB6A4F"/>
    <w:rsid w:val="00BB6CA7"/>
    <w:rsid w:val="00BB6FBE"/>
    <w:rsid w:val="00BB717A"/>
    <w:rsid w:val="00BB7A80"/>
    <w:rsid w:val="00BB7CCA"/>
    <w:rsid w:val="00BB7EB1"/>
    <w:rsid w:val="00BC09FD"/>
    <w:rsid w:val="00BC0F5E"/>
    <w:rsid w:val="00BC1819"/>
    <w:rsid w:val="00BC1A3E"/>
    <w:rsid w:val="00BC1C73"/>
    <w:rsid w:val="00BC1E05"/>
    <w:rsid w:val="00BC1E36"/>
    <w:rsid w:val="00BC20CB"/>
    <w:rsid w:val="00BC23BE"/>
    <w:rsid w:val="00BC2408"/>
    <w:rsid w:val="00BC31E5"/>
    <w:rsid w:val="00BC355E"/>
    <w:rsid w:val="00BC36B5"/>
    <w:rsid w:val="00BC3A7D"/>
    <w:rsid w:val="00BC41B0"/>
    <w:rsid w:val="00BC4358"/>
    <w:rsid w:val="00BC4F7A"/>
    <w:rsid w:val="00BC51E9"/>
    <w:rsid w:val="00BC5345"/>
    <w:rsid w:val="00BC64D9"/>
    <w:rsid w:val="00BC6717"/>
    <w:rsid w:val="00BC6BED"/>
    <w:rsid w:val="00BC705D"/>
    <w:rsid w:val="00BC7079"/>
    <w:rsid w:val="00BC7827"/>
    <w:rsid w:val="00BC793A"/>
    <w:rsid w:val="00BC7CED"/>
    <w:rsid w:val="00BC7E41"/>
    <w:rsid w:val="00BD061B"/>
    <w:rsid w:val="00BD0795"/>
    <w:rsid w:val="00BD1013"/>
    <w:rsid w:val="00BD11D9"/>
    <w:rsid w:val="00BD12EC"/>
    <w:rsid w:val="00BD1486"/>
    <w:rsid w:val="00BD1975"/>
    <w:rsid w:val="00BD19A6"/>
    <w:rsid w:val="00BD1CDF"/>
    <w:rsid w:val="00BD1E6C"/>
    <w:rsid w:val="00BD1FCD"/>
    <w:rsid w:val="00BD250D"/>
    <w:rsid w:val="00BD268F"/>
    <w:rsid w:val="00BD2FDF"/>
    <w:rsid w:val="00BD340C"/>
    <w:rsid w:val="00BD36E0"/>
    <w:rsid w:val="00BD377B"/>
    <w:rsid w:val="00BD3B86"/>
    <w:rsid w:val="00BD3DC5"/>
    <w:rsid w:val="00BD439D"/>
    <w:rsid w:val="00BD4623"/>
    <w:rsid w:val="00BD473C"/>
    <w:rsid w:val="00BD478C"/>
    <w:rsid w:val="00BD4D72"/>
    <w:rsid w:val="00BD5023"/>
    <w:rsid w:val="00BD512B"/>
    <w:rsid w:val="00BD525A"/>
    <w:rsid w:val="00BD621E"/>
    <w:rsid w:val="00BD6AFD"/>
    <w:rsid w:val="00BD7760"/>
    <w:rsid w:val="00BD77DF"/>
    <w:rsid w:val="00BD7BC5"/>
    <w:rsid w:val="00BE0ABE"/>
    <w:rsid w:val="00BE15C3"/>
    <w:rsid w:val="00BE1839"/>
    <w:rsid w:val="00BE2002"/>
    <w:rsid w:val="00BE248D"/>
    <w:rsid w:val="00BE280B"/>
    <w:rsid w:val="00BE28FE"/>
    <w:rsid w:val="00BE3740"/>
    <w:rsid w:val="00BE3E2A"/>
    <w:rsid w:val="00BE4442"/>
    <w:rsid w:val="00BE4666"/>
    <w:rsid w:val="00BE4B24"/>
    <w:rsid w:val="00BE4CC7"/>
    <w:rsid w:val="00BE55E2"/>
    <w:rsid w:val="00BE5768"/>
    <w:rsid w:val="00BE5D54"/>
    <w:rsid w:val="00BE6116"/>
    <w:rsid w:val="00BE6750"/>
    <w:rsid w:val="00BE6866"/>
    <w:rsid w:val="00BE7511"/>
    <w:rsid w:val="00BF0AE7"/>
    <w:rsid w:val="00BF0C31"/>
    <w:rsid w:val="00BF1144"/>
    <w:rsid w:val="00BF115E"/>
    <w:rsid w:val="00BF2389"/>
    <w:rsid w:val="00BF2506"/>
    <w:rsid w:val="00BF268B"/>
    <w:rsid w:val="00BF2776"/>
    <w:rsid w:val="00BF2A67"/>
    <w:rsid w:val="00BF2DC4"/>
    <w:rsid w:val="00BF30CF"/>
    <w:rsid w:val="00BF3215"/>
    <w:rsid w:val="00BF36E1"/>
    <w:rsid w:val="00BF3B05"/>
    <w:rsid w:val="00BF3B44"/>
    <w:rsid w:val="00BF44A5"/>
    <w:rsid w:val="00BF45FA"/>
    <w:rsid w:val="00BF4D8A"/>
    <w:rsid w:val="00BF5233"/>
    <w:rsid w:val="00BF55EB"/>
    <w:rsid w:val="00BF5775"/>
    <w:rsid w:val="00BF593E"/>
    <w:rsid w:val="00BF5C43"/>
    <w:rsid w:val="00BF61B1"/>
    <w:rsid w:val="00BF63EE"/>
    <w:rsid w:val="00BF6AE2"/>
    <w:rsid w:val="00C00334"/>
    <w:rsid w:val="00C0046A"/>
    <w:rsid w:val="00C00664"/>
    <w:rsid w:val="00C009BE"/>
    <w:rsid w:val="00C00D68"/>
    <w:rsid w:val="00C01869"/>
    <w:rsid w:val="00C01AE5"/>
    <w:rsid w:val="00C01B19"/>
    <w:rsid w:val="00C01B7F"/>
    <w:rsid w:val="00C01D23"/>
    <w:rsid w:val="00C0286F"/>
    <w:rsid w:val="00C02C87"/>
    <w:rsid w:val="00C02D06"/>
    <w:rsid w:val="00C02E39"/>
    <w:rsid w:val="00C03005"/>
    <w:rsid w:val="00C03755"/>
    <w:rsid w:val="00C041AA"/>
    <w:rsid w:val="00C043F7"/>
    <w:rsid w:val="00C049CF"/>
    <w:rsid w:val="00C04C0B"/>
    <w:rsid w:val="00C04D03"/>
    <w:rsid w:val="00C04E9B"/>
    <w:rsid w:val="00C0523A"/>
    <w:rsid w:val="00C0529E"/>
    <w:rsid w:val="00C0576E"/>
    <w:rsid w:val="00C05861"/>
    <w:rsid w:val="00C06439"/>
    <w:rsid w:val="00C06498"/>
    <w:rsid w:val="00C0659E"/>
    <w:rsid w:val="00C06E78"/>
    <w:rsid w:val="00C07268"/>
    <w:rsid w:val="00C075FB"/>
    <w:rsid w:val="00C07765"/>
    <w:rsid w:val="00C07914"/>
    <w:rsid w:val="00C07B13"/>
    <w:rsid w:val="00C07BA8"/>
    <w:rsid w:val="00C07CCD"/>
    <w:rsid w:val="00C10090"/>
    <w:rsid w:val="00C10442"/>
    <w:rsid w:val="00C104FD"/>
    <w:rsid w:val="00C10553"/>
    <w:rsid w:val="00C1063C"/>
    <w:rsid w:val="00C106AD"/>
    <w:rsid w:val="00C10A75"/>
    <w:rsid w:val="00C10DC0"/>
    <w:rsid w:val="00C10F98"/>
    <w:rsid w:val="00C114ED"/>
    <w:rsid w:val="00C1179E"/>
    <w:rsid w:val="00C11912"/>
    <w:rsid w:val="00C12018"/>
    <w:rsid w:val="00C127D0"/>
    <w:rsid w:val="00C1296B"/>
    <w:rsid w:val="00C12DE0"/>
    <w:rsid w:val="00C12E24"/>
    <w:rsid w:val="00C12E7F"/>
    <w:rsid w:val="00C12F57"/>
    <w:rsid w:val="00C136EF"/>
    <w:rsid w:val="00C13B90"/>
    <w:rsid w:val="00C142FD"/>
    <w:rsid w:val="00C143E9"/>
    <w:rsid w:val="00C15029"/>
    <w:rsid w:val="00C150AD"/>
    <w:rsid w:val="00C15180"/>
    <w:rsid w:val="00C1558D"/>
    <w:rsid w:val="00C162AE"/>
    <w:rsid w:val="00C16980"/>
    <w:rsid w:val="00C16CFE"/>
    <w:rsid w:val="00C16DD2"/>
    <w:rsid w:val="00C17286"/>
    <w:rsid w:val="00C173C2"/>
    <w:rsid w:val="00C17525"/>
    <w:rsid w:val="00C177F3"/>
    <w:rsid w:val="00C17F9E"/>
    <w:rsid w:val="00C2029D"/>
    <w:rsid w:val="00C202C3"/>
    <w:rsid w:val="00C20972"/>
    <w:rsid w:val="00C20A06"/>
    <w:rsid w:val="00C21447"/>
    <w:rsid w:val="00C2185E"/>
    <w:rsid w:val="00C22E94"/>
    <w:rsid w:val="00C22EDE"/>
    <w:rsid w:val="00C2304A"/>
    <w:rsid w:val="00C230CA"/>
    <w:rsid w:val="00C23275"/>
    <w:rsid w:val="00C232C8"/>
    <w:rsid w:val="00C2335B"/>
    <w:rsid w:val="00C23662"/>
    <w:rsid w:val="00C23D7B"/>
    <w:rsid w:val="00C2411F"/>
    <w:rsid w:val="00C243F2"/>
    <w:rsid w:val="00C245D7"/>
    <w:rsid w:val="00C246C9"/>
    <w:rsid w:val="00C247CC"/>
    <w:rsid w:val="00C24C7C"/>
    <w:rsid w:val="00C2566D"/>
    <w:rsid w:val="00C268EA"/>
    <w:rsid w:val="00C26A66"/>
    <w:rsid w:val="00C26A7B"/>
    <w:rsid w:val="00C276AF"/>
    <w:rsid w:val="00C27C1E"/>
    <w:rsid w:val="00C27C30"/>
    <w:rsid w:val="00C27E74"/>
    <w:rsid w:val="00C27ED6"/>
    <w:rsid w:val="00C30034"/>
    <w:rsid w:val="00C300E2"/>
    <w:rsid w:val="00C31592"/>
    <w:rsid w:val="00C31EDF"/>
    <w:rsid w:val="00C322A2"/>
    <w:rsid w:val="00C32C59"/>
    <w:rsid w:val="00C33896"/>
    <w:rsid w:val="00C33A31"/>
    <w:rsid w:val="00C33E0E"/>
    <w:rsid w:val="00C33ECC"/>
    <w:rsid w:val="00C3430B"/>
    <w:rsid w:val="00C343C1"/>
    <w:rsid w:val="00C34866"/>
    <w:rsid w:val="00C35178"/>
    <w:rsid w:val="00C35186"/>
    <w:rsid w:val="00C3518C"/>
    <w:rsid w:val="00C3522A"/>
    <w:rsid w:val="00C35290"/>
    <w:rsid w:val="00C358F9"/>
    <w:rsid w:val="00C35B0B"/>
    <w:rsid w:val="00C35F6A"/>
    <w:rsid w:val="00C36524"/>
    <w:rsid w:val="00C3652B"/>
    <w:rsid w:val="00C36C56"/>
    <w:rsid w:val="00C36CEE"/>
    <w:rsid w:val="00C36D4D"/>
    <w:rsid w:val="00C3714E"/>
    <w:rsid w:val="00C3742C"/>
    <w:rsid w:val="00C379D5"/>
    <w:rsid w:val="00C37BC2"/>
    <w:rsid w:val="00C37F95"/>
    <w:rsid w:val="00C37FA5"/>
    <w:rsid w:val="00C400AF"/>
    <w:rsid w:val="00C401B9"/>
    <w:rsid w:val="00C403F7"/>
    <w:rsid w:val="00C40750"/>
    <w:rsid w:val="00C40945"/>
    <w:rsid w:val="00C40E4F"/>
    <w:rsid w:val="00C41E57"/>
    <w:rsid w:val="00C42272"/>
    <w:rsid w:val="00C42648"/>
    <w:rsid w:val="00C433CC"/>
    <w:rsid w:val="00C43595"/>
    <w:rsid w:val="00C4386E"/>
    <w:rsid w:val="00C439A9"/>
    <w:rsid w:val="00C43A1C"/>
    <w:rsid w:val="00C43C49"/>
    <w:rsid w:val="00C43D1D"/>
    <w:rsid w:val="00C43D92"/>
    <w:rsid w:val="00C44445"/>
    <w:rsid w:val="00C4447B"/>
    <w:rsid w:val="00C444DE"/>
    <w:rsid w:val="00C4473C"/>
    <w:rsid w:val="00C44AD2"/>
    <w:rsid w:val="00C44E98"/>
    <w:rsid w:val="00C4517C"/>
    <w:rsid w:val="00C458C1"/>
    <w:rsid w:val="00C459CE"/>
    <w:rsid w:val="00C45B0B"/>
    <w:rsid w:val="00C46846"/>
    <w:rsid w:val="00C46D3D"/>
    <w:rsid w:val="00C474FE"/>
    <w:rsid w:val="00C47620"/>
    <w:rsid w:val="00C47808"/>
    <w:rsid w:val="00C507A0"/>
    <w:rsid w:val="00C52595"/>
    <w:rsid w:val="00C528AD"/>
    <w:rsid w:val="00C52B8F"/>
    <w:rsid w:val="00C52C23"/>
    <w:rsid w:val="00C5321F"/>
    <w:rsid w:val="00C53243"/>
    <w:rsid w:val="00C53457"/>
    <w:rsid w:val="00C541FF"/>
    <w:rsid w:val="00C54563"/>
    <w:rsid w:val="00C545F5"/>
    <w:rsid w:val="00C5493A"/>
    <w:rsid w:val="00C54AC4"/>
    <w:rsid w:val="00C5572D"/>
    <w:rsid w:val="00C558DB"/>
    <w:rsid w:val="00C55981"/>
    <w:rsid w:val="00C55E57"/>
    <w:rsid w:val="00C56402"/>
    <w:rsid w:val="00C5642B"/>
    <w:rsid w:val="00C5689F"/>
    <w:rsid w:val="00C56CD8"/>
    <w:rsid w:val="00C571AA"/>
    <w:rsid w:val="00C576A2"/>
    <w:rsid w:val="00C60060"/>
    <w:rsid w:val="00C60185"/>
    <w:rsid w:val="00C6044D"/>
    <w:rsid w:val="00C60F7B"/>
    <w:rsid w:val="00C625F5"/>
    <w:rsid w:val="00C62867"/>
    <w:rsid w:val="00C62A08"/>
    <w:rsid w:val="00C62BF2"/>
    <w:rsid w:val="00C62C1F"/>
    <w:rsid w:val="00C62DAF"/>
    <w:rsid w:val="00C630F1"/>
    <w:rsid w:val="00C63155"/>
    <w:rsid w:val="00C632D2"/>
    <w:rsid w:val="00C63538"/>
    <w:rsid w:val="00C63CBD"/>
    <w:rsid w:val="00C64170"/>
    <w:rsid w:val="00C64747"/>
    <w:rsid w:val="00C64AD7"/>
    <w:rsid w:val="00C64B9C"/>
    <w:rsid w:val="00C64DFB"/>
    <w:rsid w:val="00C6508A"/>
    <w:rsid w:val="00C65C23"/>
    <w:rsid w:val="00C65E87"/>
    <w:rsid w:val="00C65F7F"/>
    <w:rsid w:val="00C66263"/>
    <w:rsid w:val="00C665F1"/>
    <w:rsid w:val="00C6685C"/>
    <w:rsid w:val="00C66869"/>
    <w:rsid w:val="00C675ED"/>
    <w:rsid w:val="00C67A4F"/>
    <w:rsid w:val="00C7049B"/>
    <w:rsid w:val="00C7055F"/>
    <w:rsid w:val="00C705E5"/>
    <w:rsid w:val="00C70914"/>
    <w:rsid w:val="00C70D4B"/>
    <w:rsid w:val="00C70EF6"/>
    <w:rsid w:val="00C71185"/>
    <w:rsid w:val="00C71244"/>
    <w:rsid w:val="00C71301"/>
    <w:rsid w:val="00C7140B"/>
    <w:rsid w:val="00C715AA"/>
    <w:rsid w:val="00C715C2"/>
    <w:rsid w:val="00C717BB"/>
    <w:rsid w:val="00C71F32"/>
    <w:rsid w:val="00C726BE"/>
    <w:rsid w:val="00C72C91"/>
    <w:rsid w:val="00C72F40"/>
    <w:rsid w:val="00C73443"/>
    <w:rsid w:val="00C73A2E"/>
    <w:rsid w:val="00C73B11"/>
    <w:rsid w:val="00C73CFB"/>
    <w:rsid w:val="00C73E94"/>
    <w:rsid w:val="00C7428E"/>
    <w:rsid w:val="00C749A7"/>
    <w:rsid w:val="00C74C4D"/>
    <w:rsid w:val="00C74DA8"/>
    <w:rsid w:val="00C7585D"/>
    <w:rsid w:val="00C76099"/>
    <w:rsid w:val="00C762EA"/>
    <w:rsid w:val="00C765CF"/>
    <w:rsid w:val="00C768CC"/>
    <w:rsid w:val="00C76BCB"/>
    <w:rsid w:val="00C76D05"/>
    <w:rsid w:val="00C77464"/>
    <w:rsid w:val="00C775B7"/>
    <w:rsid w:val="00C77B41"/>
    <w:rsid w:val="00C803D5"/>
    <w:rsid w:val="00C80541"/>
    <w:rsid w:val="00C80574"/>
    <w:rsid w:val="00C80911"/>
    <w:rsid w:val="00C80A5B"/>
    <w:rsid w:val="00C80C0D"/>
    <w:rsid w:val="00C80FD7"/>
    <w:rsid w:val="00C81751"/>
    <w:rsid w:val="00C81979"/>
    <w:rsid w:val="00C820D7"/>
    <w:rsid w:val="00C8247C"/>
    <w:rsid w:val="00C828FD"/>
    <w:rsid w:val="00C83491"/>
    <w:rsid w:val="00C83F9F"/>
    <w:rsid w:val="00C84AA9"/>
    <w:rsid w:val="00C84AFD"/>
    <w:rsid w:val="00C851BA"/>
    <w:rsid w:val="00C8588F"/>
    <w:rsid w:val="00C859E7"/>
    <w:rsid w:val="00C85DCD"/>
    <w:rsid w:val="00C8609F"/>
    <w:rsid w:val="00C8639D"/>
    <w:rsid w:val="00C86A7C"/>
    <w:rsid w:val="00C8791C"/>
    <w:rsid w:val="00C90650"/>
    <w:rsid w:val="00C90BE7"/>
    <w:rsid w:val="00C90DEB"/>
    <w:rsid w:val="00C91B3E"/>
    <w:rsid w:val="00C920A5"/>
    <w:rsid w:val="00C920F3"/>
    <w:rsid w:val="00C922E7"/>
    <w:rsid w:val="00C9248F"/>
    <w:rsid w:val="00C92535"/>
    <w:rsid w:val="00C92C16"/>
    <w:rsid w:val="00C93003"/>
    <w:rsid w:val="00C93485"/>
    <w:rsid w:val="00C9375A"/>
    <w:rsid w:val="00C93A88"/>
    <w:rsid w:val="00C93B4A"/>
    <w:rsid w:val="00C93C49"/>
    <w:rsid w:val="00C94634"/>
    <w:rsid w:val="00C949AF"/>
    <w:rsid w:val="00C94AA4"/>
    <w:rsid w:val="00C95DC2"/>
    <w:rsid w:val="00C96404"/>
    <w:rsid w:val="00C966A8"/>
    <w:rsid w:val="00C96A05"/>
    <w:rsid w:val="00C96AFD"/>
    <w:rsid w:val="00C96D84"/>
    <w:rsid w:val="00C971A3"/>
    <w:rsid w:val="00C97647"/>
    <w:rsid w:val="00C97780"/>
    <w:rsid w:val="00C978E5"/>
    <w:rsid w:val="00C97914"/>
    <w:rsid w:val="00C97DA9"/>
    <w:rsid w:val="00CA0467"/>
    <w:rsid w:val="00CA0C0B"/>
    <w:rsid w:val="00CA1A8C"/>
    <w:rsid w:val="00CA2647"/>
    <w:rsid w:val="00CA2AEA"/>
    <w:rsid w:val="00CA2B60"/>
    <w:rsid w:val="00CA2BBB"/>
    <w:rsid w:val="00CA3668"/>
    <w:rsid w:val="00CA3A1D"/>
    <w:rsid w:val="00CA3C43"/>
    <w:rsid w:val="00CA455E"/>
    <w:rsid w:val="00CA4639"/>
    <w:rsid w:val="00CA464E"/>
    <w:rsid w:val="00CA46F6"/>
    <w:rsid w:val="00CA5B6F"/>
    <w:rsid w:val="00CA646A"/>
    <w:rsid w:val="00CA6561"/>
    <w:rsid w:val="00CA658F"/>
    <w:rsid w:val="00CA6657"/>
    <w:rsid w:val="00CA69B1"/>
    <w:rsid w:val="00CA6ACD"/>
    <w:rsid w:val="00CA6B67"/>
    <w:rsid w:val="00CA726E"/>
    <w:rsid w:val="00CA72FF"/>
    <w:rsid w:val="00CA7700"/>
    <w:rsid w:val="00CA7C90"/>
    <w:rsid w:val="00CB0B04"/>
    <w:rsid w:val="00CB0DC7"/>
    <w:rsid w:val="00CB1D2D"/>
    <w:rsid w:val="00CB2A54"/>
    <w:rsid w:val="00CB2F14"/>
    <w:rsid w:val="00CB3073"/>
    <w:rsid w:val="00CB346C"/>
    <w:rsid w:val="00CB37B4"/>
    <w:rsid w:val="00CB37F3"/>
    <w:rsid w:val="00CB3893"/>
    <w:rsid w:val="00CB3D74"/>
    <w:rsid w:val="00CB401E"/>
    <w:rsid w:val="00CB45BB"/>
    <w:rsid w:val="00CB4965"/>
    <w:rsid w:val="00CB52C3"/>
    <w:rsid w:val="00CB5390"/>
    <w:rsid w:val="00CB5467"/>
    <w:rsid w:val="00CB57BB"/>
    <w:rsid w:val="00CB5D49"/>
    <w:rsid w:val="00CB63B6"/>
    <w:rsid w:val="00CB6906"/>
    <w:rsid w:val="00CB6B01"/>
    <w:rsid w:val="00CB6E11"/>
    <w:rsid w:val="00CB7579"/>
    <w:rsid w:val="00CB77E7"/>
    <w:rsid w:val="00CB7E07"/>
    <w:rsid w:val="00CB7E5F"/>
    <w:rsid w:val="00CC00D1"/>
    <w:rsid w:val="00CC092A"/>
    <w:rsid w:val="00CC0A33"/>
    <w:rsid w:val="00CC0D3D"/>
    <w:rsid w:val="00CC0D5D"/>
    <w:rsid w:val="00CC0FC4"/>
    <w:rsid w:val="00CC1515"/>
    <w:rsid w:val="00CC175B"/>
    <w:rsid w:val="00CC1B67"/>
    <w:rsid w:val="00CC1E82"/>
    <w:rsid w:val="00CC2000"/>
    <w:rsid w:val="00CC210A"/>
    <w:rsid w:val="00CC2301"/>
    <w:rsid w:val="00CC2988"/>
    <w:rsid w:val="00CC2BD2"/>
    <w:rsid w:val="00CC2FA1"/>
    <w:rsid w:val="00CC3D87"/>
    <w:rsid w:val="00CC49E4"/>
    <w:rsid w:val="00CC4BC4"/>
    <w:rsid w:val="00CC518A"/>
    <w:rsid w:val="00CC5598"/>
    <w:rsid w:val="00CC5B66"/>
    <w:rsid w:val="00CC5C81"/>
    <w:rsid w:val="00CC5E65"/>
    <w:rsid w:val="00CC5F91"/>
    <w:rsid w:val="00CC6EF6"/>
    <w:rsid w:val="00CD07D5"/>
    <w:rsid w:val="00CD19DE"/>
    <w:rsid w:val="00CD1D67"/>
    <w:rsid w:val="00CD2884"/>
    <w:rsid w:val="00CD3037"/>
    <w:rsid w:val="00CD3542"/>
    <w:rsid w:val="00CD3714"/>
    <w:rsid w:val="00CD3982"/>
    <w:rsid w:val="00CD46C3"/>
    <w:rsid w:val="00CD4A80"/>
    <w:rsid w:val="00CD4B37"/>
    <w:rsid w:val="00CD4D9F"/>
    <w:rsid w:val="00CD547F"/>
    <w:rsid w:val="00CD579C"/>
    <w:rsid w:val="00CD5B59"/>
    <w:rsid w:val="00CD5CF8"/>
    <w:rsid w:val="00CD5EF6"/>
    <w:rsid w:val="00CD5FAE"/>
    <w:rsid w:val="00CD6A92"/>
    <w:rsid w:val="00CD6DAA"/>
    <w:rsid w:val="00CD6E00"/>
    <w:rsid w:val="00CD737C"/>
    <w:rsid w:val="00CD7704"/>
    <w:rsid w:val="00CD7F6C"/>
    <w:rsid w:val="00CE0D2F"/>
    <w:rsid w:val="00CE1394"/>
    <w:rsid w:val="00CE18F0"/>
    <w:rsid w:val="00CE1982"/>
    <w:rsid w:val="00CE205B"/>
    <w:rsid w:val="00CE28A1"/>
    <w:rsid w:val="00CE2E1E"/>
    <w:rsid w:val="00CE3F17"/>
    <w:rsid w:val="00CE3FA1"/>
    <w:rsid w:val="00CE412D"/>
    <w:rsid w:val="00CE4481"/>
    <w:rsid w:val="00CE466E"/>
    <w:rsid w:val="00CE4C3D"/>
    <w:rsid w:val="00CE5612"/>
    <w:rsid w:val="00CE59E9"/>
    <w:rsid w:val="00CE5C00"/>
    <w:rsid w:val="00CE5E81"/>
    <w:rsid w:val="00CE654A"/>
    <w:rsid w:val="00CE65DB"/>
    <w:rsid w:val="00CE6A54"/>
    <w:rsid w:val="00CE71F4"/>
    <w:rsid w:val="00CE7378"/>
    <w:rsid w:val="00CE781E"/>
    <w:rsid w:val="00CF0507"/>
    <w:rsid w:val="00CF0976"/>
    <w:rsid w:val="00CF0CDA"/>
    <w:rsid w:val="00CF0DF6"/>
    <w:rsid w:val="00CF15A0"/>
    <w:rsid w:val="00CF17F9"/>
    <w:rsid w:val="00CF1E53"/>
    <w:rsid w:val="00CF230C"/>
    <w:rsid w:val="00CF2450"/>
    <w:rsid w:val="00CF272B"/>
    <w:rsid w:val="00CF2C66"/>
    <w:rsid w:val="00CF2DA6"/>
    <w:rsid w:val="00CF34F9"/>
    <w:rsid w:val="00CF35DE"/>
    <w:rsid w:val="00CF36AB"/>
    <w:rsid w:val="00CF3A2F"/>
    <w:rsid w:val="00CF440A"/>
    <w:rsid w:val="00CF48A0"/>
    <w:rsid w:val="00CF4A7D"/>
    <w:rsid w:val="00CF5000"/>
    <w:rsid w:val="00CF5369"/>
    <w:rsid w:val="00CF5583"/>
    <w:rsid w:val="00CF55EB"/>
    <w:rsid w:val="00CF6012"/>
    <w:rsid w:val="00CF6153"/>
    <w:rsid w:val="00CF67E7"/>
    <w:rsid w:val="00CF68A8"/>
    <w:rsid w:val="00CF6A41"/>
    <w:rsid w:val="00CF6E98"/>
    <w:rsid w:val="00CF79E6"/>
    <w:rsid w:val="00CF7CB3"/>
    <w:rsid w:val="00D00DDF"/>
    <w:rsid w:val="00D01AD5"/>
    <w:rsid w:val="00D01D5C"/>
    <w:rsid w:val="00D0209E"/>
    <w:rsid w:val="00D02116"/>
    <w:rsid w:val="00D024A5"/>
    <w:rsid w:val="00D02841"/>
    <w:rsid w:val="00D02B7A"/>
    <w:rsid w:val="00D03465"/>
    <w:rsid w:val="00D042E7"/>
    <w:rsid w:val="00D04407"/>
    <w:rsid w:val="00D04B5D"/>
    <w:rsid w:val="00D04FC3"/>
    <w:rsid w:val="00D0514E"/>
    <w:rsid w:val="00D05587"/>
    <w:rsid w:val="00D05A28"/>
    <w:rsid w:val="00D05AD6"/>
    <w:rsid w:val="00D05EF7"/>
    <w:rsid w:val="00D061BB"/>
    <w:rsid w:val="00D0665F"/>
    <w:rsid w:val="00D06924"/>
    <w:rsid w:val="00D06B97"/>
    <w:rsid w:val="00D07333"/>
    <w:rsid w:val="00D10210"/>
    <w:rsid w:val="00D10333"/>
    <w:rsid w:val="00D1058C"/>
    <w:rsid w:val="00D105BC"/>
    <w:rsid w:val="00D105D0"/>
    <w:rsid w:val="00D110AF"/>
    <w:rsid w:val="00D1119E"/>
    <w:rsid w:val="00D11CE3"/>
    <w:rsid w:val="00D11F9D"/>
    <w:rsid w:val="00D123BC"/>
    <w:rsid w:val="00D123E1"/>
    <w:rsid w:val="00D129B3"/>
    <w:rsid w:val="00D12B22"/>
    <w:rsid w:val="00D13310"/>
    <w:rsid w:val="00D13B4A"/>
    <w:rsid w:val="00D13EB7"/>
    <w:rsid w:val="00D14015"/>
    <w:rsid w:val="00D140F8"/>
    <w:rsid w:val="00D1439F"/>
    <w:rsid w:val="00D15B11"/>
    <w:rsid w:val="00D15B16"/>
    <w:rsid w:val="00D15FE1"/>
    <w:rsid w:val="00D170C1"/>
    <w:rsid w:val="00D17232"/>
    <w:rsid w:val="00D17472"/>
    <w:rsid w:val="00D17AD9"/>
    <w:rsid w:val="00D17BC3"/>
    <w:rsid w:val="00D20EE8"/>
    <w:rsid w:val="00D213A2"/>
    <w:rsid w:val="00D22044"/>
    <w:rsid w:val="00D228F5"/>
    <w:rsid w:val="00D229EA"/>
    <w:rsid w:val="00D22B4E"/>
    <w:rsid w:val="00D22B8C"/>
    <w:rsid w:val="00D23A10"/>
    <w:rsid w:val="00D2442C"/>
    <w:rsid w:val="00D24CE8"/>
    <w:rsid w:val="00D251D7"/>
    <w:rsid w:val="00D25438"/>
    <w:rsid w:val="00D255BE"/>
    <w:rsid w:val="00D2589E"/>
    <w:rsid w:val="00D25EEA"/>
    <w:rsid w:val="00D26134"/>
    <w:rsid w:val="00D26362"/>
    <w:rsid w:val="00D2655E"/>
    <w:rsid w:val="00D2691D"/>
    <w:rsid w:val="00D26CA8"/>
    <w:rsid w:val="00D27073"/>
    <w:rsid w:val="00D27249"/>
    <w:rsid w:val="00D27AAB"/>
    <w:rsid w:val="00D30893"/>
    <w:rsid w:val="00D31159"/>
    <w:rsid w:val="00D3151F"/>
    <w:rsid w:val="00D31962"/>
    <w:rsid w:val="00D31A32"/>
    <w:rsid w:val="00D3285C"/>
    <w:rsid w:val="00D32DB4"/>
    <w:rsid w:val="00D32EFD"/>
    <w:rsid w:val="00D3308E"/>
    <w:rsid w:val="00D330F0"/>
    <w:rsid w:val="00D33C7E"/>
    <w:rsid w:val="00D33EA1"/>
    <w:rsid w:val="00D34711"/>
    <w:rsid w:val="00D34B47"/>
    <w:rsid w:val="00D3505B"/>
    <w:rsid w:val="00D35610"/>
    <w:rsid w:val="00D3597B"/>
    <w:rsid w:val="00D35D70"/>
    <w:rsid w:val="00D35ED2"/>
    <w:rsid w:val="00D362AE"/>
    <w:rsid w:val="00D367A6"/>
    <w:rsid w:val="00D36A40"/>
    <w:rsid w:val="00D3738D"/>
    <w:rsid w:val="00D3757A"/>
    <w:rsid w:val="00D37671"/>
    <w:rsid w:val="00D377A3"/>
    <w:rsid w:val="00D37820"/>
    <w:rsid w:val="00D37A5A"/>
    <w:rsid w:val="00D37C36"/>
    <w:rsid w:val="00D400B9"/>
    <w:rsid w:val="00D40CE6"/>
    <w:rsid w:val="00D42150"/>
    <w:rsid w:val="00D42BDE"/>
    <w:rsid w:val="00D43370"/>
    <w:rsid w:val="00D44B31"/>
    <w:rsid w:val="00D4553A"/>
    <w:rsid w:val="00D455FD"/>
    <w:rsid w:val="00D4560A"/>
    <w:rsid w:val="00D45969"/>
    <w:rsid w:val="00D45A59"/>
    <w:rsid w:val="00D46116"/>
    <w:rsid w:val="00D46289"/>
    <w:rsid w:val="00D46889"/>
    <w:rsid w:val="00D46BFF"/>
    <w:rsid w:val="00D46E41"/>
    <w:rsid w:val="00D46E87"/>
    <w:rsid w:val="00D47A00"/>
    <w:rsid w:val="00D47E71"/>
    <w:rsid w:val="00D50E4C"/>
    <w:rsid w:val="00D50F1E"/>
    <w:rsid w:val="00D513DF"/>
    <w:rsid w:val="00D51730"/>
    <w:rsid w:val="00D51913"/>
    <w:rsid w:val="00D519DD"/>
    <w:rsid w:val="00D51C65"/>
    <w:rsid w:val="00D52445"/>
    <w:rsid w:val="00D5251A"/>
    <w:rsid w:val="00D52531"/>
    <w:rsid w:val="00D539EC"/>
    <w:rsid w:val="00D53FA9"/>
    <w:rsid w:val="00D5410E"/>
    <w:rsid w:val="00D54251"/>
    <w:rsid w:val="00D54865"/>
    <w:rsid w:val="00D54E59"/>
    <w:rsid w:val="00D553D1"/>
    <w:rsid w:val="00D5566B"/>
    <w:rsid w:val="00D5612C"/>
    <w:rsid w:val="00D5678A"/>
    <w:rsid w:val="00D57149"/>
    <w:rsid w:val="00D5728F"/>
    <w:rsid w:val="00D57A8D"/>
    <w:rsid w:val="00D603BF"/>
    <w:rsid w:val="00D605EC"/>
    <w:rsid w:val="00D60A54"/>
    <w:rsid w:val="00D60B4A"/>
    <w:rsid w:val="00D60D03"/>
    <w:rsid w:val="00D60EB9"/>
    <w:rsid w:val="00D615C6"/>
    <w:rsid w:val="00D618EC"/>
    <w:rsid w:val="00D61AD6"/>
    <w:rsid w:val="00D61B28"/>
    <w:rsid w:val="00D61E72"/>
    <w:rsid w:val="00D61F92"/>
    <w:rsid w:val="00D61FA7"/>
    <w:rsid w:val="00D62232"/>
    <w:rsid w:val="00D624A3"/>
    <w:rsid w:val="00D628A5"/>
    <w:rsid w:val="00D62E5F"/>
    <w:rsid w:val="00D63467"/>
    <w:rsid w:val="00D6375A"/>
    <w:rsid w:val="00D637F8"/>
    <w:rsid w:val="00D638EE"/>
    <w:rsid w:val="00D63F96"/>
    <w:rsid w:val="00D64199"/>
    <w:rsid w:val="00D64465"/>
    <w:rsid w:val="00D6468E"/>
    <w:rsid w:val="00D64F1A"/>
    <w:rsid w:val="00D65882"/>
    <w:rsid w:val="00D6642C"/>
    <w:rsid w:val="00D66473"/>
    <w:rsid w:val="00D66943"/>
    <w:rsid w:val="00D66CC0"/>
    <w:rsid w:val="00D67104"/>
    <w:rsid w:val="00D67635"/>
    <w:rsid w:val="00D676F9"/>
    <w:rsid w:val="00D67705"/>
    <w:rsid w:val="00D67790"/>
    <w:rsid w:val="00D67864"/>
    <w:rsid w:val="00D67BDD"/>
    <w:rsid w:val="00D67DE8"/>
    <w:rsid w:val="00D67F04"/>
    <w:rsid w:val="00D70752"/>
    <w:rsid w:val="00D70906"/>
    <w:rsid w:val="00D70A20"/>
    <w:rsid w:val="00D70CC5"/>
    <w:rsid w:val="00D710DB"/>
    <w:rsid w:val="00D71AFB"/>
    <w:rsid w:val="00D723F7"/>
    <w:rsid w:val="00D72629"/>
    <w:rsid w:val="00D72DD9"/>
    <w:rsid w:val="00D731EC"/>
    <w:rsid w:val="00D7369D"/>
    <w:rsid w:val="00D73A25"/>
    <w:rsid w:val="00D73E13"/>
    <w:rsid w:val="00D740D2"/>
    <w:rsid w:val="00D746C3"/>
    <w:rsid w:val="00D74E10"/>
    <w:rsid w:val="00D7543D"/>
    <w:rsid w:val="00D7629E"/>
    <w:rsid w:val="00D7636B"/>
    <w:rsid w:val="00D76C26"/>
    <w:rsid w:val="00D76D0B"/>
    <w:rsid w:val="00D76FB9"/>
    <w:rsid w:val="00D77A81"/>
    <w:rsid w:val="00D77CA2"/>
    <w:rsid w:val="00D8049F"/>
    <w:rsid w:val="00D80877"/>
    <w:rsid w:val="00D80C5E"/>
    <w:rsid w:val="00D80FE8"/>
    <w:rsid w:val="00D813AE"/>
    <w:rsid w:val="00D822BC"/>
    <w:rsid w:val="00D8297C"/>
    <w:rsid w:val="00D830CA"/>
    <w:rsid w:val="00D83337"/>
    <w:rsid w:val="00D83371"/>
    <w:rsid w:val="00D833A9"/>
    <w:rsid w:val="00D8392A"/>
    <w:rsid w:val="00D839EA"/>
    <w:rsid w:val="00D84797"/>
    <w:rsid w:val="00D84C3C"/>
    <w:rsid w:val="00D84F2C"/>
    <w:rsid w:val="00D85D11"/>
    <w:rsid w:val="00D85DD8"/>
    <w:rsid w:val="00D86F4C"/>
    <w:rsid w:val="00D8746F"/>
    <w:rsid w:val="00D874EE"/>
    <w:rsid w:val="00D87D75"/>
    <w:rsid w:val="00D87FEC"/>
    <w:rsid w:val="00D90493"/>
    <w:rsid w:val="00D906BF"/>
    <w:rsid w:val="00D90CC6"/>
    <w:rsid w:val="00D91613"/>
    <w:rsid w:val="00D91B29"/>
    <w:rsid w:val="00D91CE4"/>
    <w:rsid w:val="00D91E63"/>
    <w:rsid w:val="00D9201A"/>
    <w:rsid w:val="00D9238C"/>
    <w:rsid w:val="00D92532"/>
    <w:rsid w:val="00D92CEC"/>
    <w:rsid w:val="00D92DFB"/>
    <w:rsid w:val="00D92EAF"/>
    <w:rsid w:val="00D93177"/>
    <w:rsid w:val="00D936E6"/>
    <w:rsid w:val="00D937C2"/>
    <w:rsid w:val="00D938C8"/>
    <w:rsid w:val="00D93AB3"/>
    <w:rsid w:val="00D9483E"/>
    <w:rsid w:val="00D94865"/>
    <w:rsid w:val="00D94943"/>
    <w:rsid w:val="00D949A8"/>
    <w:rsid w:val="00D94C07"/>
    <w:rsid w:val="00D950E8"/>
    <w:rsid w:val="00D95C8B"/>
    <w:rsid w:val="00D95F0A"/>
    <w:rsid w:val="00D96EDA"/>
    <w:rsid w:val="00D96F64"/>
    <w:rsid w:val="00D9725E"/>
    <w:rsid w:val="00D97A5E"/>
    <w:rsid w:val="00D97AAC"/>
    <w:rsid w:val="00DA03BF"/>
    <w:rsid w:val="00DA03C6"/>
    <w:rsid w:val="00DA04B8"/>
    <w:rsid w:val="00DA0C95"/>
    <w:rsid w:val="00DA0FC5"/>
    <w:rsid w:val="00DA1788"/>
    <w:rsid w:val="00DA1A24"/>
    <w:rsid w:val="00DA1C1C"/>
    <w:rsid w:val="00DA234D"/>
    <w:rsid w:val="00DA23F0"/>
    <w:rsid w:val="00DA26E7"/>
    <w:rsid w:val="00DA2F77"/>
    <w:rsid w:val="00DA3399"/>
    <w:rsid w:val="00DA3664"/>
    <w:rsid w:val="00DA37C4"/>
    <w:rsid w:val="00DA3A27"/>
    <w:rsid w:val="00DA3E1F"/>
    <w:rsid w:val="00DA43D8"/>
    <w:rsid w:val="00DA46D1"/>
    <w:rsid w:val="00DA47DD"/>
    <w:rsid w:val="00DA4A4E"/>
    <w:rsid w:val="00DA5050"/>
    <w:rsid w:val="00DA5448"/>
    <w:rsid w:val="00DA5BC0"/>
    <w:rsid w:val="00DA5BE9"/>
    <w:rsid w:val="00DA6054"/>
    <w:rsid w:val="00DA6816"/>
    <w:rsid w:val="00DA6A7A"/>
    <w:rsid w:val="00DA6A8C"/>
    <w:rsid w:val="00DB0077"/>
    <w:rsid w:val="00DB00DC"/>
    <w:rsid w:val="00DB0322"/>
    <w:rsid w:val="00DB0704"/>
    <w:rsid w:val="00DB0DA0"/>
    <w:rsid w:val="00DB0E88"/>
    <w:rsid w:val="00DB1018"/>
    <w:rsid w:val="00DB1033"/>
    <w:rsid w:val="00DB1779"/>
    <w:rsid w:val="00DB197D"/>
    <w:rsid w:val="00DB1F7E"/>
    <w:rsid w:val="00DB234C"/>
    <w:rsid w:val="00DB2BA0"/>
    <w:rsid w:val="00DB36A7"/>
    <w:rsid w:val="00DB3838"/>
    <w:rsid w:val="00DB3FE8"/>
    <w:rsid w:val="00DB408A"/>
    <w:rsid w:val="00DB419B"/>
    <w:rsid w:val="00DB42EA"/>
    <w:rsid w:val="00DB4705"/>
    <w:rsid w:val="00DB49DC"/>
    <w:rsid w:val="00DB4FFC"/>
    <w:rsid w:val="00DB50E4"/>
    <w:rsid w:val="00DB543E"/>
    <w:rsid w:val="00DB5D6A"/>
    <w:rsid w:val="00DB6357"/>
    <w:rsid w:val="00DB6A47"/>
    <w:rsid w:val="00DB6AC0"/>
    <w:rsid w:val="00DB70D4"/>
    <w:rsid w:val="00DB7E97"/>
    <w:rsid w:val="00DB7F5F"/>
    <w:rsid w:val="00DC0037"/>
    <w:rsid w:val="00DC05FE"/>
    <w:rsid w:val="00DC0DD1"/>
    <w:rsid w:val="00DC104F"/>
    <w:rsid w:val="00DC18A9"/>
    <w:rsid w:val="00DC1D73"/>
    <w:rsid w:val="00DC1EFC"/>
    <w:rsid w:val="00DC22B9"/>
    <w:rsid w:val="00DC2367"/>
    <w:rsid w:val="00DC27B8"/>
    <w:rsid w:val="00DC2FFE"/>
    <w:rsid w:val="00DC35B0"/>
    <w:rsid w:val="00DC3B00"/>
    <w:rsid w:val="00DC3DFF"/>
    <w:rsid w:val="00DC4707"/>
    <w:rsid w:val="00DC4815"/>
    <w:rsid w:val="00DC49BB"/>
    <w:rsid w:val="00DC4CCB"/>
    <w:rsid w:val="00DC4F95"/>
    <w:rsid w:val="00DC50DA"/>
    <w:rsid w:val="00DC517B"/>
    <w:rsid w:val="00DC5667"/>
    <w:rsid w:val="00DC5C20"/>
    <w:rsid w:val="00DC5C28"/>
    <w:rsid w:val="00DC61CD"/>
    <w:rsid w:val="00DC69E5"/>
    <w:rsid w:val="00DC75A1"/>
    <w:rsid w:val="00DC7C85"/>
    <w:rsid w:val="00DC7F00"/>
    <w:rsid w:val="00DC7F01"/>
    <w:rsid w:val="00DD0A3D"/>
    <w:rsid w:val="00DD0EBF"/>
    <w:rsid w:val="00DD101E"/>
    <w:rsid w:val="00DD1357"/>
    <w:rsid w:val="00DD140B"/>
    <w:rsid w:val="00DD1DC8"/>
    <w:rsid w:val="00DD1E60"/>
    <w:rsid w:val="00DD217D"/>
    <w:rsid w:val="00DD2C3E"/>
    <w:rsid w:val="00DD2CF8"/>
    <w:rsid w:val="00DD3076"/>
    <w:rsid w:val="00DD335A"/>
    <w:rsid w:val="00DD357D"/>
    <w:rsid w:val="00DD377A"/>
    <w:rsid w:val="00DD408F"/>
    <w:rsid w:val="00DD456A"/>
    <w:rsid w:val="00DD4654"/>
    <w:rsid w:val="00DD4799"/>
    <w:rsid w:val="00DD47C9"/>
    <w:rsid w:val="00DD4C8E"/>
    <w:rsid w:val="00DD510C"/>
    <w:rsid w:val="00DD5438"/>
    <w:rsid w:val="00DD55A1"/>
    <w:rsid w:val="00DD5814"/>
    <w:rsid w:val="00DD5927"/>
    <w:rsid w:val="00DD6124"/>
    <w:rsid w:val="00DD626E"/>
    <w:rsid w:val="00DD64E1"/>
    <w:rsid w:val="00DD6585"/>
    <w:rsid w:val="00DD6712"/>
    <w:rsid w:val="00DD715A"/>
    <w:rsid w:val="00DD7227"/>
    <w:rsid w:val="00DD761F"/>
    <w:rsid w:val="00DE01F5"/>
    <w:rsid w:val="00DE04EB"/>
    <w:rsid w:val="00DE06C5"/>
    <w:rsid w:val="00DE09B0"/>
    <w:rsid w:val="00DE0B66"/>
    <w:rsid w:val="00DE10BE"/>
    <w:rsid w:val="00DE1A80"/>
    <w:rsid w:val="00DE2057"/>
    <w:rsid w:val="00DE235B"/>
    <w:rsid w:val="00DE27A9"/>
    <w:rsid w:val="00DE2D15"/>
    <w:rsid w:val="00DE3097"/>
    <w:rsid w:val="00DE3331"/>
    <w:rsid w:val="00DE3632"/>
    <w:rsid w:val="00DE3AA2"/>
    <w:rsid w:val="00DE680D"/>
    <w:rsid w:val="00DE69FB"/>
    <w:rsid w:val="00DE6A79"/>
    <w:rsid w:val="00DE6D94"/>
    <w:rsid w:val="00DE6E7F"/>
    <w:rsid w:val="00DE7B71"/>
    <w:rsid w:val="00DE7F3C"/>
    <w:rsid w:val="00DF00C4"/>
    <w:rsid w:val="00DF0847"/>
    <w:rsid w:val="00DF0AF8"/>
    <w:rsid w:val="00DF1233"/>
    <w:rsid w:val="00DF1737"/>
    <w:rsid w:val="00DF1A32"/>
    <w:rsid w:val="00DF23EF"/>
    <w:rsid w:val="00DF2729"/>
    <w:rsid w:val="00DF2A6D"/>
    <w:rsid w:val="00DF2BBF"/>
    <w:rsid w:val="00DF2F6E"/>
    <w:rsid w:val="00DF32CB"/>
    <w:rsid w:val="00DF3B42"/>
    <w:rsid w:val="00DF3C57"/>
    <w:rsid w:val="00DF42C6"/>
    <w:rsid w:val="00DF4856"/>
    <w:rsid w:val="00DF4915"/>
    <w:rsid w:val="00DF4972"/>
    <w:rsid w:val="00DF49B3"/>
    <w:rsid w:val="00DF4CC4"/>
    <w:rsid w:val="00DF4E89"/>
    <w:rsid w:val="00DF4F2D"/>
    <w:rsid w:val="00DF565D"/>
    <w:rsid w:val="00DF5993"/>
    <w:rsid w:val="00DF5F58"/>
    <w:rsid w:val="00DF5FE6"/>
    <w:rsid w:val="00DF6625"/>
    <w:rsid w:val="00DF6833"/>
    <w:rsid w:val="00DF6D7F"/>
    <w:rsid w:val="00DF77FA"/>
    <w:rsid w:val="00DF7A3A"/>
    <w:rsid w:val="00DF7AEC"/>
    <w:rsid w:val="00DF7F95"/>
    <w:rsid w:val="00E004FC"/>
    <w:rsid w:val="00E010CA"/>
    <w:rsid w:val="00E01578"/>
    <w:rsid w:val="00E01B77"/>
    <w:rsid w:val="00E01CBB"/>
    <w:rsid w:val="00E01E07"/>
    <w:rsid w:val="00E022C0"/>
    <w:rsid w:val="00E02564"/>
    <w:rsid w:val="00E0278C"/>
    <w:rsid w:val="00E02C1C"/>
    <w:rsid w:val="00E02CCC"/>
    <w:rsid w:val="00E02D92"/>
    <w:rsid w:val="00E02E21"/>
    <w:rsid w:val="00E031A1"/>
    <w:rsid w:val="00E031B7"/>
    <w:rsid w:val="00E03C9F"/>
    <w:rsid w:val="00E03D59"/>
    <w:rsid w:val="00E040C2"/>
    <w:rsid w:val="00E04449"/>
    <w:rsid w:val="00E0453D"/>
    <w:rsid w:val="00E04716"/>
    <w:rsid w:val="00E0481A"/>
    <w:rsid w:val="00E0510F"/>
    <w:rsid w:val="00E05ABA"/>
    <w:rsid w:val="00E05F8F"/>
    <w:rsid w:val="00E06384"/>
    <w:rsid w:val="00E0682B"/>
    <w:rsid w:val="00E06855"/>
    <w:rsid w:val="00E06876"/>
    <w:rsid w:val="00E06EC6"/>
    <w:rsid w:val="00E07B95"/>
    <w:rsid w:val="00E109CA"/>
    <w:rsid w:val="00E10A9B"/>
    <w:rsid w:val="00E11116"/>
    <w:rsid w:val="00E1143F"/>
    <w:rsid w:val="00E11DB3"/>
    <w:rsid w:val="00E120BA"/>
    <w:rsid w:val="00E12392"/>
    <w:rsid w:val="00E12544"/>
    <w:rsid w:val="00E1296F"/>
    <w:rsid w:val="00E129B5"/>
    <w:rsid w:val="00E12AD9"/>
    <w:rsid w:val="00E12B30"/>
    <w:rsid w:val="00E12CD2"/>
    <w:rsid w:val="00E130B8"/>
    <w:rsid w:val="00E131CE"/>
    <w:rsid w:val="00E13391"/>
    <w:rsid w:val="00E13650"/>
    <w:rsid w:val="00E137EA"/>
    <w:rsid w:val="00E13E5D"/>
    <w:rsid w:val="00E14241"/>
    <w:rsid w:val="00E1466F"/>
    <w:rsid w:val="00E14AC1"/>
    <w:rsid w:val="00E14F11"/>
    <w:rsid w:val="00E154D4"/>
    <w:rsid w:val="00E159BE"/>
    <w:rsid w:val="00E1621F"/>
    <w:rsid w:val="00E1657D"/>
    <w:rsid w:val="00E17249"/>
    <w:rsid w:val="00E17803"/>
    <w:rsid w:val="00E17A79"/>
    <w:rsid w:val="00E20067"/>
    <w:rsid w:val="00E20153"/>
    <w:rsid w:val="00E2036F"/>
    <w:rsid w:val="00E20E00"/>
    <w:rsid w:val="00E211E5"/>
    <w:rsid w:val="00E21512"/>
    <w:rsid w:val="00E21A1B"/>
    <w:rsid w:val="00E22181"/>
    <w:rsid w:val="00E2318A"/>
    <w:rsid w:val="00E23704"/>
    <w:rsid w:val="00E238C7"/>
    <w:rsid w:val="00E23985"/>
    <w:rsid w:val="00E24198"/>
    <w:rsid w:val="00E24549"/>
    <w:rsid w:val="00E24CE9"/>
    <w:rsid w:val="00E24F39"/>
    <w:rsid w:val="00E256F8"/>
    <w:rsid w:val="00E2579A"/>
    <w:rsid w:val="00E2607B"/>
    <w:rsid w:val="00E2635B"/>
    <w:rsid w:val="00E2672A"/>
    <w:rsid w:val="00E26AF1"/>
    <w:rsid w:val="00E26B29"/>
    <w:rsid w:val="00E26C9D"/>
    <w:rsid w:val="00E274C3"/>
    <w:rsid w:val="00E2750A"/>
    <w:rsid w:val="00E2791A"/>
    <w:rsid w:val="00E27DA2"/>
    <w:rsid w:val="00E304E7"/>
    <w:rsid w:val="00E30E28"/>
    <w:rsid w:val="00E315FB"/>
    <w:rsid w:val="00E3161B"/>
    <w:rsid w:val="00E317C9"/>
    <w:rsid w:val="00E31A6D"/>
    <w:rsid w:val="00E31DA7"/>
    <w:rsid w:val="00E32023"/>
    <w:rsid w:val="00E32F43"/>
    <w:rsid w:val="00E3302A"/>
    <w:rsid w:val="00E33B2E"/>
    <w:rsid w:val="00E33B5C"/>
    <w:rsid w:val="00E33E97"/>
    <w:rsid w:val="00E34C45"/>
    <w:rsid w:val="00E34D6D"/>
    <w:rsid w:val="00E34EAD"/>
    <w:rsid w:val="00E34F79"/>
    <w:rsid w:val="00E35324"/>
    <w:rsid w:val="00E3592F"/>
    <w:rsid w:val="00E35D46"/>
    <w:rsid w:val="00E35D66"/>
    <w:rsid w:val="00E363A0"/>
    <w:rsid w:val="00E36FA6"/>
    <w:rsid w:val="00E373EF"/>
    <w:rsid w:val="00E37573"/>
    <w:rsid w:val="00E37D35"/>
    <w:rsid w:val="00E37F94"/>
    <w:rsid w:val="00E408DF"/>
    <w:rsid w:val="00E40966"/>
    <w:rsid w:val="00E40A42"/>
    <w:rsid w:val="00E40A49"/>
    <w:rsid w:val="00E41911"/>
    <w:rsid w:val="00E41EB8"/>
    <w:rsid w:val="00E426D3"/>
    <w:rsid w:val="00E42B5C"/>
    <w:rsid w:val="00E42CC9"/>
    <w:rsid w:val="00E43B04"/>
    <w:rsid w:val="00E43C14"/>
    <w:rsid w:val="00E43D97"/>
    <w:rsid w:val="00E43F85"/>
    <w:rsid w:val="00E445D3"/>
    <w:rsid w:val="00E4460F"/>
    <w:rsid w:val="00E44C47"/>
    <w:rsid w:val="00E44E38"/>
    <w:rsid w:val="00E44E4B"/>
    <w:rsid w:val="00E44F78"/>
    <w:rsid w:val="00E4557E"/>
    <w:rsid w:val="00E4580E"/>
    <w:rsid w:val="00E462ED"/>
    <w:rsid w:val="00E46899"/>
    <w:rsid w:val="00E46B80"/>
    <w:rsid w:val="00E46E54"/>
    <w:rsid w:val="00E46EC9"/>
    <w:rsid w:val="00E46FF2"/>
    <w:rsid w:val="00E472F2"/>
    <w:rsid w:val="00E47545"/>
    <w:rsid w:val="00E5014F"/>
    <w:rsid w:val="00E50C49"/>
    <w:rsid w:val="00E51035"/>
    <w:rsid w:val="00E510A1"/>
    <w:rsid w:val="00E5125B"/>
    <w:rsid w:val="00E51E45"/>
    <w:rsid w:val="00E5237B"/>
    <w:rsid w:val="00E529D5"/>
    <w:rsid w:val="00E52BEC"/>
    <w:rsid w:val="00E52E8D"/>
    <w:rsid w:val="00E53144"/>
    <w:rsid w:val="00E536EA"/>
    <w:rsid w:val="00E54484"/>
    <w:rsid w:val="00E54F65"/>
    <w:rsid w:val="00E55016"/>
    <w:rsid w:val="00E552FA"/>
    <w:rsid w:val="00E55591"/>
    <w:rsid w:val="00E55CC9"/>
    <w:rsid w:val="00E56779"/>
    <w:rsid w:val="00E56A47"/>
    <w:rsid w:val="00E56C58"/>
    <w:rsid w:val="00E57170"/>
    <w:rsid w:val="00E574CA"/>
    <w:rsid w:val="00E57BED"/>
    <w:rsid w:val="00E57C6F"/>
    <w:rsid w:val="00E57DE5"/>
    <w:rsid w:val="00E603DE"/>
    <w:rsid w:val="00E60441"/>
    <w:rsid w:val="00E605C0"/>
    <w:rsid w:val="00E60C99"/>
    <w:rsid w:val="00E612FF"/>
    <w:rsid w:val="00E6132E"/>
    <w:rsid w:val="00E616A2"/>
    <w:rsid w:val="00E6276C"/>
    <w:rsid w:val="00E6339D"/>
    <w:rsid w:val="00E63868"/>
    <w:rsid w:val="00E639FE"/>
    <w:rsid w:val="00E6445E"/>
    <w:rsid w:val="00E6457B"/>
    <w:rsid w:val="00E64C8D"/>
    <w:rsid w:val="00E64CB7"/>
    <w:rsid w:val="00E64DB4"/>
    <w:rsid w:val="00E65BA2"/>
    <w:rsid w:val="00E65E9C"/>
    <w:rsid w:val="00E66119"/>
    <w:rsid w:val="00E66124"/>
    <w:rsid w:val="00E66212"/>
    <w:rsid w:val="00E66240"/>
    <w:rsid w:val="00E670DB"/>
    <w:rsid w:val="00E67292"/>
    <w:rsid w:val="00E672B1"/>
    <w:rsid w:val="00E673FB"/>
    <w:rsid w:val="00E67A4B"/>
    <w:rsid w:val="00E67B48"/>
    <w:rsid w:val="00E67B63"/>
    <w:rsid w:val="00E70D93"/>
    <w:rsid w:val="00E7121E"/>
    <w:rsid w:val="00E7147A"/>
    <w:rsid w:val="00E716BE"/>
    <w:rsid w:val="00E717D0"/>
    <w:rsid w:val="00E71D75"/>
    <w:rsid w:val="00E72256"/>
    <w:rsid w:val="00E72600"/>
    <w:rsid w:val="00E727F8"/>
    <w:rsid w:val="00E7298F"/>
    <w:rsid w:val="00E72A8F"/>
    <w:rsid w:val="00E72E2D"/>
    <w:rsid w:val="00E73083"/>
    <w:rsid w:val="00E73A99"/>
    <w:rsid w:val="00E73B89"/>
    <w:rsid w:val="00E73E36"/>
    <w:rsid w:val="00E73F73"/>
    <w:rsid w:val="00E742A2"/>
    <w:rsid w:val="00E74CE2"/>
    <w:rsid w:val="00E75228"/>
    <w:rsid w:val="00E75BBE"/>
    <w:rsid w:val="00E764A7"/>
    <w:rsid w:val="00E764F8"/>
    <w:rsid w:val="00E765D3"/>
    <w:rsid w:val="00E767EC"/>
    <w:rsid w:val="00E7707C"/>
    <w:rsid w:val="00E77906"/>
    <w:rsid w:val="00E7794A"/>
    <w:rsid w:val="00E77A54"/>
    <w:rsid w:val="00E77ED9"/>
    <w:rsid w:val="00E80958"/>
    <w:rsid w:val="00E80A4B"/>
    <w:rsid w:val="00E80AF6"/>
    <w:rsid w:val="00E80B64"/>
    <w:rsid w:val="00E80DC7"/>
    <w:rsid w:val="00E80FC6"/>
    <w:rsid w:val="00E81270"/>
    <w:rsid w:val="00E823FF"/>
    <w:rsid w:val="00E827D8"/>
    <w:rsid w:val="00E82B50"/>
    <w:rsid w:val="00E82DAB"/>
    <w:rsid w:val="00E82EAA"/>
    <w:rsid w:val="00E82ED3"/>
    <w:rsid w:val="00E83132"/>
    <w:rsid w:val="00E83A66"/>
    <w:rsid w:val="00E83A9E"/>
    <w:rsid w:val="00E84303"/>
    <w:rsid w:val="00E84377"/>
    <w:rsid w:val="00E84410"/>
    <w:rsid w:val="00E844FB"/>
    <w:rsid w:val="00E84ACE"/>
    <w:rsid w:val="00E84C71"/>
    <w:rsid w:val="00E8502A"/>
    <w:rsid w:val="00E85467"/>
    <w:rsid w:val="00E85663"/>
    <w:rsid w:val="00E85AC1"/>
    <w:rsid w:val="00E85EDE"/>
    <w:rsid w:val="00E86055"/>
    <w:rsid w:val="00E86170"/>
    <w:rsid w:val="00E865DA"/>
    <w:rsid w:val="00E8662F"/>
    <w:rsid w:val="00E866FF"/>
    <w:rsid w:val="00E86C59"/>
    <w:rsid w:val="00E86C63"/>
    <w:rsid w:val="00E86E6C"/>
    <w:rsid w:val="00E871B8"/>
    <w:rsid w:val="00E87689"/>
    <w:rsid w:val="00E879A2"/>
    <w:rsid w:val="00E87B16"/>
    <w:rsid w:val="00E87BB8"/>
    <w:rsid w:val="00E87F0B"/>
    <w:rsid w:val="00E9029F"/>
    <w:rsid w:val="00E90328"/>
    <w:rsid w:val="00E90404"/>
    <w:rsid w:val="00E90462"/>
    <w:rsid w:val="00E9053D"/>
    <w:rsid w:val="00E907A2"/>
    <w:rsid w:val="00E909C8"/>
    <w:rsid w:val="00E909DB"/>
    <w:rsid w:val="00E90CB3"/>
    <w:rsid w:val="00E90D6B"/>
    <w:rsid w:val="00E91258"/>
    <w:rsid w:val="00E91674"/>
    <w:rsid w:val="00E918C6"/>
    <w:rsid w:val="00E91972"/>
    <w:rsid w:val="00E91D3B"/>
    <w:rsid w:val="00E91D63"/>
    <w:rsid w:val="00E92480"/>
    <w:rsid w:val="00E9259A"/>
    <w:rsid w:val="00E929C1"/>
    <w:rsid w:val="00E92A60"/>
    <w:rsid w:val="00E92C67"/>
    <w:rsid w:val="00E92E51"/>
    <w:rsid w:val="00E931E3"/>
    <w:rsid w:val="00E934E5"/>
    <w:rsid w:val="00E939EF"/>
    <w:rsid w:val="00E939F4"/>
    <w:rsid w:val="00E93AEC"/>
    <w:rsid w:val="00E93B5F"/>
    <w:rsid w:val="00E94086"/>
    <w:rsid w:val="00E940A0"/>
    <w:rsid w:val="00E9460D"/>
    <w:rsid w:val="00E94AF5"/>
    <w:rsid w:val="00E95883"/>
    <w:rsid w:val="00E958D6"/>
    <w:rsid w:val="00E9618E"/>
    <w:rsid w:val="00E963FC"/>
    <w:rsid w:val="00E96409"/>
    <w:rsid w:val="00E9669B"/>
    <w:rsid w:val="00E96765"/>
    <w:rsid w:val="00E96854"/>
    <w:rsid w:val="00E968DF"/>
    <w:rsid w:val="00E96C71"/>
    <w:rsid w:val="00E96F6D"/>
    <w:rsid w:val="00E9793E"/>
    <w:rsid w:val="00E97F4D"/>
    <w:rsid w:val="00EA014A"/>
    <w:rsid w:val="00EA0783"/>
    <w:rsid w:val="00EA0EEC"/>
    <w:rsid w:val="00EA1474"/>
    <w:rsid w:val="00EA1C6D"/>
    <w:rsid w:val="00EA1F7A"/>
    <w:rsid w:val="00EA244A"/>
    <w:rsid w:val="00EA329E"/>
    <w:rsid w:val="00EA340B"/>
    <w:rsid w:val="00EA3A4F"/>
    <w:rsid w:val="00EA3B07"/>
    <w:rsid w:val="00EA3B8A"/>
    <w:rsid w:val="00EA3E37"/>
    <w:rsid w:val="00EA4D05"/>
    <w:rsid w:val="00EA4DD3"/>
    <w:rsid w:val="00EA4E84"/>
    <w:rsid w:val="00EA555C"/>
    <w:rsid w:val="00EA5691"/>
    <w:rsid w:val="00EA5770"/>
    <w:rsid w:val="00EA580B"/>
    <w:rsid w:val="00EA5933"/>
    <w:rsid w:val="00EA5A31"/>
    <w:rsid w:val="00EA5FAF"/>
    <w:rsid w:val="00EA6313"/>
    <w:rsid w:val="00EA66CF"/>
    <w:rsid w:val="00EA673C"/>
    <w:rsid w:val="00EA71D6"/>
    <w:rsid w:val="00EA723D"/>
    <w:rsid w:val="00EA7278"/>
    <w:rsid w:val="00EA7963"/>
    <w:rsid w:val="00EA7BE6"/>
    <w:rsid w:val="00EB0360"/>
    <w:rsid w:val="00EB0623"/>
    <w:rsid w:val="00EB0A3B"/>
    <w:rsid w:val="00EB0A53"/>
    <w:rsid w:val="00EB0BC1"/>
    <w:rsid w:val="00EB1048"/>
    <w:rsid w:val="00EB1546"/>
    <w:rsid w:val="00EB1A3E"/>
    <w:rsid w:val="00EB2CD4"/>
    <w:rsid w:val="00EB2CE2"/>
    <w:rsid w:val="00EB2CF3"/>
    <w:rsid w:val="00EB2E83"/>
    <w:rsid w:val="00EB2F2D"/>
    <w:rsid w:val="00EB2F5B"/>
    <w:rsid w:val="00EB30A6"/>
    <w:rsid w:val="00EB30C2"/>
    <w:rsid w:val="00EB3621"/>
    <w:rsid w:val="00EB38E1"/>
    <w:rsid w:val="00EB3D6E"/>
    <w:rsid w:val="00EB3E51"/>
    <w:rsid w:val="00EB4786"/>
    <w:rsid w:val="00EB47D6"/>
    <w:rsid w:val="00EB555A"/>
    <w:rsid w:val="00EB5582"/>
    <w:rsid w:val="00EB58E3"/>
    <w:rsid w:val="00EB64C8"/>
    <w:rsid w:val="00EB75BE"/>
    <w:rsid w:val="00EB7782"/>
    <w:rsid w:val="00EB7B6C"/>
    <w:rsid w:val="00EB7D7E"/>
    <w:rsid w:val="00EB7E99"/>
    <w:rsid w:val="00EC0B94"/>
    <w:rsid w:val="00EC0DDC"/>
    <w:rsid w:val="00EC0E85"/>
    <w:rsid w:val="00EC1429"/>
    <w:rsid w:val="00EC1553"/>
    <w:rsid w:val="00EC1D44"/>
    <w:rsid w:val="00EC1E97"/>
    <w:rsid w:val="00EC2011"/>
    <w:rsid w:val="00EC2988"/>
    <w:rsid w:val="00EC2DEF"/>
    <w:rsid w:val="00EC31DD"/>
    <w:rsid w:val="00EC3E15"/>
    <w:rsid w:val="00EC3F96"/>
    <w:rsid w:val="00EC455D"/>
    <w:rsid w:val="00EC455E"/>
    <w:rsid w:val="00EC564B"/>
    <w:rsid w:val="00EC59AD"/>
    <w:rsid w:val="00EC6604"/>
    <w:rsid w:val="00EC66CF"/>
    <w:rsid w:val="00EC6772"/>
    <w:rsid w:val="00EC6C0B"/>
    <w:rsid w:val="00EC6C16"/>
    <w:rsid w:val="00EC7444"/>
    <w:rsid w:val="00EC7469"/>
    <w:rsid w:val="00EC7796"/>
    <w:rsid w:val="00EC7C7D"/>
    <w:rsid w:val="00ED03CB"/>
    <w:rsid w:val="00ED047C"/>
    <w:rsid w:val="00ED048F"/>
    <w:rsid w:val="00ED09E7"/>
    <w:rsid w:val="00ED0A70"/>
    <w:rsid w:val="00ED0C2D"/>
    <w:rsid w:val="00ED0E35"/>
    <w:rsid w:val="00ED1153"/>
    <w:rsid w:val="00ED1718"/>
    <w:rsid w:val="00ED1B7A"/>
    <w:rsid w:val="00ED1D8D"/>
    <w:rsid w:val="00ED2021"/>
    <w:rsid w:val="00ED253D"/>
    <w:rsid w:val="00ED292C"/>
    <w:rsid w:val="00ED2BA6"/>
    <w:rsid w:val="00ED4746"/>
    <w:rsid w:val="00ED47E6"/>
    <w:rsid w:val="00ED4853"/>
    <w:rsid w:val="00ED563F"/>
    <w:rsid w:val="00ED5A5A"/>
    <w:rsid w:val="00ED5C4B"/>
    <w:rsid w:val="00ED637A"/>
    <w:rsid w:val="00ED65A6"/>
    <w:rsid w:val="00ED6BA7"/>
    <w:rsid w:val="00ED6CA8"/>
    <w:rsid w:val="00ED6FB0"/>
    <w:rsid w:val="00ED7381"/>
    <w:rsid w:val="00ED7557"/>
    <w:rsid w:val="00ED7AF8"/>
    <w:rsid w:val="00ED7D93"/>
    <w:rsid w:val="00EE061E"/>
    <w:rsid w:val="00EE07EF"/>
    <w:rsid w:val="00EE0CAE"/>
    <w:rsid w:val="00EE0EF3"/>
    <w:rsid w:val="00EE0F87"/>
    <w:rsid w:val="00EE1462"/>
    <w:rsid w:val="00EE18BF"/>
    <w:rsid w:val="00EE1B54"/>
    <w:rsid w:val="00EE1BCC"/>
    <w:rsid w:val="00EE1F1F"/>
    <w:rsid w:val="00EE1FBF"/>
    <w:rsid w:val="00EE2267"/>
    <w:rsid w:val="00EE27CF"/>
    <w:rsid w:val="00EE2C78"/>
    <w:rsid w:val="00EE3872"/>
    <w:rsid w:val="00EE3E4E"/>
    <w:rsid w:val="00EE4296"/>
    <w:rsid w:val="00EE4541"/>
    <w:rsid w:val="00EE4675"/>
    <w:rsid w:val="00EE4D72"/>
    <w:rsid w:val="00EE5AA4"/>
    <w:rsid w:val="00EE5B8C"/>
    <w:rsid w:val="00EE5D7A"/>
    <w:rsid w:val="00EE5FFC"/>
    <w:rsid w:val="00EE61CD"/>
    <w:rsid w:val="00EE62AF"/>
    <w:rsid w:val="00EE6722"/>
    <w:rsid w:val="00EE6817"/>
    <w:rsid w:val="00EE68F7"/>
    <w:rsid w:val="00EE69E0"/>
    <w:rsid w:val="00EE6D47"/>
    <w:rsid w:val="00EE6FDA"/>
    <w:rsid w:val="00EE7048"/>
    <w:rsid w:val="00EE72E5"/>
    <w:rsid w:val="00EE7471"/>
    <w:rsid w:val="00EE7538"/>
    <w:rsid w:val="00EF00C0"/>
    <w:rsid w:val="00EF0A1C"/>
    <w:rsid w:val="00EF0C6D"/>
    <w:rsid w:val="00EF108E"/>
    <w:rsid w:val="00EF1689"/>
    <w:rsid w:val="00EF1AEB"/>
    <w:rsid w:val="00EF1B6A"/>
    <w:rsid w:val="00EF1C4D"/>
    <w:rsid w:val="00EF1E88"/>
    <w:rsid w:val="00EF21C9"/>
    <w:rsid w:val="00EF294B"/>
    <w:rsid w:val="00EF3CB7"/>
    <w:rsid w:val="00EF3D4C"/>
    <w:rsid w:val="00EF3F3A"/>
    <w:rsid w:val="00EF437D"/>
    <w:rsid w:val="00EF46C0"/>
    <w:rsid w:val="00EF46C5"/>
    <w:rsid w:val="00EF546B"/>
    <w:rsid w:val="00EF5612"/>
    <w:rsid w:val="00EF585F"/>
    <w:rsid w:val="00EF5948"/>
    <w:rsid w:val="00EF5FC0"/>
    <w:rsid w:val="00EF6454"/>
    <w:rsid w:val="00EF66FB"/>
    <w:rsid w:val="00EF68E4"/>
    <w:rsid w:val="00EF766E"/>
    <w:rsid w:val="00EF77ED"/>
    <w:rsid w:val="00EF7995"/>
    <w:rsid w:val="00EF7AFE"/>
    <w:rsid w:val="00EF7CC8"/>
    <w:rsid w:val="00F00315"/>
    <w:rsid w:val="00F009E2"/>
    <w:rsid w:val="00F00A1A"/>
    <w:rsid w:val="00F00E3F"/>
    <w:rsid w:val="00F00E8D"/>
    <w:rsid w:val="00F01673"/>
    <w:rsid w:val="00F02080"/>
    <w:rsid w:val="00F0229F"/>
    <w:rsid w:val="00F022FE"/>
    <w:rsid w:val="00F02355"/>
    <w:rsid w:val="00F029A8"/>
    <w:rsid w:val="00F0377B"/>
    <w:rsid w:val="00F040DC"/>
    <w:rsid w:val="00F0416C"/>
    <w:rsid w:val="00F041CE"/>
    <w:rsid w:val="00F04E3F"/>
    <w:rsid w:val="00F05825"/>
    <w:rsid w:val="00F0625F"/>
    <w:rsid w:val="00F06C96"/>
    <w:rsid w:val="00F06DA2"/>
    <w:rsid w:val="00F06E5E"/>
    <w:rsid w:val="00F07659"/>
    <w:rsid w:val="00F07B62"/>
    <w:rsid w:val="00F07DE7"/>
    <w:rsid w:val="00F10A18"/>
    <w:rsid w:val="00F10ECC"/>
    <w:rsid w:val="00F10EE5"/>
    <w:rsid w:val="00F118E8"/>
    <w:rsid w:val="00F11D03"/>
    <w:rsid w:val="00F1330F"/>
    <w:rsid w:val="00F13754"/>
    <w:rsid w:val="00F13B64"/>
    <w:rsid w:val="00F13E3A"/>
    <w:rsid w:val="00F14043"/>
    <w:rsid w:val="00F14768"/>
    <w:rsid w:val="00F14A58"/>
    <w:rsid w:val="00F1553E"/>
    <w:rsid w:val="00F15CD4"/>
    <w:rsid w:val="00F161EA"/>
    <w:rsid w:val="00F16306"/>
    <w:rsid w:val="00F166B1"/>
    <w:rsid w:val="00F16C4C"/>
    <w:rsid w:val="00F16E0C"/>
    <w:rsid w:val="00F173D9"/>
    <w:rsid w:val="00F17482"/>
    <w:rsid w:val="00F17614"/>
    <w:rsid w:val="00F20088"/>
    <w:rsid w:val="00F201CB"/>
    <w:rsid w:val="00F20A11"/>
    <w:rsid w:val="00F20A8B"/>
    <w:rsid w:val="00F21225"/>
    <w:rsid w:val="00F215DD"/>
    <w:rsid w:val="00F216E3"/>
    <w:rsid w:val="00F2183C"/>
    <w:rsid w:val="00F21AAA"/>
    <w:rsid w:val="00F2232F"/>
    <w:rsid w:val="00F2243C"/>
    <w:rsid w:val="00F226DF"/>
    <w:rsid w:val="00F22C08"/>
    <w:rsid w:val="00F22FE5"/>
    <w:rsid w:val="00F230EC"/>
    <w:rsid w:val="00F23395"/>
    <w:rsid w:val="00F24371"/>
    <w:rsid w:val="00F246F7"/>
    <w:rsid w:val="00F248F5"/>
    <w:rsid w:val="00F24D66"/>
    <w:rsid w:val="00F2557B"/>
    <w:rsid w:val="00F257F2"/>
    <w:rsid w:val="00F25A1C"/>
    <w:rsid w:val="00F25A2F"/>
    <w:rsid w:val="00F25CF1"/>
    <w:rsid w:val="00F267A5"/>
    <w:rsid w:val="00F2684B"/>
    <w:rsid w:val="00F26A97"/>
    <w:rsid w:val="00F27009"/>
    <w:rsid w:val="00F30409"/>
    <w:rsid w:val="00F30F47"/>
    <w:rsid w:val="00F31253"/>
    <w:rsid w:val="00F319C1"/>
    <w:rsid w:val="00F31E8A"/>
    <w:rsid w:val="00F31E8C"/>
    <w:rsid w:val="00F3255C"/>
    <w:rsid w:val="00F32608"/>
    <w:rsid w:val="00F32B8A"/>
    <w:rsid w:val="00F32DDB"/>
    <w:rsid w:val="00F33F3C"/>
    <w:rsid w:val="00F3405B"/>
    <w:rsid w:val="00F347FD"/>
    <w:rsid w:val="00F34937"/>
    <w:rsid w:val="00F35338"/>
    <w:rsid w:val="00F35985"/>
    <w:rsid w:val="00F3605E"/>
    <w:rsid w:val="00F36579"/>
    <w:rsid w:val="00F36689"/>
    <w:rsid w:val="00F36B9A"/>
    <w:rsid w:val="00F36CE6"/>
    <w:rsid w:val="00F37046"/>
    <w:rsid w:val="00F37600"/>
    <w:rsid w:val="00F37B6A"/>
    <w:rsid w:val="00F40002"/>
    <w:rsid w:val="00F40383"/>
    <w:rsid w:val="00F405F4"/>
    <w:rsid w:val="00F406ED"/>
    <w:rsid w:val="00F4094F"/>
    <w:rsid w:val="00F40EC6"/>
    <w:rsid w:val="00F4120A"/>
    <w:rsid w:val="00F41A00"/>
    <w:rsid w:val="00F41BF3"/>
    <w:rsid w:val="00F42817"/>
    <w:rsid w:val="00F42993"/>
    <w:rsid w:val="00F434DC"/>
    <w:rsid w:val="00F435FB"/>
    <w:rsid w:val="00F43908"/>
    <w:rsid w:val="00F4391F"/>
    <w:rsid w:val="00F4414F"/>
    <w:rsid w:val="00F442FD"/>
    <w:rsid w:val="00F44F33"/>
    <w:rsid w:val="00F4541D"/>
    <w:rsid w:val="00F456F2"/>
    <w:rsid w:val="00F4587A"/>
    <w:rsid w:val="00F45A2C"/>
    <w:rsid w:val="00F462C5"/>
    <w:rsid w:val="00F46384"/>
    <w:rsid w:val="00F463FF"/>
    <w:rsid w:val="00F464C8"/>
    <w:rsid w:val="00F46A84"/>
    <w:rsid w:val="00F46C94"/>
    <w:rsid w:val="00F50600"/>
    <w:rsid w:val="00F50993"/>
    <w:rsid w:val="00F50DAA"/>
    <w:rsid w:val="00F50E4B"/>
    <w:rsid w:val="00F51211"/>
    <w:rsid w:val="00F51507"/>
    <w:rsid w:val="00F51595"/>
    <w:rsid w:val="00F52190"/>
    <w:rsid w:val="00F52803"/>
    <w:rsid w:val="00F52C07"/>
    <w:rsid w:val="00F5344D"/>
    <w:rsid w:val="00F5345F"/>
    <w:rsid w:val="00F53BC8"/>
    <w:rsid w:val="00F53F2E"/>
    <w:rsid w:val="00F5411C"/>
    <w:rsid w:val="00F54324"/>
    <w:rsid w:val="00F548FA"/>
    <w:rsid w:val="00F551B1"/>
    <w:rsid w:val="00F555A8"/>
    <w:rsid w:val="00F557DA"/>
    <w:rsid w:val="00F55B92"/>
    <w:rsid w:val="00F55C7A"/>
    <w:rsid w:val="00F55EC2"/>
    <w:rsid w:val="00F56014"/>
    <w:rsid w:val="00F5601C"/>
    <w:rsid w:val="00F56669"/>
    <w:rsid w:val="00F56FC7"/>
    <w:rsid w:val="00F572EB"/>
    <w:rsid w:val="00F5757C"/>
    <w:rsid w:val="00F575E0"/>
    <w:rsid w:val="00F579EF"/>
    <w:rsid w:val="00F57AD0"/>
    <w:rsid w:val="00F600A1"/>
    <w:rsid w:val="00F600FC"/>
    <w:rsid w:val="00F60A0E"/>
    <w:rsid w:val="00F60A67"/>
    <w:rsid w:val="00F60B19"/>
    <w:rsid w:val="00F60E3A"/>
    <w:rsid w:val="00F6106C"/>
    <w:rsid w:val="00F6157D"/>
    <w:rsid w:val="00F61ABD"/>
    <w:rsid w:val="00F61B21"/>
    <w:rsid w:val="00F62366"/>
    <w:rsid w:val="00F623FE"/>
    <w:rsid w:val="00F62AD8"/>
    <w:rsid w:val="00F63156"/>
    <w:rsid w:val="00F6337A"/>
    <w:rsid w:val="00F6413D"/>
    <w:rsid w:val="00F64256"/>
    <w:rsid w:val="00F64259"/>
    <w:rsid w:val="00F64B30"/>
    <w:rsid w:val="00F64F41"/>
    <w:rsid w:val="00F6574B"/>
    <w:rsid w:val="00F658D3"/>
    <w:rsid w:val="00F65972"/>
    <w:rsid w:val="00F66D0C"/>
    <w:rsid w:val="00F6704F"/>
    <w:rsid w:val="00F67C16"/>
    <w:rsid w:val="00F7057A"/>
    <w:rsid w:val="00F70CB7"/>
    <w:rsid w:val="00F70D42"/>
    <w:rsid w:val="00F70E84"/>
    <w:rsid w:val="00F71601"/>
    <w:rsid w:val="00F7177D"/>
    <w:rsid w:val="00F71B52"/>
    <w:rsid w:val="00F71D4E"/>
    <w:rsid w:val="00F72084"/>
    <w:rsid w:val="00F7267E"/>
    <w:rsid w:val="00F72690"/>
    <w:rsid w:val="00F727EF"/>
    <w:rsid w:val="00F72842"/>
    <w:rsid w:val="00F72C4B"/>
    <w:rsid w:val="00F72FA0"/>
    <w:rsid w:val="00F72FEB"/>
    <w:rsid w:val="00F7304A"/>
    <w:rsid w:val="00F745F6"/>
    <w:rsid w:val="00F746B2"/>
    <w:rsid w:val="00F747EF"/>
    <w:rsid w:val="00F74B0A"/>
    <w:rsid w:val="00F75984"/>
    <w:rsid w:val="00F75A26"/>
    <w:rsid w:val="00F77719"/>
    <w:rsid w:val="00F777E3"/>
    <w:rsid w:val="00F779D2"/>
    <w:rsid w:val="00F80046"/>
    <w:rsid w:val="00F80268"/>
    <w:rsid w:val="00F80297"/>
    <w:rsid w:val="00F807BD"/>
    <w:rsid w:val="00F80E77"/>
    <w:rsid w:val="00F80F90"/>
    <w:rsid w:val="00F81794"/>
    <w:rsid w:val="00F81C0F"/>
    <w:rsid w:val="00F823D3"/>
    <w:rsid w:val="00F823EF"/>
    <w:rsid w:val="00F828F6"/>
    <w:rsid w:val="00F82B06"/>
    <w:rsid w:val="00F82C61"/>
    <w:rsid w:val="00F82F09"/>
    <w:rsid w:val="00F837FD"/>
    <w:rsid w:val="00F83B53"/>
    <w:rsid w:val="00F8408C"/>
    <w:rsid w:val="00F844E4"/>
    <w:rsid w:val="00F849F3"/>
    <w:rsid w:val="00F84D22"/>
    <w:rsid w:val="00F84D80"/>
    <w:rsid w:val="00F86118"/>
    <w:rsid w:val="00F86549"/>
    <w:rsid w:val="00F86570"/>
    <w:rsid w:val="00F8774C"/>
    <w:rsid w:val="00F87919"/>
    <w:rsid w:val="00F879D6"/>
    <w:rsid w:val="00F87BD7"/>
    <w:rsid w:val="00F9010B"/>
    <w:rsid w:val="00F9056B"/>
    <w:rsid w:val="00F90CBA"/>
    <w:rsid w:val="00F90D5A"/>
    <w:rsid w:val="00F90F69"/>
    <w:rsid w:val="00F91096"/>
    <w:rsid w:val="00F91147"/>
    <w:rsid w:val="00F91250"/>
    <w:rsid w:val="00F9131C"/>
    <w:rsid w:val="00F91399"/>
    <w:rsid w:val="00F91549"/>
    <w:rsid w:val="00F9208E"/>
    <w:rsid w:val="00F92134"/>
    <w:rsid w:val="00F926C0"/>
    <w:rsid w:val="00F928B8"/>
    <w:rsid w:val="00F928FF"/>
    <w:rsid w:val="00F93331"/>
    <w:rsid w:val="00F933D1"/>
    <w:rsid w:val="00F935E9"/>
    <w:rsid w:val="00F94250"/>
    <w:rsid w:val="00F94364"/>
    <w:rsid w:val="00F9455F"/>
    <w:rsid w:val="00F94A50"/>
    <w:rsid w:val="00F952BE"/>
    <w:rsid w:val="00F955E1"/>
    <w:rsid w:val="00F95F8D"/>
    <w:rsid w:val="00F96095"/>
    <w:rsid w:val="00F9635D"/>
    <w:rsid w:val="00F9657B"/>
    <w:rsid w:val="00F965E4"/>
    <w:rsid w:val="00F9661A"/>
    <w:rsid w:val="00F9679C"/>
    <w:rsid w:val="00F96F13"/>
    <w:rsid w:val="00F97172"/>
    <w:rsid w:val="00F977E9"/>
    <w:rsid w:val="00FA008F"/>
    <w:rsid w:val="00FA00A4"/>
    <w:rsid w:val="00FA00B3"/>
    <w:rsid w:val="00FA07D3"/>
    <w:rsid w:val="00FA084A"/>
    <w:rsid w:val="00FA0B12"/>
    <w:rsid w:val="00FA118C"/>
    <w:rsid w:val="00FA1278"/>
    <w:rsid w:val="00FA135C"/>
    <w:rsid w:val="00FA18BF"/>
    <w:rsid w:val="00FA1A3F"/>
    <w:rsid w:val="00FA1BCB"/>
    <w:rsid w:val="00FA1CC8"/>
    <w:rsid w:val="00FA1DCE"/>
    <w:rsid w:val="00FA22B3"/>
    <w:rsid w:val="00FA2C32"/>
    <w:rsid w:val="00FA32EE"/>
    <w:rsid w:val="00FA3B3E"/>
    <w:rsid w:val="00FA4F81"/>
    <w:rsid w:val="00FA5403"/>
    <w:rsid w:val="00FA5DEE"/>
    <w:rsid w:val="00FA5E24"/>
    <w:rsid w:val="00FA6EAC"/>
    <w:rsid w:val="00FA6EF4"/>
    <w:rsid w:val="00FA729D"/>
    <w:rsid w:val="00FA7B10"/>
    <w:rsid w:val="00FA7BEC"/>
    <w:rsid w:val="00FA7F03"/>
    <w:rsid w:val="00FB014E"/>
    <w:rsid w:val="00FB01B6"/>
    <w:rsid w:val="00FB0397"/>
    <w:rsid w:val="00FB0470"/>
    <w:rsid w:val="00FB071C"/>
    <w:rsid w:val="00FB1474"/>
    <w:rsid w:val="00FB1EA8"/>
    <w:rsid w:val="00FB1F61"/>
    <w:rsid w:val="00FB2193"/>
    <w:rsid w:val="00FB238B"/>
    <w:rsid w:val="00FB2637"/>
    <w:rsid w:val="00FB2B74"/>
    <w:rsid w:val="00FB2E1B"/>
    <w:rsid w:val="00FB3063"/>
    <w:rsid w:val="00FB32F7"/>
    <w:rsid w:val="00FB33ED"/>
    <w:rsid w:val="00FB3B64"/>
    <w:rsid w:val="00FB3EE1"/>
    <w:rsid w:val="00FB46DE"/>
    <w:rsid w:val="00FB5318"/>
    <w:rsid w:val="00FB58FB"/>
    <w:rsid w:val="00FB5AEB"/>
    <w:rsid w:val="00FB5CE4"/>
    <w:rsid w:val="00FB5D13"/>
    <w:rsid w:val="00FB65AD"/>
    <w:rsid w:val="00FB69CA"/>
    <w:rsid w:val="00FB6AC8"/>
    <w:rsid w:val="00FB6AF0"/>
    <w:rsid w:val="00FB6DA0"/>
    <w:rsid w:val="00FB7109"/>
    <w:rsid w:val="00FB748A"/>
    <w:rsid w:val="00FB7501"/>
    <w:rsid w:val="00FB7526"/>
    <w:rsid w:val="00FC06C5"/>
    <w:rsid w:val="00FC1363"/>
    <w:rsid w:val="00FC143C"/>
    <w:rsid w:val="00FC151B"/>
    <w:rsid w:val="00FC1619"/>
    <w:rsid w:val="00FC16C7"/>
    <w:rsid w:val="00FC17CD"/>
    <w:rsid w:val="00FC1A25"/>
    <w:rsid w:val="00FC1A2E"/>
    <w:rsid w:val="00FC1AF5"/>
    <w:rsid w:val="00FC1B1F"/>
    <w:rsid w:val="00FC298C"/>
    <w:rsid w:val="00FC2D0F"/>
    <w:rsid w:val="00FC2F80"/>
    <w:rsid w:val="00FC35DF"/>
    <w:rsid w:val="00FC35EF"/>
    <w:rsid w:val="00FC3AB2"/>
    <w:rsid w:val="00FC3C3E"/>
    <w:rsid w:val="00FC3D1F"/>
    <w:rsid w:val="00FC3E64"/>
    <w:rsid w:val="00FC3E8D"/>
    <w:rsid w:val="00FC41F5"/>
    <w:rsid w:val="00FC433A"/>
    <w:rsid w:val="00FC505E"/>
    <w:rsid w:val="00FC5065"/>
    <w:rsid w:val="00FC5A1A"/>
    <w:rsid w:val="00FC5B82"/>
    <w:rsid w:val="00FC5CDB"/>
    <w:rsid w:val="00FC5D06"/>
    <w:rsid w:val="00FC5D6F"/>
    <w:rsid w:val="00FC5D72"/>
    <w:rsid w:val="00FC5ED5"/>
    <w:rsid w:val="00FC651C"/>
    <w:rsid w:val="00FC6718"/>
    <w:rsid w:val="00FC6F7B"/>
    <w:rsid w:val="00FC7801"/>
    <w:rsid w:val="00FC79AE"/>
    <w:rsid w:val="00FC7A03"/>
    <w:rsid w:val="00FC7C7D"/>
    <w:rsid w:val="00FD01F4"/>
    <w:rsid w:val="00FD03B8"/>
    <w:rsid w:val="00FD0475"/>
    <w:rsid w:val="00FD1466"/>
    <w:rsid w:val="00FD1609"/>
    <w:rsid w:val="00FD168B"/>
    <w:rsid w:val="00FD1A5F"/>
    <w:rsid w:val="00FD205D"/>
    <w:rsid w:val="00FD2B1E"/>
    <w:rsid w:val="00FD32C4"/>
    <w:rsid w:val="00FD3EF3"/>
    <w:rsid w:val="00FD4800"/>
    <w:rsid w:val="00FD4D53"/>
    <w:rsid w:val="00FD52D2"/>
    <w:rsid w:val="00FD59D4"/>
    <w:rsid w:val="00FD67E6"/>
    <w:rsid w:val="00FD7623"/>
    <w:rsid w:val="00FD7741"/>
    <w:rsid w:val="00FD7E59"/>
    <w:rsid w:val="00FE000F"/>
    <w:rsid w:val="00FE0AAE"/>
    <w:rsid w:val="00FE0AF6"/>
    <w:rsid w:val="00FE0B58"/>
    <w:rsid w:val="00FE0C97"/>
    <w:rsid w:val="00FE0D15"/>
    <w:rsid w:val="00FE0DAB"/>
    <w:rsid w:val="00FE1535"/>
    <w:rsid w:val="00FE1BD6"/>
    <w:rsid w:val="00FE1F3C"/>
    <w:rsid w:val="00FE29FE"/>
    <w:rsid w:val="00FE2B18"/>
    <w:rsid w:val="00FE3800"/>
    <w:rsid w:val="00FE3B63"/>
    <w:rsid w:val="00FE3C0F"/>
    <w:rsid w:val="00FE3F6D"/>
    <w:rsid w:val="00FE3FDC"/>
    <w:rsid w:val="00FE40FF"/>
    <w:rsid w:val="00FE4AD8"/>
    <w:rsid w:val="00FE52B7"/>
    <w:rsid w:val="00FE58D7"/>
    <w:rsid w:val="00FE5AB1"/>
    <w:rsid w:val="00FE6133"/>
    <w:rsid w:val="00FE6192"/>
    <w:rsid w:val="00FE61B3"/>
    <w:rsid w:val="00FE6BE1"/>
    <w:rsid w:val="00FE6E8E"/>
    <w:rsid w:val="00FE77F3"/>
    <w:rsid w:val="00FE78FD"/>
    <w:rsid w:val="00FE7B1D"/>
    <w:rsid w:val="00FE7C1E"/>
    <w:rsid w:val="00FE7C67"/>
    <w:rsid w:val="00FE7F98"/>
    <w:rsid w:val="00FF031F"/>
    <w:rsid w:val="00FF04FC"/>
    <w:rsid w:val="00FF058D"/>
    <w:rsid w:val="00FF0E5A"/>
    <w:rsid w:val="00FF1172"/>
    <w:rsid w:val="00FF1457"/>
    <w:rsid w:val="00FF1891"/>
    <w:rsid w:val="00FF1C98"/>
    <w:rsid w:val="00FF22C0"/>
    <w:rsid w:val="00FF27D8"/>
    <w:rsid w:val="00FF2AB1"/>
    <w:rsid w:val="00FF2F68"/>
    <w:rsid w:val="00FF30C0"/>
    <w:rsid w:val="00FF367C"/>
    <w:rsid w:val="00FF3DC4"/>
    <w:rsid w:val="00FF4924"/>
    <w:rsid w:val="00FF49C5"/>
    <w:rsid w:val="00FF4AFE"/>
    <w:rsid w:val="00FF4CDF"/>
    <w:rsid w:val="00FF4E8C"/>
    <w:rsid w:val="00FF5204"/>
    <w:rsid w:val="00FF541E"/>
    <w:rsid w:val="00FF5520"/>
    <w:rsid w:val="00FF5836"/>
    <w:rsid w:val="00FF5FA7"/>
    <w:rsid w:val="00FF65E4"/>
    <w:rsid w:val="00FF6949"/>
    <w:rsid w:val="00FF6D04"/>
    <w:rsid w:val="00FF6ED1"/>
    <w:rsid w:val="00FF7507"/>
    <w:rsid w:val="00FF7748"/>
    <w:rsid w:val="00FF7BC7"/>
    <w:rsid w:val="00FF7EFC"/>
    <w:rsid w:val="1AB13616"/>
    <w:rsid w:val="2BF52281"/>
    <w:rsid w:val="389265DF"/>
    <w:rsid w:val="5F2B57AF"/>
    <w:rsid w:val="70864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qFormat="1"/>
    <w:lsdException w:name="Emphasis" w:uiPriority="20" w:qFormat="1"/>
    <w:lsdException w:name="Document Map" w:semiHidden="1"/>
    <w:lsdException w:name="HTML Top of Form" w:semiHidden="1" w:uiPriority="99" w:unhideWhenUsed="1"/>
    <w:lsdException w:name="HTML Bottom of Form" w:semiHidden="1" w:uiPriority="99" w:unhideWhenUsed="1"/>
    <w:lsdException w:name="Normal (Web)" w:qFormat="1"/>
    <w:lsdException w:name="HTML Preformatted" w:uiPriority="99"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B80"/>
    <w:pPr>
      <w:widowControl w:val="0"/>
      <w:jc w:val="both"/>
    </w:pPr>
    <w:rPr>
      <w:snapToGrid w:val="0"/>
      <w:sz w:val="28"/>
      <w:szCs w:val="24"/>
    </w:rPr>
  </w:style>
  <w:style w:type="paragraph" w:styleId="1">
    <w:name w:val="heading 1"/>
    <w:basedOn w:val="a"/>
    <w:link w:val="1Char"/>
    <w:qFormat/>
    <w:rsid w:val="001B0B80"/>
    <w:pPr>
      <w:widowControl/>
      <w:numPr>
        <w:numId w:val="1"/>
      </w:numPr>
      <w:spacing w:before="100" w:beforeAutospacing="1" w:after="100" w:afterAutospacing="1"/>
      <w:jc w:val="left"/>
      <w:outlineLvl w:val="0"/>
    </w:pPr>
    <w:rPr>
      <w:rFonts w:ascii="宋体" w:hAnsi="宋体" w:cs="宋体"/>
      <w:b/>
      <w:bCs/>
      <w:snapToGrid/>
      <w:kern w:val="36"/>
      <w:sz w:val="48"/>
      <w:szCs w:val="48"/>
    </w:rPr>
  </w:style>
  <w:style w:type="paragraph" w:styleId="2">
    <w:name w:val="heading 2"/>
    <w:basedOn w:val="a"/>
    <w:link w:val="2Char"/>
    <w:qFormat/>
    <w:rsid w:val="001B0B80"/>
    <w:pPr>
      <w:widowControl/>
      <w:numPr>
        <w:ilvl w:val="1"/>
        <w:numId w:val="1"/>
      </w:numPr>
      <w:jc w:val="left"/>
      <w:outlineLvl w:val="1"/>
    </w:pPr>
    <w:rPr>
      <w:rFonts w:ascii="ڌ廍" w:eastAsia="ڌ廍" w:hAnsi="宋体" w:cs="宋体"/>
      <w:b/>
      <w:bCs/>
      <w:snapToGrid/>
      <w:color w:val="C80100"/>
      <w:sz w:val="30"/>
      <w:szCs w:val="30"/>
    </w:rPr>
  </w:style>
  <w:style w:type="paragraph" w:styleId="3">
    <w:name w:val="heading 3"/>
    <w:basedOn w:val="a"/>
    <w:next w:val="a"/>
    <w:qFormat/>
    <w:rsid w:val="001B0B80"/>
    <w:pPr>
      <w:keepNext/>
      <w:keepLines/>
      <w:numPr>
        <w:ilvl w:val="2"/>
        <w:numId w:val="1"/>
      </w:numPr>
      <w:spacing w:before="260" w:after="260" w:line="416" w:lineRule="auto"/>
      <w:outlineLvl w:val="2"/>
    </w:pPr>
    <w:rPr>
      <w:b/>
      <w:bCs/>
      <w:sz w:val="32"/>
      <w:szCs w:val="32"/>
    </w:rPr>
  </w:style>
  <w:style w:type="paragraph" w:styleId="4">
    <w:name w:val="heading 4"/>
    <w:basedOn w:val="a"/>
    <w:next w:val="a"/>
    <w:qFormat/>
    <w:rsid w:val="001B0B80"/>
    <w:pPr>
      <w:keepNext/>
      <w:keepLines/>
      <w:numPr>
        <w:ilvl w:val="3"/>
        <w:numId w:val="1"/>
      </w:numPr>
      <w:spacing w:before="280" w:after="290" w:line="376" w:lineRule="auto"/>
      <w:outlineLvl w:val="3"/>
    </w:pPr>
    <w:rPr>
      <w:rFonts w:ascii="Arial" w:eastAsia="黑体" w:hAnsi="Arial"/>
      <w:b/>
      <w:bCs/>
      <w:szCs w:val="28"/>
    </w:rPr>
  </w:style>
  <w:style w:type="paragraph" w:styleId="5">
    <w:name w:val="heading 5"/>
    <w:basedOn w:val="a"/>
    <w:next w:val="a"/>
    <w:qFormat/>
    <w:rsid w:val="001B0B80"/>
    <w:pPr>
      <w:keepNext/>
      <w:keepLines/>
      <w:numPr>
        <w:ilvl w:val="4"/>
        <w:numId w:val="1"/>
      </w:numPr>
      <w:spacing w:before="280" w:after="290" w:line="376" w:lineRule="auto"/>
      <w:outlineLvl w:val="4"/>
    </w:pPr>
    <w:rPr>
      <w:b/>
      <w:bCs/>
      <w:szCs w:val="28"/>
    </w:rPr>
  </w:style>
  <w:style w:type="paragraph" w:styleId="6">
    <w:name w:val="heading 6"/>
    <w:basedOn w:val="a"/>
    <w:next w:val="a"/>
    <w:qFormat/>
    <w:rsid w:val="001B0B80"/>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qFormat/>
    <w:rsid w:val="001B0B80"/>
    <w:pPr>
      <w:keepNext/>
      <w:keepLines/>
      <w:numPr>
        <w:ilvl w:val="6"/>
        <w:numId w:val="1"/>
      </w:numPr>
      <w:spacing w:before="240" w:after="64" w:line="320" w:lineRule="auto"/>
      <w:outlineLvl w:val="6"/>
    </w:pPr>
    <w:rPr>
      <w:b/>
      <w:bCs/>
      <w:sz w:val="24"/>
    </w:rPr>
  </w:style>
  <w:style w:type="paragraph" w:styleId="8">
    <w:name w:val="heading 8"/>
    <w:basedOn w:val="a"/>
    <w:next w:val="a"/>
    <w:qFormat/>
    <w:rsid w:val="001B0B80"/>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qFormat/>
    <w:rsid w:val="001B0B80"/>
    <w:pPr>
      <w:keepNext/>
      <w:keepLines/>
      <w:numPr>
        <w:ilvl w:val="8"/>
        <w:numId w:val="1"/>
      </w:numPr>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1B0B80"/>
    <w:rPr>
      <w:rFonts w:ascii="宋体" w:hAnsi="宋体" w:cs="宋体"/>
      <w:b/>
      <w:bCs/>
      <w:kern w:val="36"/>
      <w:sz w:val="48"/>
      <w:szCs w:val="48"/>
    </w:rPr>
  </w:style>
  <w:style w:type="character" w:customStyle="1" w:styleId="2Char">
    <w:name w:val="标题 2 Char"/>
    <w:basedOn w:val="a0"/>
    <w:link w:val="2"/>
    <w:qFormat/>
    <w:rsid w:val="001B0B80"/>
    <w:rPr>
      <w:rFonts w:ascii="ڌ廍" w:eastAsia="ڌ廍" w:hAnsi="宋体" w:cs="宋体"/>
      <w:b/>
      <w:bCs/>
      <w:color w:val="C80100"/>
      <w:sz w:val="30"/>
      <w:szCs w:val="30"/>
    </w:rPr>
  </w:style>
  <w:style w:type="character" w:styleId="a3">
    <w:name w:val="Hyperlink"/>
    <w:basedOn w:val="a0"/>
    <w:uiPriority w:val="99"/>
    <w:rsid w:val="001B0B80"/>
    <w:rPr>
      <w:strike w:val="0"/>
      <w:dstrike w:val="0"/>
      <w:color w:val="0000FF"/>
      <w:u w:val="none"/>
    </w:rPr>
  </w:style>
  <w:style w:type="character" w:styleId="a4">
    <w:name w:val="page number"/>
    <w:basedOn w:val="a0"/>
    <w:rsid w:val="001B0B80"/>
  </w:style>
  <w:style w:type="character" w:styleId="HTML">
    <w:name w:val="HTML Typewriter"/>
    <w:basedOn w:val="a0"/>
    <w:rsid w:val="001B0B80"/>
    <w:rPr>
      <w:rFonts w:ascii="黑体" w:eastAsia="黑体" w:hAnsi="Courier New" w:cs="Courier New"/>
      <w:sz w:val="18"/>
      <w:szCs w:val="18"/>
    </w:rPr>
  </w:style>
  <w:style w:type="character" w:styleId="a5">
    <w:name w:val="FollowedHyperlink"/>
    <w:basedOn w:val="a0"/>
    <w:uiPriority w:val="99"/>
    <w:rsid w:val="001B0B80"/>
    <w:rPr>
      <w:color w:val="800080"/>
      <w:u w:val="single"/>
    </w:rPr>
  </w:style>
  <w:style w:type="character" w:styleId="a6">
    <w:name w:val="Strong"/>
    <w:basedOn w:val="a0"/>
    <w:qFormat/>
    <w:rsid w:val="001B0B80"/>
    <w:rPr>
      <w:b/>
      <w:bCs/>
    </w:rPr>
  </w:style>
  <w:style w:type="character" w:styleId="a7">
    <w:name w:val="Emphasis"/>
    <w:basedOn w:val="a0"/>
    <w:uiPriority w:val="20"/>
    <w:qFormat/>
    <w:rsid w:val="001B0B80"/>
    <w:rPr>
      <w:i/>
      <w:iCs/>
    </w:rPr>
  </w:style>
  <w:style w:type="character" w:customStyle="1" w:styleId="content1">
    <w:name w:val="content1"/>
    <w:basedOn w:val="a0"/>
    <w:rsid w:val="001B0B80"/>
    <w:rPr>
      <w:color w:val="000000"/>
    </w:rPr>
  </w:style>
  <w:style w:type="character" w:customStyle="1" w:styleId="p2">
    <w:name w:val="p2"/>
    <w:basedOn w:val="a0"/>
    <w:rsid w:val="001B0B80"/>
  </w:style>
  <w:style w:type="character" w:customStyle="1" w:styleId="wzbt1">
    <w:name w:val="wzbt1"/>
    <w:basedOn w:val="a0"/>
    <w:rsid w:val="001B0B80"/>
    <w:rPr>
      <w:rFonts w:ascii="̥_GB2312" w:hAnsi="̥_GB2312" w:hint="default"/>
      <w:b/>
      <w:bCs/>
      <w:color w:val="010281"/>
      <w:sz w:val="30"/>
      <w:szCs w:val="30"/>
    </w:rPr>
  </w:style>
  <w:style w:type="character" w:customStyle="1" w:styleId="Char">
    <w:name w:val="普通(网站) Char"/>
    <w:basedOn w:val="a0"/>
    <w:rsid w:val="001B0B80"/>
    <w:rPr>
      <w:rFonts w:ascii="宋体" w:eastAsia="宋体" w:hAnsi="宋体" w:cs="宋体"/>
      <w:sz w:val="24"/>
      <w:szCs w:val="24"/>
      <w:lang w:val="en-US" w:eastAsia="zh-CN" w:bidi="ar-SA"/>
    </w:rPr>
  </w:style>
  <w:style w:type="character" w:customStyle="1" w:styleId="syssong111">
    <w:name w:val="sys_song111"/>
    <w:basedOn w:val="a0"/>
    <w:rsid w:val="001B0B80"/>
    <w:rPr>
      <w:rFonts w:ascii="ˎ̥" w:hAnsi="ˎ̥" w:hint="default"/>
    </w:rPr>
  </w:style>
  <w:style w:type="character" w:customStyle="1" w:styleId="Char0">
    <w:name w:val="页脚 Char"/>
    <w:basedOn w:val="a0"/>
    <w:link w:val="a8"/>
    <w:locked/>
    <w:rsid w:val="001B0B80"/>
    <w:rPr>
      <w:rFonts w:eastAsia="宋体"/>
      <w:sz w:val="18"/>
      <w:szCs w:val="18"/>
    </w:rPr>
  </w:style>
  <w:style w:type="paragraph" w:styleId="a8">
    <w:name w:val="footer"/>
    <w:basedOn w:val="a"/>
    <w:link w:val="Char0"/>
    <w:rsid w:val="001B0B80"/>
    <w:pPr>
      <w:tabs>
        <w:tab w:val="center" w:pos="4153"/>
        <w:tab w:val="right" w:pos="8306"/>
      </w:tabs>
      <w:snapToGrid w:val="0"/>
      <w:jc w:val="left"/>
    </w:pPr>
    <w:rPr>
      <w:snapToGrid/>
      <w:kern w:val="2"/>
      <w:sz w:val="18"/>
      <w:szCs w:val="18"/>
    </w:rPr>
  </w:style>
  <w:style w:type="character" w:customStyle="1" w:styleId="style11">
    <w:name w:val="style11"/>
    <w:basedOn w:val="a0"/>
    <w:rsid w:val="001B0B80"/>
    <w:rPr>
      <w:b/>
      <w:bCs/>
      <w:color w:val="006699"/>
    </w:rPr>
  </w:style>
  <w:style w:type="paragraph" w:styleId="a9">
    <w:name w:val="Normal (Web)"/>
    <w:basedOn w:val="a"/>
    <w:qFormat/>
    <w:rsid w:val="001B0B80"/>
    <w:pPr>
      <w:widowControl/>
      <w:spacing w:before="100" w:beforeAutospacing="1" w:after="100" w:afterAutospacing="1"/>
      <w:jc w:val="left"/>
    </w:pPr>
    <w:rPr>
      <w:rFonts w:ascii="宋体" w:hAnsi="宋体" w:cs="宋体"/>
      <w:snapToGrid/>
      <w:sz w:val="18"/>
      <w:szCs w:val="18"/>
    </w:rPr>
  </w:style>
  <w:style w:type="paragraph" w:styleId="aa">
    <w:name w:val="header"/>
    <w:basedOn w:val="a"/>
    <w:rsid w:val="001B0B80"/>
    <w:pPr>
      <w:pBdr>
        <w:bottom w:val="single" w:sz="6" w:space="1" w:color="auto"/>
      </w:pBdr>
      <w:tabs>
        <w:tab w:val="center" w:pos="4153"/>
        <w:tab w:val="right" w:pos="8306"/>
      </w:tabs>
      <w:snapToGrid w:val="0"/>
      <w:jc w:val="center"/>
    </w:pPr>
    <w:rPr>
      <w:snapToGrid/>
      <w:kern w:val="2"/>
      <w:sz w:val="18"/>
      <w:szCs w:val="18"/>
    </w:rPr>
  </w:style>
  <w:style w:type="paragraph" w:styleId="ab">
    <w:name w:val="Balloon Text"/>
    <w:basedOn w:val="a"/>
    <w:semiHidden/>
    <w:rsid w:val="001B0B80"/>
    <w:rPr>
      <w:sz w:val="18"/>
      <w:szCs w:val="18"/>
    </w:rPr>
  </w:style>
  <w:style w:type="paragraph" w:styleId="ac">
    <w:name w:val="Date"/>
    <w:basedOn w:val="a"/>
    <w:next w:val="a"/>
    <w:rsid w:val="001B0B80"/>
    <w:pPr>
      <w:ind w:leftChars="2500" w:left="100"/>
    </w:pPr>
  </w:style>
  <w:style w:type="paragraph" w:styleId="ad">
    <w:name w:val="Body Text"/>
    <w:basedOn w:val="a"/>
    <w:rsid w:val="001B0B80"/>
    <w:pPr>
      <w:spacing w:after="120"/>
    </w:pPr>
    <w:rPr>
      <w:snapToGrid/>
      <w:kern w:val="2"/>
      <w:sz w:val="21"/>
    </w:rPr>
  </w:style>
  <w:style w:type="paragraph" w:styleId="20">
    <w:name w:val="Body Text Indent 2"/>
    <w:basedOn w:val="a"/>
    <w:rsid w:val="001B0B80"/>
    <w:pPr>
      <w:spacing w:after="120" w:line="480" w:lineRule="auto"/>
      <w:ind w:leftChars="200" w:left="420"/>
    </w:pPr>
    <w:rPr>
      <w:snapToGrid/>
      <w:kern w:val="2"/>
      <w:sz w:val="21"/>
    </w:rPr>
  </w:style>
  <w:style w:type="paragraph" w:styleId="ae">
    <w:name w:val="Document Map"/>
    <w:basedOn w:val="a"/>
    <w:semiHidden/>
    <w:rsid w:val="001B0B80"/>
    <w:pPr>
      <w:shd w:val="clear" w:color="auto" w:fill="000080"/>
    </w:pPr>
  </w:style>
  <w:style w:type="paragraph" w:styleId="10">
    <w:name w:val="toc 1"/>
    <w:basedOn w:val="a"/>
    <w:next w:val="a"/>
    <w:uiPriority w:val="39"/>
    <w:rsid w:val="001B0B80"/>
    <w:pPr>
      <w:tabs>
        <w:tab w:val="right" w:leader="dot" w:pos="8834"/>
      </w:tabs>
      <w:spacing w:line="360" w:lineRule="auto"/>
      <w:ind w:firstLineChars="9" w:firstLine="27"/>
    </w:pPr>
    <w:rPr>
      <w:rFonts w:ascii="宋体" w:hAnsi="宋体"/>
      <w:sz w:val="32"/>
      <w:szCs w:val="32"/>
    </w:rPr>
  </w:style>
  <w:style w:type="paragraph" w:styleId="af">
    <w:name w:val="Body Text Indent"/>
    <w:basedOn w:val="a"/>
    <w:rsid w:val="001B0B80"/>
    <w:pPr>
      <w:ind w:firstLineChars="200" w:firstLine="632"/>
    </w:pPr>
    <w:rPr>
      <w:rFonts w:ascii="仿宋_GB2312" w:eastAsia="仿宋_GB2312"/>
      <w:snapToGrid/>
      <w:kern w:val="2"/>
      <w:sz w:val="32"/>
    </w:rPr>
  </w:style>
  <w:style w:type="paragraph" w:styleId="af0">
    <w:name w:val="Plain Text"/>
    <w:basedOn w:val="a"/>
    <w:rsid w:val="001B0B80"/>
    <w:rPr>
      <w:rFonts w:ascii="宋体" w:hAnsi="Courier New" w:cs="Courier New"/>
      <w:snapToGrid/>
      <w:kern w:val="2"/>
      <w:sz w:val="21"/>
      <w:szCs w:val="21"/>
    </w:rPr>
  </w:style>
  <w:style w:type="paragraph" w:customStyle="1" w:styleId="xl74">
    <w:name w:val="xl7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96">
    <w:name w:val="xl9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3">
    <w:name w:val="xl83"/>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0">
    <w:name w:val="xl12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35">
    <w:name w:val="xl13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61">
    <w:name w:val="xl6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8">
    <w:name w:val="xl7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6">
    <w:name w:val="xl5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CharCharCharCharCharCharCharCharCharChar">
    <w:name w:val="Char Char Char Char Char Char Char Char Char Char"/>
    <w:basedOn w:val="ae"/>
    <w:rsid w:val="001B0B80"/>
    <w:pPr>
      <w:adjustRightInd w:val="0"/>
      <w:spacing w:line="436" w:lineRule="exact"/>
      <w:ind w:left="357"/>
      <w:jc w:val="left"/>
      <w:outlineLvl w:val="3"/>
    </w:pPr>
    <w:rPr>
      <w:rFonts w:ascii="Tahoma" w:hAnsi="Tahoma"/>
      <w:b/>
      <w:snapToGrid/>
      <w:kern w:val="2"/>
      <w:sz w:val="24"/>
    </w:rPr>
  </w:style>
  <w:style w:type="paragraph" w:customStyle="1" w:styleId="xl67">
    <w:name w:val="xl6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9">
    <w:name w:val="xl79"/>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Char1">
    <w:name w:val="Char"/>
    <w:basedOn w:val="a"/>
    <w:rsid w:val="001B0B80"/>
    <w:rPr>
      <w:rFonts w:ascii="仿宋_GB2312" w:eastAsia="仿宋_GB2312"/>
      <w:b/>
      <w:snapToGrid/>
      <w:kern w:val="2"/>
      <w:sz w:val="32"/>
      <w:szCs w:val="32"/>
    </w:rPr>
  </w:style>
  <w:style w:type="paragraph" w:customStyle="1" w:styleId="xl82">
    <w:name w:val="xl8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05">
    <w:name w:val="xl10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6">
    <w:name w:val="xl46"/>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7">
    <w:name w:val="xl12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sz w:val="24"/>
    </w:rPr>
  </w:style>
  <w:style w:type="paragraph" w:customStyle="1" w:styleId="font7">
    <w:name w:val="font7"/>
    <w:basedOn w:val="a"/>
    <w:rsid w:val="001B0B80"/>
    <w:pPr>
      <w:widowControl/>
      <w:spacing w:before="100" w:beforeAutospacing="1" w:after="100" w:afterAutospacing="1"/>
      <w:jc w:val="left"/>
    </w:pPr>
    <w:rPr>
      <w:rFonts w:ascii="宋体" w:hAnsi="宋体" w:cs="宋体"/>
      <w:snapToGrid/>
      <w:color w:val="000000"/>
      <w:sz w:val="24"/>
    </w:rPr>
  </w:style>
  <w:style w:type="paragraph" w:customStyle="1" w:styleId="xl69">
    <w:name w:val="xl69"/>
    <w:basedOn w:val="a"/>
    <w:rsid w:val="001B0B80"/>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8">
    <w:name w:val="xl68"/>
    <w:basedOn w:val="a"/>
    <w:rsid w:val="001B0B80"/>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af1">
    <w:name w:val="样式"/>
    <w:rsid w:val="001B0B80"/>
    <w:pPr>
      <w:widowControl w:val="0"/>
      <w:autoSpaceDE w:val="0"/>
      <w:autoSpaceDN w:val="0"/>
      <w:adjustRightInd w:val="0"/>
    </w:pPr>
    <w:rPr>
      <w:rFonts w:ascii="宋体" w:hAnsi="宋体" w:cs="宋体"/>
      <w:sz w:val="24"/>
      <w:szCs w:val="24"/>
    </w:rPr>
  </w:style>
  <w:style w:type="paragraph" w:customStyle="1" w:styleId="xl115">
    <w:name w:val="xl115"/>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50">
    <w:name w:val="xl5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72">
    <w:name w:val="xl72"/>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7">
    <w:name w:val="xl10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129">
    <w:name w:val="xl1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8">
    <w:name w:val="xl3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0">
    <w:name w:val="xl80"/>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font6">
    <w:name w:val="font6"/>
    <w:basedOn w:val="a"/>
    <w:rsid w:val="001B0B80"/>
    <w:pPr>
      <w:widowControl/>
      <w:spacing w:before="100" w:beforeAutospacing="1" w:after="100" w:afterAutospacing="1"/>
      <w:jc w:val="left"/>
    </w:pPr>
    <w:rPr>
      <w:rFonts w:ascii="宋体" w:hAnsi="宋体" w:cs="宋体"/>
      <w:snapToGrid/>
      <w:sz w:val="18"/>
      <w:szCs w:val="18"/>
    </w:rPr>
  </w:style>
  <w:style w:type="paragraph" w:customStyle="1" w:styleId="xl62">
    <w:name w:val="xl62"/>
    <w:basedOn w:val="a"/>
    <w:rsid w:val="001B0B80"/>
    <w:pPr>
      <w:widowControl/>
      <w:pBdr>
        <w:left w:val="single" w:sz="4" w:space="0" w:color="000000"/>
        <w:bottom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55">
    <w:name w:val="xl55"/>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1">
    <w:name w:val="xl41"/>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Char1CharCharCharCharCharChar">
    <w:name w:val="Char1 Char Char Char Char Char Char"/>
    <w:basedOn w:val="a"/>
    <w:rsid w:val="001B0B80"/>
    <w:pPr>
      <w:tabs>
        <w:tab w:val="left" w:pos="0"/>
      </w:tabs>
      <w:ind w:firstLineChars="245" w:firstLine="541"/>
    </w:pPr>
    <w:rPr>
      <w:snapToGrid/>
      <w:kern w:val="2"/>
      <w:sz w:val="24"/>
    </w:rPr>
  </w:style>
  <w:style w:type="paragraph" w:customStyle="1" w:styleId="xl122">
    <w:name w:val="xl12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0">
    <w:name w:val="xl11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36">
    <w:name w:val="xl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98">
    <w:name w:val="xl98"/>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42">
    <w:name w:val="xl42"/>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3">
    <w:name w:val="xl10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66">
    <w:name w:val="xl66"/>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29">
    <w:name w:val="xl2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8">
    <w:name w:val="xl58"/>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87">
    <w:name w:val="xl8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宋体"/>
      <w:snapToGrid/>
      <w:color w:val="000000"/>
      <w:sz w:val="24"/>
    </w:rPr>
  </w:style>
  <w:style w:type="paragraph" w:customStyle="1" w:styleId="xl113">
    <w:name w:val="xl11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25">
    <w:name w:val="xl25"/>
    <w:basedOn w:val="a"/>
    <w:rsid w:val="001B0B80"/>
    <w:pPr>
      <w:widowControl/>
      <w:pBdr>
        <w:bottom w:val="single" w:sz="8" w:space="0" w:color="auto"/>
        <w:right w:val="single" w:sz="4" w:space="0" w:color="auto"/>
      </w:pBdr>
      <w:shd w:val="clear" w:color="auto" w:fill="FFFFFF"/>
      <w:spacing w:before="100" w:beforeAutospacing="1" w:after="100" w:afterAutospacing="1"/>
      <w:jc w:val="center"/>
    </w:pPr>
    <w:rPr>
      <w:snapToGrid/>
      <w:sz w:val="18"/>
      <w:szCs w:val="18"/>
    </w:rPr>
  </w:style>
  <w:style w:type="paragraph" w:customStyle="1" w:styleId="xl102">
    <w:name w:val="xl102"/>
    <w:basedOn w:val="a"/>
    <w:rsid w:val="001B0B80"/>
    <w:pPr>
      <w:widowControl/>
      <w:pBdr>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77">
    <w:name w:val="xl7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101">
    <w:name w:val="xl101"/>
    <w:basedOn w:val="a"/>
    <w:rsid w:val="001B0B80"/>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color w:val="000000"/>
      <w:sz w:val="24"/>
    </w:rPr>
  </w:style>
  <w:style w:type="paragraph" w:customStyle="1" w:styleId="xl33">
    <w:name w:val="xl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08">
    <w:name w:val="xl10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09">
    <w:name w:val="xl10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18">
    <w:name w:val="xl11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hAnsi="宋体" w:cs="宋体"/>
      <w:snapToGrid/>
      <w:sz w:val="24"/>
    </w:rPr>
  </w:style>
  <w:style w:type="paragraph" w:customStyle="1" w:styleId="CharCharCharCharCharCharChar">
    <w:name w:val="Char Char Char Char Char Char Char"/>
    <w:basedOn w:val="ae"/>
    <w:rsid w:val="001B0B80"/>
    <w:pPr>
      <w:adjustRightInd w:val="0"/>
      <w:spacing w:line="436" w:lineRule="exact"/>
      <w:ind w:left="357"/>
      <w:jc w:val="left"/>
      <w:outlineLvl w:val="3"/>
    </w:pPr>
    <w:rPr>
      <w:rFonts w:ascii="Tahoma" w:eastAsia="楷体_GB2312" w:hAnsi="Tahoma"/>
      <w:snapToGrid/>
      <w:kern w:val="2"/>
      <w:sz w:val="21"/>
      <w:szCs w:val="21"/>
    </w:rPr>
  </w:style>
  <w:style w:type="paragraph" w:customStyle="1" w:styleId="xl94">
    <w:name w:val="xl9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31">
    <w:name w:val="xl31"/>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43">
    <w:name w:val="xl43"/>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88">
    <w:name w:val="xl8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48">
    <w:name w:val="xl4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59">
    <w:name w:val="xl5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44">
    <w:name w:val="xl44"/>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4">
    <w:name w:val="xl134"/>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Char2">
    <w:name w:val="Char"/>
    <w:basedOn w:val="a"/>
    <w:rsid w:val="001B0B80"/>
    <w:pPr>
      <w:adjustRightInd w:val="0"/>
      <w:snapToGrid w:val="0"/>
    </w:pPr>
    <w:rPr>
      <w:rFonts w:eastAsia="仿宋_GB2312"/>
      <w:snapToGrid/>
      <w:sz w:val="24"/>
    </w:rPr>
  </w:style>
  <w:style w:type="paragraph" w:customStyle="1" w:styleId="xl75">
    <w:name w:val="xl7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11">
    <w:name w:val="列出段落1"/>
    <w:basedOn w:val="a"/>
    <w:qFormat/>
    <w:rsid w:val="001B0B80"/>
    <w:pPr>
      <w:ind w:firstLineChars="200" w:firstLine="420"/>
    </w:pPr>
    <w:rPr>
      <w:rFonts w:ascii="Calibri" w:hAnsi="Calibri"/>
      <w:snapToGrid/>
      <w:kern w:val="2"/>
      <w:sz w:val="21"/>
      <w:szCs w:val="22"/>
    </w:rPr>
  </w:style>
  <w:style w:type="paragraph" w:customStyle="1" w:styleId="xl37">
    <w:name w:val="xl3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34">
    <w:name w:val="xl34"/>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0">
    <w:name w:val="xl9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5">
    <w:name w:val="xl9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97">
    <w:name w:val="xl97"/>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sz w:val="24"/>
    </w:rPr>
  </w:style>
  <w:style w:type="paragraph" w:customStyle="1" w:styleId="xl117">
    <w:name w:val="xl117"/>
    <w:basedOn w:val="a"/>
    <w:rsid w:val="001B0B80"/>
    <w:pPr>
      <w:widowControl/>
      <w:spacing w:before="100" w:beforeAutospacing="1" w:after="100" w:afterAutospacing="1"/>
      <w:jc w:val="right"/>
      <w:textAlignment w:val="center"/>
    </w:pPr>
    <w:rPr>
      <w:rFonts w:ascii="宋体" w:hAnsi="宋体" w:cs="宋体"/>
      <w:snapToGrid/>
      <w:sz w:val="24"/>
    </w:rPr>
  </w:style>
  <w:style w:type="paragraph" w:customStyle="1" w:styleId="CharCharCharChar">
    <w:name w:val="Char Char Char Char"/>
    <w:basedOn w:val="a"/>
    <w:rsid w:val="001B0B80"/>
    <w:rPr>
      <w:snapToGrid/>
      <w:kern w:val="2"/>
      <w:sz w:val="21"/>
    </w:rPr>
  </w:style>
  <w:style w:type="paragraph" w:customStyle="1" w:styleId="xl136">
    <w:name w:val="xl13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color w:val="000000"/>
      <w:sz w:val="24"/>
    </w:rPr>
  </w:style>
  <w:style w:type="paragraph" w:customStyle="1" w:styleId="ParaChar">
    <w:name w:val="默认段落字体 Para Char"/>
    <w:basedOn w:val="a"/>
    <w:rsid w:val="001B0B80"/>
    <w:pPr>
      <w:spacing w:line="360" w:lineRule="auto"/>
      <w:ind w:firstLineChars="200" w:firstLine="200"/>
    </w:pPr>
    <w:rPr>
      <w:rFonts w:ascii="宋体" w:hAnsi="宋体" w:cs="宋体"/>
      <w:snapToGrid/>
      <w:kern w:val="2"/>
      <w:sz w:val="24"/>
      <w:szCs w:val="28"/>
    </w:rPr>
  </w:style>
  <w:style w:type="paragraph" w:customStyle="1" w:styleId="xl84">
    <w:name w:val="xl84"/>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1">
    <w:name w:val="xl9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6">
    <w:name w:val="xl10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color w:val="000000"/>
      <w:sz w:val="24"/>
    </w:rPr>
  </w:style>
  <w:style w:type="paragraph" w:customStyle="1" w:styleId="xl30">
    <w:name w:val="xl30"/>
    <w:basedOn w:val="a"/>
    <w:rsid w:val="001B0B80"/>
    <w:pPr>
      <w:widowControl/>
      <w:pBdr>
        <w:top w:val="single" w:sz="4" w:space="0" w:color="auto"/>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31">
    <w:name w:val="xl13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8">
    <w:name w:val="xl128"/>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9">
    <w:name w:val="xl11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0">
    <w:name w:val="xl40"/>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7">
    <w:name w:val="xl47"/>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5">
    <w:name w:val="xl4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0">
    <w:name w:val="xl60"/>
    <w:basedOn w:val="a"/>
    <w:rsid w:val="001B0B80"/>
    <w:pPr>
      <w:widowControl/>
      <w:pBdr>
        <w:top w:val="single" w:sz="4" w:space="0" w:color="000000"/>
        <w:lef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73">
    <w:name w:val="xl73"/>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57">
    <w:name w:val="xl57"/>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51">
    <w:name w:val="xl5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32">
    <w:name w:val="xl32"/>
    <w:basedOn w:val="a"/>
    <w:rsid w:val="001B0B80"/>
    <w:pPr>
      <w:widowControl/>
      <w:pBdr>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color w:val="000000"/>
      <w:sz w:val="24"/>
    </w:rPr>
  </w:style>
  <w:style w:type="paragraph" w:customStyle="1" w:styleId="xl65">
    <w:name w:val="xl6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5">
    <w:name w:val="xl35"/>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123">
    <w:name w:val="xl12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125">
    <w:name w:val="xl125"/>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24">
    <w:name w:val="xl12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85">
    <w:name w:val="xl85"/>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92">
    <w:name w:val="xl9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133">
    <w:name w:val="xl13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napToGrid/>
      <w:sz w:val="24"/>
    </w:rPr>
  </w:style>
  <w:style w:type="paragraph" w:customStyle="1" w:styleId="xl126">
    <w:name w:val="xl126"/>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3">
    <w:name w:val="xl93"/>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9">
    <w:name w:val="xl89"/>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2Char0">
    <w:name w:val="2 Char"/>
    <w:basedOn w:val="a"/>
    <w:rsid w:val="001B0B80"/>
    <w:rPr>
      <w:rFonts w:ascii="仿宋_GB2312" w:eastAsia="仿宋_GB2312"/>
      <w:b/>
      <w:snapToGrid/>
      <w:kern w:val="2"/>
      <w:sz w:val="32"/>
      <w:szCs w:val="32"/>
    </w:rPr>
  </w:style>
  <w:style w:type="paragraph" w:customStyle="1" w:styleId="xl130">
    <w:name w:val="xl130"/>
    <w:basedOn w:val="a"/>
    <w:rsid w:val="001B0B80"/>
    <w:pPr>
      <w:widowControl/>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center"/>
    </w:pPr>
    <w:rPr>
      <w:rFonts w:ascii="宋体" w:hAnsi="宋体" w:cs="宋体"/>
      <w:snapToGrid/>
      <w:color w:val="000000"/>
      <w:sz w:val="24"/>
    </w:rPr>
  </w:style>
  <w:style w:type="paragraph" w:customStyle="1" w:styleId="font5">
    <w:name w:val="font5"/>
    <w:basedOn w:val="a"/>
    <w:rsid w:val="001B0B80"/>
    <w:pPr>
      <w:widowControl/>
      <w:spacing w:before="100" w:beforeAutospacing="1" w:after="100" w:afterAutospacing="1"/>
      <w:jc w:val="left"/>
    </w:pPr>
    <w:rPr>
      <w:rFonts w:ascii="宋体" w:hAnsi="宋体" w:cs="宋体"/>
      <w:snapToGrid/>
      <w:sz w:val="24"/>
    </w:rPr>
  </w:style>
  <w:style w:type="paragraph" w:customStyle="1" w:styleId="xl132">
    <w:name w:val="xl132"/>
    <w:basedOn w:val="a"/>
    <w:rsid w:val="001B0B80"/>
    <w:pPr>
      <w:widowControl/>
      <w:pBdr>
        <w:top w:val="single" w:sz="4" w:space="0" w:color="000000"/>
        <w:left w:val="single" w:sz="4" w:space="0" w:color="000000"/>
        <w:right w:val="single" w:sz="4" w:space="0" w:color="000000"/>
      </w:pBdr>
      <w:spacing w:before="100" w:beforeAutospacing="1" w:after="100" w:afterAutospacing="1"/>
      <w:jc w:val="center"/>
      <w:textAlignment w:val="center"/>
    </w:pPr>
    <w:rPr>
      <w:rFonts w:ascii="宋体" w:hAnsi="宋体" w:cs="宋体"/>
      <w:snapToGrid/>
      <w:sz w:val="24"/>
    </w:rPr>
  </w:style>
  <w:style w:type="paragraph" w:customStyle="1" w:styleId="xl52">
    <w:name w:val="xl52"/>
    <w:basedOn w:val="a"/>
    <w:rsid w:val="001B0B80"/>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53">
    <w:name w:val="xl53"/>
    <w:basedOn w:val="a"/>
    <w:rsid w:val="001B0B80"/>
    <w:pPr>
      <w:widowControl/>
      <w:pBdr>
        <w:left w:val="single" w:sz="4" w:space="0" w:color="auto"/>
        <w:right w:val="single" w:sz="4" w:space="0" w:color="auto"/>
      </w:pBdr>
      <w:spacing w:before="100" w:beforeAutospacing="1" w:after="100" w:afterAutospacing="1"/>
      <w:jc w:val="left"/>
      <w:textAlignment w:val="center"/>
    </w:pPr>
    <w:rPr>
      <w:rFonts w:ascii="宋体" w:hAnsi="宋体" w:cs="宋体"/>
      <w:snapToGrid/>
      <w:sz w:val="24"/>
    </w:rPr>
  </w:style>
  <w:style w:type="paragraph" w:customStyle="1" w:styleId="xl39">
    <w:name w:val="xl3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p15">
    <w:name w:val="p15"/>
    <w:basedOn w:val="a"/>
    <w:rsid w:val="001B0B80"/>
    <w:pPr>
      <w:widowControl/>
    </w:pPr>
    <w:rPr>
      <w:snapToGrid/>
      <w:sz w:val="21"/>
      <w:szCs w:val="21"/>
    </w:rPr>
  </w:style>
  <w:style w:type="paragraph" w:customStyle="1" w:styleId="xl121">
    <w:name w:val="xl12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宋体" w:hAnsi="宋体" w:cs="宋体"/>
      <w:snapToGrid/>
      <w:color w:val="000000"/>
      <w:sz w:val="24"/>
    </w:rPr>
  </w:style>
  <w:style w:type="paragraph" w:customStyle="1" w:styleId="xl64">
    <w:name w:val="xl6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49">
    <w:name w:val="xl49"/>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81">
    <w:name w:val="xl81"/>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color w:val="000000"/>
      <w:sz w:val="24"/>
    </w:rPr>
  </w:style>
  <w:style w:type="paragraph" w:customStyle="1" w:styleId="xl71">
    <w:name w:val="xl71"/>
    <w:basedOn w:val="a"/>
    <w:rsid w:val="001B0B8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70">
    <w:name w:val="xl70"/>
    <w:basedOn w:val="a"/>
    <w:rsid w:val="001B0B8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4">
    <w:name w:val="xl11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63">
    <w:name w:val="xl63"/>
    <w:basedOn w:val="a"/>
    <w:rsid w:val="001B0B80"/>
    <w:pPr>
      <w:widowControl/>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rFonts w:ascii="宋体" w:hAnsi="宋体" w:cs="宋体"/>
      <w:snapToGrid/>
      <w:sz w:val="24"/>
    </w:rPr>
  </w:style>
  <w:style w:type="paragraph" w:customStyle="1" w:styleId="xl99">
    <w:name w:val="xl99"/>
    <w:basedOn w:val="a"/>
    <w:rsid w:val="001B0B80"/>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textAlignment w:val="center"/>
    </w:pPr>
    <w:rPr>
      <w:rFonts w:ascii="宋体" w:hAnsi="宋体" w:cs="宋体"/>
      <w:snapToGrid/>
      <w:color w:val="000000"/>
      <w:sz w:val="24"/>
    </w:rPr>
  </w:style>
  <w:style w:type="paragraph" w:customStyle="1" w:styleId="xl104">
    <w:name w:val="xl104"/>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86">
    <w:name w:val="xl86"/>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6">
    <w:name w:val="xl11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54">
    <w:name w:val="xl54"/>
    <w:basedOn w:val="a"/>
    <w:rsid w:val="001B0B8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2">
    <w:name w:val="xl112"/>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paragraph" w:customStyle="1" w:styleId="xl76">
    <w:name w:val="xl76"/>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napToGrid/>
      <w:sz w:val="24"/>
    </w:rPr>
  </w:style>
  <w:style w:type="paragraph" w:customStyle="1" w:styleId="xl111">
    <w:name w:val="xl111"/>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宋体" w:hAnsi="宋体" w:cs="宋体"/>
      <w:snapToGrid/>
      <w:color w:val="000000"/>
      <w:sz w:val="24"/>
    </w:rPr>
  </w:style>
  <w:style w:type="paragraph" w:customStyle="1" w:styleId="xl100">
    <w:name w:val="xl100"/>
    <w:basedOn w:val="a"/>
    <w:rsid w:val="001B0B80"/>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宋体" w:hAnsi="宋体" w:cs="宋体"/>
      <w:snapToGrid/>
      <w:sz w:val="24"/>
    </w:rPr>
  </w:style>
  <w:style w:type="table" w:styleId="af2">
    <w:name w:val="Table Grid"/>
    <w:basedOn w:val="a1"/>
    <w:rsid w:val="001B0B8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uiPriority w:val="34"/>
    <w:qFormat/>
    <w:rsid w:val="00E37D35"/>
    <w:pPr>
      <w:ind w:firstLineChars="200" w:firstLine="420"/>
    </w:pPr>
    <w:rPr>
      <w:rFonts w:ascii="Calibri" w:hAnsi="Calibri"/>
      <w:snapToGrid/>
      <w:kern w:val="2"/>
      <w:sz w:val="21"/>
      <w:szCs w:val="22"/>
    </w:rPr>
  </w:style>
  <w:style w:type="paragraph" w:customStyle="1" w:styleId="40">
    <w:name w:val="无间隔4"/>
    <w:uiPriority w:val="1"/>
    <w:qFormat/>
    <w:rsid w:val="00CD4A80"/>
    <w:pPr>
      <w:widowControl w:val="0"/>
      <w:jc w:val="both"/>
    </w:pPr>
    <w:rPr>
      <w:rFonts w:ascii="Calibri" w:hAnsi="Calibri"/>
      <w:kern w:val="2"/>
      <w:sz w:val="21"/>
      <w:szCs w:val="22"/>
    </w:rPr>
  </w:style>
  <w:style w:type="paragraph" w:customStyle="1" w:styleId="50">
    <w:name w:val="无间隔5"/>
    <w:uiPriority w:val="1"/>
    <w:qFormat/>
    <w:rsid w:val="005B27DA"/>
    <w:pPr>
      <w:widowControl w:val="0"/>
      <w:jc w:val="both"/>
    </w:pPr>
    <w:rPr>
      <w:rFonts w:ascii="Calibri" w:hAnsi="Calibri"/>
      <w:kern w:val="2"/>
      <w:sz w:val="21"/>
      <w:szCs w:val="22"/>
    </w:rPr>
  </w:style>
  <w:style w:type="paragraph" w:styleId="af4">
    <w:name w:val="No Spacing"/>
    <w:uiPriority w:val="1"/>
    <w:qFormat/>
    <w:rsid w:val="005B27DA"/>
    <w:pPr>
      <w:widowControl w:val="0"/>
      <w:jc w:val="both"/>
    </w:pPr>
    <w:rPr>
      <w:rFonts w:ascii="Calibri" w:hAnsi="Calibri"/>
      <w:kern w:val="2"/>
      <w:sz w:val="21"/>
      <w:szCs w:val="22"/>
    </w:rPr>
  </w:style>
  <w:style w:type="paragraph" w:customStyle="1" w:styleId="60">
    <w:name w:val="无间隔6"/>
    <w:uiPriority w:val="1"/>
    <w:qFormat/>
    <w:rsid w:val="00EB555A"/>
    <w:pPr>
      <w:widowControl w:val="0"/>
      <w:jc w:val="both"/>
    </w:pPr>
    <w:rPr>
      <w:rFonts w:ascii="Calibri" w:hAnsi="Calibri"/>
      <w:kern w:val="2"/>
      <w:sz w:val="21"/>
      <w:szCs w:val="22"/>
    </w:rPr>
  </w:style>
  <w:style w:type="paragraph" w:customStyle="1" w:styleId="12">
    <w:name w:val="无间隔1"/>
    <w:uiPriority w:val="1"/>
    <w:qFormat/>
    <w:rsid w:val="006C0AE6"/>
    <w:pPr>
      <w:widowControl w:val="0"/>
      <w:jc w:val="both"/>
    </w:pPr>
    <w:rPr>
      <w:rFonts w:ascii="Calibri" w:hAnsi="Calibri"/>
      <w:kern w:val="2"/>
      <w:sz w:val="21"/>
      <w:szCs w:val="22"/>
    </w:rPr>
  </w:style>
  <w:style w:type="paragraph" w:customStyle="1" w:styleId="14">
    <w:name w:val="列出段落14"/>
    <w:basedOn w:val="a"/>
    <w:uiPriority w:val="99"/>
    <w:qFormat/>
    <w:rsid w:val="008548C4"/>
    <w:pPr>
      <w:ind w:firstLineChars="200" w:firstLine="420"/>
    </w:pPr>
    <w:rPr>
      <w:rFonts w:ascii="Calibri" w:hAnsi="Calibri"/>
      <w:snapToGrid/>
      <w:kern w:val="2"/>
      <w:sz w:val="21"/>
      <w:szCs w:val="22"/>
    </w:rPr>
  </w:style>
  <w:style w:type="paragraph" w:styleId="30">
    <w:name w:val="Body Text 3"/>
    <w:basedOn w:val="a"/>
    <w:link w:val="3Char"/>
    <w:rsid w:val="00041AB4"/>
    <w:pPr>
      <w:spacing w:after="120"/>
    </w:pPr>
    <w:rPr>
      <w:snapToGrid/>
      <w:kern w:val="2"/>
      <w:sz w:val="16"/>
      <w:szCs w:val="16"/>
    </w:rPr>
  </w:style>
  <w:style w:type="character" w:customStyle="1" w:styleId="3Char">
    <w:name w:val="正文文本 3 Char"/>
    <w:basedOn w:val="a0"/>
    <w:link w:val="30"/>
    <w:rsid w:val="00041AB4"/>
    <w:rPr>
      <w:kern w:val="2"/>
      <w:sz w:val="16"/>
      <w:szCs w:val="16"/>
    </w:rPr>
  </w:style>
  <w:style w:type="paragraph" w:styleId="21">
    <w:name w:val="toc 2"/>
    <w:basedOn w:val="a"/>
    <w:next w:val="a"/>
    <w:autoRedefine/>
    <w:uiPriority w:val="39"/>
    <w:rsid w:val="002F6D7A"/>
    <w:pPr>
      <w:ind w:leftChars="200" w:left="420"/>
    </w:pPr>
  </w:style>
  <w:style w:type="paragraph" w:styleId="HTML0">
    <w:name w:val="HTML Preformatted"/>
    <w:basedOn w:val="a"/>
    <w:link w:val="HTMLChar"/>
    <w:uiPriority w:val="99"/>
    <w:unhideWhenUsed/>
    <w:qFormat/>
    <w:rsid w:val="00722E7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napToGrid/>
      <w:sz w:val="24"/>
    </w:rPr>
  </w:style>
  <w:style w:type="character" w:customStyle="1" w:styleId="HTMLChar">
    <w:name w:val="HTML 预设格式 Char"/>
    <w:basedOn w:val="a0"/>
    <w:link w:val="HTML0"/>
    <w:uiPriority w:val="99"/>
    <w:qFormat/>
    <w:rsid w:val="00722E72"/>
    <w:rPr>
      <w:rFonts w:ascii="宋体" w:hAnsi="宋体" w:cs="宋体"/>
      <w:sz w:val="24"/>
      <w:szCs w:val="24"/>
    </w:rPr>
  </w:style>
  <w:style w:type="paragraph" w:customStyle="1" w:styleId="Normal0">
    <w:name w:val="Normal_0"/>
    <w:qFormat/>
    <w:rsid w:val="00C66869"/>
    <w:pPr>
      <w:spacing w:before="120" w:after="240"/>
      <w:jc w:val="both"/>
    </w:pPr>
    <w:rPr>
      <w:rFonts w:eastAsia="Times New Roman"/>
      <w:sz w:val="22"/>
      <w:szCs w:val="22"/>
      <w:lang w:eastAsia="en-US"/>
    </w:rPr>
  </w:style>
  <w:style w:type="paragraph" w:customStyle="1" w:styleId="Normal3">
    <w:name w:val="Normal_3"/>
    <w:qFormat/>
    <w:rsid w:val="00C66869"/>
    <w:pPr>
      <w:spacing w:before="120" w:after="240"/>
      <w:jc w:val="both"/>
    </w:pPr>
    <w:rPr>
      <w:rFonts w:eastAsia="Times New Roman"/>
      <w:sz w:val="22"/>
      <w:szCs w:val="22"/>
      <w:lang w:eastAsia="en-US"/>
    </w:rPr>
  </w:style>
  <w:style w:type="paragraph" w:customStyle="1" w:styleId="13">
    <w:name w:val="正文1"/>
    <w:basedOn w:val="a"/>
    <w:next w:val="a"/>
    <w:uiPriority w:val="99"/>
    <w:qFormat/>
    <w:rsid w:val="00B20C3D"/>
    <w:pPr>
      <w:spacing w:line="360" w:lineRule="auto"/>
    </w:pPr>
    <w:rPr>
      <w:rFonts w:ascii="仿宋" w:eastAsia="仿宋" w:hAnsi="仿宋"/>
      <w:snapToGrid/>
      <w:kern w:val="2"/>
      <w:sz w:val="24"/>
      <w:szCs w:val="20"/>
    </w:rPr>
  </w:style>
  <w:style w:type="character" w:customStyle="1" w:styleId="fontstyle01">
    <w:name w:val="fontstyle01"/>
    <w:basedOn w:val="a0"/>
    <w:rsid w:val="009B0508"/>
    <w:rPr>
      <w:rFonts w:ascii="仿宋_GB2312" w:eastAsia="仿宋_GB2312" w:hint="eastAsia"/>
      <w:b w:val="0"/>
      <w:bCs w:val="0"/>
      <w:i w:val="0"/>
      <w:iCs w:val="0"/>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7079">
      <w:bodyDiv w:val="1"/>
      <w:marLeft w:val="0"/>
      <w:marRight w:val="0"/>
      <w:marTop w:val="0"/>
      <w:marBottom w:val="0"/>
      <w:divBdr>
        <w:top w:val="none" w:sz="0" w:space="0" w:color="auto"/>
        <w:left w:val="none" w:sz="0" w:space="0" w:color="auto"/>
        <w:bottom w:val="none" w:sz="0" w:space="0" w:color="auto"/>
        <w:right w:val="none" w:sz="0" w:space="0" w:color="auto"/>
      </w:divBdr>
    </w:div>
    <w:div w:id="10841885">
      <w:bodyDiv w:val="1"/>
      <w:marLeft w:val="0"/>
      <w:marRight w:val="0"/>
      <w:marTop w:val="0"/>
      <w:marBottom w:val="0"/>
      <w:divBdr>
        <w:top w:val="none" w:sz="0" w:space="0" w:color="auto"/>
        <w:left w:val="none" w:sz="0" w:space="0" w:color="auto"/>
        <w:bottom w:val="none" w:sz="0" w:space="0" w:color="auto"/>
        <w:right w:val="none" w:sz="0" w:space="0" w:color="auto"/>
      </w:divBdr>
    </w:div>
    <w:div w:id="25060430">
      <w:bodyDiv w:val="1"/>
      <w:marLeft w:val="0"/>
      <w:marRight w:val="0"/>
      <w:marTop w:val="0"/>
      <w:marBottom w:val="0"/>
      <w:divBdr>
        <w:top w:val="none" w:sz="0" w:space="0" w:color="auto"/>
        <w:left w:val="none" w:sz="0" w:space="0" w:color="auto"/>
        <w:bottom w:val="none" w:sz="0" w:space="0" w:color="auto"/>
        <w:right w:val="none" w:sz="0" w:space="0" w:color="auto"/>
      </w:divBdr>
    </w:div>
    <w:div w:id="44187420">
      <w:bodyDiv w:val="1"/>
      <w:marLeft w:val="0"/>
      <w:marRight w:val="0"/>
      <w:marTop w:val="0"/>
      <w:marBottom w:val="0"/>
      <w:divBdr>
        <w:top w:val="none" w:sz="0" w:space="0" w:color="auto"/>
        <w:left w:val="none" w:sz="0" w:space="0" w:color="auto"/>
        <w:bottom w:val="none" w:sz="0" w:space="0" w:color="auto"/>
        <w:right w:val="none" w:sz="0" w:space="0" w:color="auto"/>
      </w:divBdr>
    </w:div>
    <w:div w:id="45186374">
      <w:bodyDiv w:val="1"/>
      <w:marLeft w:val="0"/>
      <w:marRight w:val="0"/>
      <w:marTop w:val="0"/>
      <w:marBottom w:val="0"/>
      <w:divBdr>
        <w:top w:val="none" w:sz="0" w:space="0" w:color="auto"/>
        <w:left w:val="none" w:sz="0" w:space="0" w:color="auto"/>
        <w:bottom w:val="none" w:sz="0" w:space="0" w:color="auto"/>
        <w:right w:val="none" w:sz="0" w:space="0" w:color="auto"/>
      </w:divBdr>
    </w:div>
    <w:div w:id="54357816">
      <w:bodyDiv w:val="1"/>
      <w:marLeft w:val="0"/>
      <w:marRight w:val="0"/>
      <w:marTop w:val="0"/>
      <w:marBottom w:val="0"/>
      <w:divBdr>
        <w:top w:val="none" w:sz="0" w:space="0" w:color="auto"/>
        <w:left w:val="none" w:sz="0" w:space="0" w:color="auto"/>
        <w:bottom w:val="none" w:sz="0" w:space="0" w:color="auto"/>
        <w:right w:val="none" w:sz="0" w:space="0" w:color="auto"/>
      </w:divBdr>
    </w:div>
    <w:div w:id="57243865">
      <w:bodyDiv w:val="1"/>
      <w:marLeft w:val="0"/>
      <w:marRight w:val="0"/>
      <w:marTop w:val="0"/>
      <w:marBottom w:val="0"/>
      <w:divBdr>
        <w:top w:val="none" w:sz="0" w:space="0" w:color="auto"/>
        <w:left w:val="none" w:sz="0" w:space="0" w:color="auto"/>
        <w:bottom w:val="none" w:sz="0" w:space="0" w:color="auto"/>
        <w:right w:val="none" w:sz="0" w:space="0" w:color="auto"/>
      </w:divBdr>
    </w:div>
    <w:div w:id="90707184">
      <w:bodyDiv w:val="1"/>
      <w:marLeft w:val="0"/>
      <w:marRight w:val="0"/>
      <w:marTop w:val="0"/>
      <w:marBottom w:val="0"/>
      <w:divBdr>
        <w:top w:val="none" w:sz="0" w:space="0" w:color="auto"/>
        <w:left w:val="none" w:sz="0" w:space="0" w:color="auto"/>
        <w:bottom w:val="none" w:sz="0" w:space="0" w:color="auto"/>
        <w:right w:val="none" w:sz="0" w:space="0" w:color="auto"/>
      </w:divBdr>
    </w:div>
    <w:div w:id="141703983">
      <w:bodyDiv w:val="1"/>
      <w:marLeft w:val="0"/>
      <w:marRight w:val="0"/>
      <w:marTop w:val="0"/>
      <w:marBottom w:val="0"/>
      <w:divBdr>
        <w:top w:val="none" w:sz="0" w:space="0" w:color="auto"/>
        <w:left w:val="none" w:sz="0" w:space="0" w:color="auto"/>
        <w:bottom w:val="none" w:sz="0" w:space="0" w:color="auto"/>
        <w:right w:val="none" w:sz="0" w:space="0" w:color="auto"/>
      </w:divBdr>
    </w:div>
    <w:div w:id="153688317">
      <w:bodyDiv w:val="1"/>
      <w:marLeft w:val="0"/>
      <w:marRight w:val="0"/>
      <w:marTop w:val="0"/>
      <w:marBottom w:val="0"/>
      <w:divBdr>
        <w:top w:val="none" w:sz="0" w:space="0" w:color="auto"/>
        <w:left w:val="none" w:sz="0" w:space="0" w:color="auto"/>
        <w:bottom w:val="none" w:sz="0" w:space="0" w:color="auto"/>
        <w:right w:val="none" w:sz="0" w:space="0" w:color="auto"/>
      </w:divBdr>
    </w:div>
    <w:div w:id="193353490">
      <w:bodyDiv w:val="1"/>
      <w:marLeft w:val="0"/>
      <w:marRight w:val="0"/>
      <w:marTop w:val="0"/>
      <w:marBottom w:val="0"/>
      <w:divBdr>
        <w:top w:val="none" w:sz="0" w:space="0" w:color="auto"/>
        <w:left w:val="none" w:sz="0" w:space="0" w:color="auto"/>
        <w:bottom w:val="none" w:sz="0" w:space="0" w:color="auto"/>
        <w:right w:val="none" w:sz="0" w:space="0" w:color="auto"/>
      </w:divBdr>
    </w:div>
    <w:div w:id="219218294">
      <w:bodyDiv w:val="1"/>
      <w:marLeft w:val="0"/>
      <w:marRight w:val="0"/>
      <w:marTop w:val="0"/>
      <w:marBottom w:val="0"/>
      <w:divBdr>
        <w:top w:val="none" w:sz="0" w:space="0" w:color="auto"/>
        <w:left w:val="none" w:sz="0" w:space="0" w:color="auto"/>
        <w:bottom w:val="none" w:sz="0" w:space="0" w:color="auto"/>
        <w:right w:val="none" w:sz="0" w:space="0" w:color="auto"/>
      </w:divBdr>
    </w:div>
    <w:div w:id="222451941">
      <w:bodyDiv w:val="1"/>
      <w:marLeft w:val="0"/>
      <w:marRight w:val="0"/>
      <w:marTop w:val="0"/>
      <w:marBottom w:val="0"/>
      <w:divBdr>
        <w:top w:val="none" w:sz="0" w:space="0" w:color="auto"/>
        <w:left w:val="none" w:sz="0" w:space="0" w:color="auto"/>
        <w:bottom w:val="none" w:sz="0" w:space="0" w:color="auto"/>
        <w:right w:val="none" w:sz="0" w:space="0" w:color="auto"/>
      </w:divBdr>
    </w:div>
    <w:div w:id="243757763">
      <w:bodyDiv w:val="1"/>
      <w:marLeft w:val="0"/>
      <w:marRight w:val="0"/>
      <w:marTop w:val="0"/>
      <w:marBottom w:val="0"/>
      <w:divBdr>
        <w:top w:val="none" w:sz="0" w:space="0" w:color="auto"/>
        <w:left w:val="none" w:sz="0" w:space="0" w:color="auto"/>
        <w:bottom w:val="none" w:sz="0" w:space="0" w:color="auto"/>
        <w:right w:val="none" w:sz="0" w:space="0" w:color="auto"/>
      </w:divBdr>
      <w:divsChild>
        <w:div w:id="911424390">
          <w:marLeft w:val="0"/>
          <w:marRight w:val="0"/>
          <w:marTop w:val="0"/>
          <w:marBottom w:val="0"/>
          <w:divBdr>
            <w:top w:val="none" w:sz="0" w:space="0" w:color="auto"/>
            <w:left w:val="none" w:sz="0" w:space="0" w:color="auto"/>
            <w:bottom w:val="none" w:sz="0" w:space="0" w:color="auto"/>
            <w:right w:val="none" w:sz="0" w:space="0" w:color="auto"/>
          </w:divBdr>
        </w:div>
      </w:divsChild>
    </w:div>
    <w:div w:id="283541434">
      <w:bodyDiv w:val="1"/>
      <w:marLeft w:val="0"/>
      <w:marRight w:val="0"/>
      <w:marTop w:val="0"/>
      <w:marBottom w:val="0"/>
      <w:divBdr>
        <w:top w:val="none" w:sz="0" w:space="0" w:color="auto"/>
        <w:left w:val="none" w:sz="0" w:space="0" w:color="auto"/>
        <w:bottom w:val="none" w:sz="0" w:space="0" w:color="auto"/>
        <w:right w:val="none" w:sz="0" w:space="0" w:color="auto"/>
      </w:divBdr>
    </w:div>
    <w:div w:id="294868417">
      <w:bodyDiv w:val="1"/>
      <w:marLeft w:val="0"/>
      <w:marRight w:val="0"/>
      <w:marTop w:val="0"/>
      <w:marBottom w:val="0"/>
      <w:divBdr>
        <w:top w:val="none" w:sz="0" w:space="0" w:color="auto"/>
        <w:left w:val="none" w:sz="0" w:space="0" w:color="auto"/>
        <w:bottom w:val="none" w:sz="0" w:space="0" w:color="auto"/>
        <w:right w:val="none" w:sz="0" w:space="0" w:color="auto"/>
      </w:divBdr>
    </w:div>
    <w:div w:id="302275971">
      <w:bodyDiv w:val="1"/>
      <w:marLeft w:val="0"/>
      <w:marRight w:val="0"/>
      <w:marTop w:val="0"/>
      <w:marBottom w:val="0"/>
      <w:divBdr>
        <w:top w:val="none" w:sz="0" w:space="0" w:color="auto"/>
        <w:left w:val="none" w:sz="0" w:space="0" w:color="auto"/>
        <w:bottom w:val="none" w:sz="0" w:space="0" w:color="auto"/>
        <w:right w:val="none" w:sz="0" w:space="0" w:color="auto"/>
      </w:divBdr>
    </w:div>
    <w:div w:id="304508929">
      <w:bodyDiv w:val="1"/>
      <w:marLeft w:val="0"/>
      <w:marRight w:val="0"/>
      <w:marTop w:val="0"/>
      <w:marBottom w:val="0"/>
      <w:divBdr>
        <w:top w:val="none" w:sz="0" w:space="0" w:color="auto"/>
        <w:left w:val="none" w:sz="0" w:space="0" w:color="auto"/>
        <w:bottom w:val="none" w:sz="0" w:space="0" w:color="auto"/>
        <w:right w:val="none" w:sz="0" w:space="0" w:color="auto"/>
      </w:divBdr>
    </w:div>
    <w:div w:id="332101492">
      <w:bodyDiv w:val="1"/>
      <w:marLeft w:val="0"/>
      <w:marRight w:val="0"/>
      <w:marTop w:val="0"/>
      <w:marBottom w:val="0"/>
      <w:divBdr>
        <w:top w:val="none" w:sz="0" w:space="0" w:color="auto"/>
        <w:left w:val="none" w:sz="0" w:space="0" w:color="auto"/>
        <w:bottom w:val="none" w:sz="0" w:space="0" w:color="auto"/>
        <w:right w:val="none" w:sz="0" w:space="0" w:color="auto"/>
      </w:divBdr>
    </w:div>
    <w:div w:id="336074878">
      <w:bodyDiv w:val="1"/>
      <w:marLeft w:val="0"/>
      <w:marRight w:val="0"/>
      <w:marTop w:val="0"/>
      <w:marBottom w:val="0"/>
      <w:divBdr>
        <w:top w:val="none" w:sz="0" w:space="0" w:color="auto"/>
        <w:left w:val="none" w:sz="0" w:space="0" w:color="auto"/>
        <w:bottom w:val="none" w:sz="0" w:space="0" w:color="auto"/>
        <w:right w:val="none" w:sz="0" w:space="0" w:color="auto"/>
      </w:divBdr>
    </w:div>
    <w:div w:id="352416494">
      <w:bodyDiv w:val="1"/>
      <w:marLeft w:val="0"/>
      <w:marRight w:val="0"/>
      <w:marTop w:val="0"/>
      <w:marBottom w:val="0"/>
      <w:divBdr>
        <w:top w:val="none" w:sz="0" w:space="0" w:color="auto"/>
        <w:left w:val="none" w:sz="0" w:space="0" w:color="auto"/>
        <w:bottom w:val="none" w:sz="0" w:space="0" w:color="auto"/>
        <w:right w:val="none" w:sz="0" w:space="0" w:color="auto"/>
      </w:divBdr>
    </w:div>
    <w:div w:id="357246011">
      <w:bodyDiv w:val="1"/>
      <w:marLeft w:val="0"/>
      <w:marRight w:val="0"/>
      <w:marTop w:val="0"/>
      <w:marBottom w:val="0"/>
      <w:divBdr>
        <w:top w:val="none" w:sz="0" w:space="0" w:color="auto"/>
        <w:left w:val="none" w:sz="0" w:space="0" w:color="auto"/>
        <w:bottom w:val="none" w:sz="0" w:space="0" w:color="auto"/>
        <w:right w:val="none" w:sz="0" w:space="0" w:color="auto"/>
      </w:divBdr>
      <w:divsChild>
        <w:div w:id="139419165">
          <w:marLeft w:val="0"/>
          <w:marRight w:val="0"/>
          <w:marTop w:val="0"/>
          <w:marBottom w:val="0"/>
          <w:divBdr>
            <w:top w:val="none" w:sz="0" w:space="0" w:color="auto"/>
            <w:left w:val="none" w:sz="0" w:space="0" w:color="auto"/>
            <w:bottom w:val="none" w:sz="0" w:space="0" w:color="auto"/>
            <w:right w:val="none" w:sz="0" w:space="0" w:color="auto"/>
          </w:divBdr>
        </w:div>
      </w:divsChild>
    </w:div>
    <w:div w:id="361177695">
      <w:bodyDiv w:val="1"/>
      <w:marLeft w:val="0"/>
      <w:marRight w:val="0"/>
      <w:marTop w:val="0"/>
      <w:marBottom w:val="0"/>
      <w:divBdr>
        <w:top w:val="none" w:sz="0" w:space="0" w:color="auto"/>
        <w:left w:val="none" w:sz="0" w:space="0" w:color="auto"/>
        <w:bottom w:val="none" w:sz="0" w:space="0" w:color="auto"/>
        <w:right w:val="none" w:sz="0" w:space="0" w:color="auto"/>
      </w:divBdr>
    </w:div>
    <w:div w:id="369913390">
      <w:bodyDiv w:val="1"/>
      <w:marLeft w:val="0"/>
      <w:marRight w:val="0"/>
      <w:marTop w:val="0"/>
      <w:marBottom w:val="0"/>
      <w:divBdr>
        <w:top w:val="none" w:sz="0" w:space="0" w:color="auto"/>
        <w:left w:val="none" w:sz="0" w:space="0" w:color="auto"/>
        <w:bottom w:val="none" w:sz="0" w:space="0" w:color="auto"/>
        <w:right w:val="none" w:sz="0" w:space="0" w:color="auto"/>
      </w:divBdr>
    </w:div>
    <w:div w:id="371072920">
      <w:bodyDiv w:val="1"/>
      <w:marLeft w:val="0"/>
      <w:marRight w:val="0"/>
      <w:marTop w:val="0"/>
      <w:marBottom w:val="0"/>
      <w:divBdr>
        <w:top w:val="none" w:sz="0" w:space="0" w:color="auto"/>
        <w:left w:val="none" w:sz="0" w:space="0" w:color="auto"/>
        <w:bottom w:val="none" w:sz="0" w:space="0" w:color="auto"/>
        <w:right w:val="none" w:sz="0" w:space="0" w:color="auto"/>
      </w:divBdr>
    </w:div>
    <w:div w:id="402063939">
      <w:bodyDiv w:val="1"/>
      <w:marLeft w:val="0"/>
      <w:marRight w:val="0"/>
      <w:marTop w:val="0"/>
      <w:marBottom w:val="0"/>
      <w:divBdr>
        <w:top w:val="none" w:sz="0" w:space="0" w:color="auto"/>
        <w:left w:val="none" w:sz="0" w:space="0" w:color="auto"/>
        <w:bottom w:val="none" w:sz="0" w:space="0" w:color="auto"/>
        <w:right w:val="none" w:sz="0" w:space="0" w:color="auto"/>
      </w:divBdr>
    </w:div>
    <w:div w:id="414323591">
      <w:bodyDiv w:val="1"/>
      <w:marLeft w:val="0"/>
      <w:marRight w:val="0"/>
      <w:marTop w:val="0"/>
      <w:marBottom w:val="0"/>
      <w:divBdr>
        <w:top w:val="none" w:sz="0" w:space="0" w:color="auto"/>
        <w:left w:val="none" w:sz="0" w:space="0" w:color="auto"/>
        <w:bottom w:val="none" w:sz="0" w:space="0" w:color="auto"/>
        <w:right w:val="none" w:sz="0" w:space="0" w:color="auto"/>
      </w:divBdr>
    </w:div>
    <w:div w:id="429930860">
      <w:bodyDiv w:val="1"/>
      <w:marLeft w:val="0"/>
      <w:marRight w:val="0"/>
      <w:marTop w:val="0"/>
      <w:marBottom w:val="0"/>
      <w:divBdr>
        <w:top w:val="none" w:sz="0" w:space="0" w:color="auto"/>
        <w:left w:val="none" w:sz="0" w:space="0" w:color="auto"/>
        <w:bottom w:val="none" w:sz="0" w:space="0" w:color="auto"/>
        <w:right w:val="none" w:sz="0" w:space="0" w:color="auto"/>
      </w:divBdr>
    </w:div>
    <w:div w:id="473522782">
      <w:bodyDiv w:val="1"/>
      <w:marLeft w:val="0"/>
      <w:marRight w:val="0"/>
      <w:marTop w:val="0"/>
      <w:marBottom w:val="0"/>
      <w:divBdr>
        <w:top w:val="none" w:sz="0" w:space="0" w:color="auto"/>
        <w:left w:val="none" w:sz="0" w:space="0" w:color="auto"/>
        <w:bottom w:val="none" w:sz="0" w:space="0" w:color="auto"/>
        <w:right w:val="none" w:sz="0" w:space="0" w:color="auto"/>
      </w:divBdr>
    </w:div>
    <w:div w:id="492455169">
      <w:bodyDiv w:val="1"/>
      <w:marLeft w:val="0"/>
      <w:marRight w:val="0"/>
      <w:marTop w:val="0"/>
      <w:marBottom w:val="0"/>
      <w:divBdr>
        <w:top w:val="none" w:sz="0" w:space="0" w:color="auto"/>
        <w:left w:val="none" w:sz="0" w:space="0" w:color="auto"/>
        <w:bottom w:val="none" w:sz="0" w:space="0" w:color="auto"/>
        <w:right w:val="none" w:sz="0" w:space="0" w:color="auto"/>
      </w:divBdr>
    </w:div>
    <w:div w:id="495532650">
      <w:bodyDiv w:val="1"/>
      <w:marLeft w:val="0"/>
      <w:marRight w:val="0"/>
      <w:marTop w:val="0"/>
      <w:marBottom w:val="0"/>
      <w:divBdr>
        <w:top w:val="none" w:sz="0" w:space="0" w:color="auto"/>
        <w:left w:val="none" w:sz="0" w:space="0" w:color="auto"/>
        <w:bottom w:val="none" w:sz="0" w:space="0" w:color="auto"/>
        <w:right w:val="none" w:sz="0" w:space="0" w:color="auto"/>
      </w:divBdr>
    </w:div>
    <w:div w:id="501823317">
      <w:bodyDiv w:val="1"/>
      <w:marLeft w:val="0"/>
      <w:marRight w:val="0"/>
      <w:marTop w:val="0"/>
      <w:marBottom w:val="0"/>
      <w:divBdr>
        <w:top w:val="none" w:sz="0" w:space="0" w:color="auto"/>
        <w:left w:val="none" w:sz="0" w:space="0" w:color="auto"/>
        <w:bottom w:val="none" w:sz="0" w:space="0" w:color="auto"/>
        <w:right w:val="none" w:sz="0" w:space="0" w:color="auto"/>
      </w:divBdr>
    </w:div>
    <w:div w:id="504710675">
      <w:bodyDiv w:val="1"/>
      <w:marLeft w:val="0"/>
      <w:marRight w:val="0"/>
      <w:marTop w:val="0"/>
      <w:marBottom w:val="0"/>
      <w:divBdr>
        <w:top w:val="none" w:sz="0" w:space="0" w:color="auto"/>
        <w:left w:val="none" w:sz="0" w:space="0" w:color="auto"/>
        <w:bottom w:val="none" w:sz="0" w:space="0" w:color="auto"/>
        <w:right w:val="none" w:sz="0" w:space="0" w:color="auto"/>
      </w:divBdr>
    </w:div>
    <w:div w:id="558321742">
      <w:bodyDiv w:val="1"/>
      <w:marLeft w:val="0"/>
      <w:marRight w:val="0"/>
      <w:marTop w:val="0"/>
      <w:marBottom w:val="0"/>
      <w:divBdr>
        <w:top w:val="none" w:sz="0" w:space="0" w:color="auto"/>
        <w:left w:val="none" w:sz="0" w:space="0" w:color="auto"/>
        <w:bottom w:val="none" w:sz="0" w:space="0" w:color="auto"/>
        <w:right w:val="none" w:sz="0" w:space="0" w:color="auto"/>
      </w:divBdr>
    </w:div>
    <w:div w:id="566764556">
      <w:bodyDiv w:val="1"/>
      <w:marLeft w:val="0"/>
      <w:marRight w:val="0"/>
      <w:marTop w:val="0"/>
      <w:marBottom w:val="0"/>
      <w:divBdr>
        <w:top w:val="none" w:sz="0" w:space="0" w:color="auto"/>
        <w:left w:val="none" w:sz="0" w:space="0" w:color="auto"/>
        <w:bottom w:val="none" w:sz="0" w:space="0" w:color="auto"/>
        <w:right w:val="none" w:sz="0" w:space="0" w:color="auto"/>
      </w:divBdr>
    </w:div>
    <w:div w:id="576090730">
      <w:bodyDiv w:val="1"/>
      <w:marLeft w:val="0"/>
      <w:marRight w:val="0"/>
      <w:marTop w:val="0"/>
      <w:marBottom w:val="0"/>
      <w:divBdr>
        <w:top w:val="none" w:sz="0" w:space="0" w:color="auto"/>
        <w:left w:val="none" w:sz="0" w:space="0" w:color="auto"/>
        <w:bottom w:val="none" w:sz="0" w:space="0" w:color="auto"/>
        <w:right w:val="none" w:sz="0" w:space="0" w:color="auto"/>
      </w:divBdr>
    </w:div>
    <w:div w:id="608708957">
      <w:bodyDiv w:val="1"/>
      <w:marLeft w:val="0"/>
      <w:marRight w:val="0"/>
      <w:marTop w:val="0"/>
      <w:marBottom w:val="0"/>
      <w:divBdr>
        <w:top w:val="none" w:sz="0" w:space="0" w:color="auto"/>
        <w:left w:val="none" w:sz="0" w:space="0" w:color="auto"/>
        <w:bottom w:val="none" w:sz="0" w:space="0" w:color="auto"/>
        <w:right w:val="none" w:sz="0" w:space="0" w:color="auto"/>
      </w:divBdr>
    </w:div>
    <w:div w:id="632368850">
      <w:bodyDiv w:val="1"/>
      <w:marLeft w:val="0"/>
      <w:marRight w:val="0"/>
      <w:marTop w:val="0"/>
      <w:marBottom w:val="0"/>
      <w:divBdr>
        <w:top w:val="none" w:sz="0" w:space="0" w:color="auto"/>
        <w:left w:val="none" w:sz="0" w:space="0" w:color="auto"/>
        <w:bottom w:val="none" w:sz="0" w:space="0" w:color="auto"/>
        <w:right w:val="none" w:sz="0" w:space="0" w:color="auto"/>
      </w:divBdr>
    </w:div>
    <w:div w:id="666786715">
      <w:bodyDiv w:val="1"/>
      <w:marLeft w:val="0"/>
      <w:marRight w:val="0"/>
      <w:marTop w:val="0"/>
      <w:marBottom w:val="0"/>
      <w:divBdr>
        <w:top w:val="none" w:sz="0" w:space="0" w:color="auto"/>
        <w:left w:val="none" w:sz="0" w:space="0" w:color="auto"/>
        <w:bottom w:val="none" w:sz="0" w:space="0" w:color="auto"/>
        <w:right w:val="none" w:sz="0" w:space="0" w:color="auto"/>
      </w:divBdr>
    </w:div>
    <w:div w:id="667095042">
      <w:bodyDiv w:val="1"/>
      <w:marLeft w:val="0"/>
      <w:marRight w:val="0"/>
      <w:marTop w:val="0"/>
      <w:marBottom w:val="0"/>
      <w:divBdr>
        <w:top w:val="none" w:sz="0" w:space="0" w:color="auto"/>
        <w:left w:val="none" w:sz="0" w:space="0" w:color="auto"/>
        <w:bottom w:val="none" w:sz="0" w:space="0" w:color="auto"/>
        <w:right w:val="none" w:sz="0" w:space="0" w:color="auto"/>
      </w:divBdr>
    </w:div>
    <w:div w:id="679697340">
      <w:bodyDiv w:val="1"/>
      <w:marLeft w:val="0"/>
      <w:marRight w:val="0"/>
      <w:marTop w:val="0"/>
      <w:marBottom w:val="0"/>
      <w:divBdr>
        <w:top w:val="none" w:sz="0" w:space="0" w:color="auto"/>
        <w:left w:val="none" w:sz="0" w:space="0" w:color="auto"/>
        <w:bottom w:val="none" w:sz="0" w:space="0" w:color="auto"/>
        <w:right w:val="none" w:sz="0" w:space="0" w:color="auto"/>
      </w:divBdr>
    </w:div>
    <w:div w:id="712580895">
      <w:bodyDiv w:val="1"/>
      <w:marLeft w:val="0"/>
      <w:marRight w:val="0"/>
      <w:marTop w:val="0"/>
      <w:marBottom w:val="0"/>
      <w:divBdr>
        <w:top w:val="none" w:sz="0" w:space="0" w:color="auto"/>
        <w:left w:val="none" w:sz="0" w:space="0" w:color="auto"/>
        <w:bottom w:val="none" w:sz="0" w:space="0" w:color="auto"/>
        <w:right w:val="none" w:sz="0" w:space="0" w:color="auto"/>
      </w:divBdr>
    </w:div>
    <w:div w:id="746727835">
      <w:bodyDiv w:val="1"/>
      <w:marLeft w:val="0"/>
      <w:marRight w:val="0"/>
      <w:marTop w:val="0"/>
      <w:marBottom w:val="0"/>
      <w:divBdr>
        <w:top w:val="none" w:sz="0" w:space="0" w:color="auto"/>
        <w:left w:val="none" w:sz="0" w:space="0" w:color="auto"/>
        <w:bottom w:val="none" w:sz="0" w:space="0" w:color="auto"/>
        <w:right w:val="none" w:sz="0" w:space="0" w:color="auto"/>
      </w:divBdr>
    </w:div>
    <w:div w:id="747848315">
      <w:bodyDiv w:val="1"/>
      <w:marLeft w:val="0"/>
      <w:marRight w:val="0"/>
      <w:marTop w:val="0"/>
      <w:marBottom w:val="0"/>
      <w:divBdr>
        <w:top w:val="none" w:sz="0" w:space="0" w:color="auto"/>
        <w:left w:val="none" w:sz="0" w:space="0" w:color="auto"/>
        <w:bottom w:val="none" w:sz="0" w:space="0" w:color="auto"/>
        <w:right w:val="none" w:sz="0" w:space="0" w:color="auto"/>
      </w:divBdr>
    </w:div>
    <w:div w:id="763182667">
      <w:bodyDiv w:val="1"/>
      <w:marLeft w:val="0"/>
      <w:marRight w:val="0"/>
      <w:marTop w:val="0"/>
      <w:marBottom w:val="0"/>
      <w:divBdr>
        <w:top w:val="none" w:sz="0" w:space="0" w:color="auto"/>
        <w:left w:val="none" w:sz="0" w:space="0" w:color="auto"/>
        <w:bottom w:val="none" w:sz="0" w:space="0" w:color="auto"/>
        <w:right w:val="none" w:sz="0" w:space="0" w:color="auto"/>
      </w:divBdr>
    </w:div>
    <w:div w:id="770204895">
      <w:bodyDiv w:val="1"/>
      <w:marLeft w:val="0"/>
      <w:marRight w:val="0"/>
      <w:marTop w:val="0"/>
      <w:marBottom w:val="0"/>
      <w:divBdr>
        <w:top w:val="none" w:sz="0" w:space="0" w:color="auto"/>
        <w:left w:val="none" w:sz="0" w:space="0" w:color="auto"/>
        <w:bottom w:val="none" w:sz="0" w:space="0" w:color="auto"/>
        <w:right w:val="none" w:sz="0" w:space="0" w:color="auto"/>
      </w:divBdr>
    </w:div>
    <w:div w:id="789281784">
      <w:bodyDiv w:val="1"/>
      <w:marLeft w:val="0"/>
      <w:marRight w:val="0"/>
      <w:marTop w:val="0"/>
      <w:marBottom w:val="0"/>
      <w:divBdr>
        <w:top w:val="none" w:sz="0" w:space="0" w:color="auto"/>
        <w:left w:val="none" w:sz="0" w:space="0" w:color="auto"/>
        <w:bottom w:val="none" w:sz="0" w:space="0" w:color="auto"/>
        <w:right w:val="none" w:sz="0" w:space="0" w:color="auto"/>
      </w:divBdr>
    </w:div>
    <w:div w:id="796530623">
      <w:bodyDiv w:val="1"/>
      <w:marLeft w:val="0"/>
      <w:marRight w:val="0"/>
      <w:marTop w:val="0"/>
      <w:marBottom w:val="0"/>
      <w:divBdr>
        <w:top w:val="none" w:sz="0" w:space="0" w:color="auto"/>
        <w:left w:val="none" w:sz="0" w:space="0" w:color="auto"/>
        <w:bottom w:val="none" w:sz="0" w:space="0" w:color="auto"/>
        <w:right w:val="none" w:sz="0" w:space="0" w:color="auto"/>
      </w:divBdr>
    </w:div>
    <w:div w:id="807824267">
      <w:bodyDiv w:val="1"/>
      <w:marLeft w:val="0"/>
      <w:marRight w:val="0"/>
      <w:marTop w:val="0"/>
      <w:marBottom w:val="0"/>
      <w:divBdr>
        <w:top w:val="none" w:sz="0" w:space="0" w:color="auto"/>
        <w:left w:val="none" w:sz="0" w:space="0" w:color="auto"/>
        <w:bottom w:val="none" w:sz="0" w:space="0" w:color="auto"/>
        <w:right w:val="none" w:sz="0" w:space="0" w:color="auto"/>
      </w:divBdr>
    </w:div>
    <w:div w:id="838038049">
      <w:bodyDiv w:val="1"/>
      <w:marLeft w:val="0"/>
      <w:marRight w:val="0"/>
      <w:marTop w:val="0"/>
      <w:marBottom w:val="0"/>
      <w:divBdr>
        <w:top w:val="none" w:sz="0" w:space="0" w:color="auto"/>
        <w:left w:val="none" w:sz="0" w:space="0" w:color="auto"/>
        <w:bottom w:val="none" w:sz="0" w:space="0" w:color="auto"/>
        <w:right w:val="none" w:sz="0" w:space="0" w:color="auto"/>
      </w:divBdr>
    </w:div>
    <w:div w:id="852035453">
      <w:bodyDiv w:val="1"/>
      <w:marLeft w:val="0"/>
      <w:marRight w:val="0"/>
      <w:marTop w:val="0"/>
      <w:marBottom w:val="0"/>
      <w:divBdr>
        <w:top w:val="none" w:sz="0" w:space="0" w:color="auto"/>
        <w:left w:val="none" w:sz="0" w:space="0" w:color="auto"/>
        <w:bottom w:val="none" w:sz="0" w:space="0" w:color="auto"/>
        <w:right w:val="none" w:sz="0" w:space="0" w:color="auto"/>
      </w:divBdr>
    </w:div>
    <w:div w:id="871188220">
      <w:bodyDiv w:val="1"/>
      <w:marLeft w:val="0"/>
      <w:marRight w:val="0"/>
      <w:marTop w:val="0"/>
      <w:marBottom w:val="0"/>
      <w:divBdr>
        <w:top w:val="none" w:sz="0" w:space="0" w:color="auto"/>
        <w:left w:val="none" w:sz="0" w:space="0" w:color="auto"/>
        <w:bottom w:val="none" w:sz="0" w:space="0" w:color="auto"/>
        <w:right w:val="none" w:sz="0" w:space="0" w:color="auto"/>
      </w:divBdr>
    </w:div>
    <w:div w:id="894122317">
      <w:bodyDiv w:val="1"/>
      <w:marLeft w:val="0"/>
      <w:marRight w:val="0"/>
      <w:marTop w:val="0"/>
      <w:marBottom w:val="0"/>
      <w:divBdr>
        <w:top w:val="none" w:sz="0" w:space="0" w:color="auto"/>
        <w:left w:val="none" w:sz="0" w:space="0" w:color="auto"/>
        <w:bottom w:val="none" w:sz="0" w:space="0" w:color="auto"/>
        <w:right w:val="none" w:sz="0" w:space="0" w:color="auto"/>
      </w:divBdr>
    </w:div>
    <w:div w:id="930431938">
      <w:bodyDiv w:val="1"/>
      <w:marLeft w:val="0"/>
      <w:marRight w:val="0"/>
      <w:marTop w:val="0"/>
      <w:marBottom w:val="0"/>
      <w:divBdr>
        <w:top w:val="none" w:sz="0" w:space="0" w:color="auto"/>
        <w:left w:val="none" w:sz="0" w:space="0" w:color="auto"/>
        <w:bottom w:val="none" w:sz="0" w:space="0" w:color="auto"/>
        <w:right w:val="none" w:sz="0" w:space="0" w:color="auto"/>
      </w:divBdr>
    </w:div>
    <w:div w:id="940987418">
      <w:bodyDiv w:val="1"/>
      <w:marLeft w:val="0"/>
      <w:marRight w:val="0"/>
      <w:marTop w:val="0"/>
      <w:marBottom w:val="0"/>
      <w:divBdr>
        <w:top w:val="none" w:sz="0" w:space="0" w:color="auto"/>
        <w:left w:val="none" w:sz="0" w:space="0" w:color="auto"/>
        <w:bottom w:val="none" w:sz="0" w:space="0" w:color="auto"/>
        <w:right w:val="none" w:sz="0" w:space="0" w:color="auto"/>
      </w:divBdr>
    </w:div>
    <w:div w:id="966275749">
      <w:bodyDiv w:val="1"/>
      <w:marLeft w:val="0"/>
      <w:marRight w:val="0"/>
      <w:marTop w:val="0"/>
      <w:marBottom w:val="0"/>
      <w:divBdr>
        <w:top w:val="none" w:sz="0" w:space="0" w:color="auto"/>
        <w:left w:val="none" w:sz="0" w:space="0" w:color="auto"/>
        <w:bottom w:val="none" w:sz="0" w:space="0" w:color="auto"/>
        <w:right w:val="none" w:sz="0" w:space="0" w:color="auto"/>
      </w:divBdr>
    </w:div>
    <w:div w:id="968709409">
      <w:bodyDiv w:val="1"/>
      <w:marLeft w:val="0"/>
      <w:marRight w:val="0"/>
      <w:marTop w:val="0"/>
      <w:marBottom w:val="0"/>
      <w:divBdr>
        <w:top w:val="none" w:sz="0" w:space="0" w:color="auto"/>
        <w:left w:val="none" w:sz="0" w:space="0" w:color="auto"/>
        <w:bottom w:val="none" w:sz="0" w:space="0" w:color="auto"/>
        <w:right w:val="none" w:sz="0" w:space="0" w:color="auto"/>
      </w:divBdr>
    </w:div>
    <w:div w:id="989601320">
      <w:bodyDiv w:val="1"/>
      <w:marLeft w:val="0"/>
      <w:marRight w:val="0"/>
      <w:marTop w:val="0"/>
      <w:marBottom w:val="0"/>
      <w:divBdr>
        <w:top w:val="none" w:sz="0" w:space="0" w:color="auto"/>
        <w:left w:val="none" w:sz="0" w:space="0" w:color="auto"/>
        <w:bottom w:val="none" w:sz="0" w:space="0" w:color="auto"/>
        <w:right w:val="none" w:sz="0" w:space="0" w:color="auto"/>
      </w:divBdr>
    </w:div>
    <w:div w:id="1006135341">
      <w:bodyDiv w:val="1"/>
      <w:marLeft w:val="0"/>
      <w:marRight w:val="0"/>
      <w:marTop w:val="0"/>
      <w:marBottom w:val="0"/>
      <w:divBdr>
        <w:top w:val="none" w:sz="0" w:space="0" w:color="auto"/>
        <w:left w:val="none" w:sz="0" w:space="0" w:color="auto"/>
        <w:bottom w:val="none" w:sz="0" w:space="0" w:color="auto"/>
        <w:right w:val="none" w:sz="0" w:space="0" w:color="auto"/>
      </w:divBdr>
    </w:div>
    <w:div w:id="1015108774">
      <w:bodyDiv w:val="1"/>
      <w:marLeft w:val="0"/>
      <w:marRight w:val="0"/>
      <w:marTop w:val="0"/>
      <w:marBottom w:val="0"/>
      <w:divBdr>
        <w:top w:val="none" w:sz="0" w:space="0" w:color="auto"/>
        <w:left w:val="none" w:sz="0" w:space="0" w:color="auto"/>
        <w:bottom w:val="none" w:sz="0" w:space="0" w:color="auto"/>
        <w:right w:val="none" w:sz="0" w:space="0" w:color="auto"/>
      </w:divBdr>
    </w:div>
    <w:div w:id="1018847219">
      <w:bodyDiv w:val="1"/>
      <w:marLeft w:val="0"/>
      <w:marRight w:val="0"/>
      <w:marTop w:val="0"/>
      <w:marBottom w:val="0"/>
      <w:divBdr>
        <w:top w:val="none" w:sz="0" w:space="0" w:color="auto"/>
        <w:left w:val="none" w:sz="0" w:space="0" w:color="auto"/>
        <w:bottom w:val="none" w:sz="0" w:space="0" w:color="auto"/>
        <w:right w:val="none" w:sz="0" w:space="0" w:color="auto"/>
      </w:divBdr>
    </w:div>
    <w:div w:id="1024475118">
      <w:bodyDiv w:val="1"/>
      <w:marLeft w:val="0"/>
      <w:marRight w:val="0"/>
      <w:marTop w:val="0"/>
      <w:marBottom w:val="0"/>
      <w:divBdr>
        <w:top w:val="none" w:sz="0" w:space="0" w:color="auto"/>
        <w:left w:val="none" w:sz="0" w:space="0" w:color="auto"/>
        <w:bottom w:val="none" w:sz="0" w:space="0" w:color="auto"/>
        <w:right w:val="none" w:sz="0" w:space="0" w:color="auto"/>
      </w:divBdr>
    </w:div>
    <w:div w:id="1025982660">
      <w:bodyDiv w:val="1"/>
      <w:marLeft w:val="0"/>
      <w:marRight w:val="0"/>
      <w:marTop w:val="0"/>
      <w:marBottom w:val="0"/>
      <w:divBdr>
        <w:top w:val="none" w:sz="0" w:space="0" w:color="auto"/>
        <w:left w:val="none" w:sz="0" w:space="0" w:color="auto"/>
        <w:bottom w:val="none" w:sz="0" w:space="0" w:color="auto"/>
        <w:right w:val="none" w:sz="0" w:space="0" w:color="auto"/>
      </w:divBdr>
    </w:div>
    <w:div w:id="1030297258">
      <w:bodyDiv w:val="1"/>
      <w:marLeft w:val="0"/>
      <w:marRight w:val="0"/>
      <w:marTop w:val="0"/>
      <w:marBottom w:val="0"/>
      <w:divBdr>
        <w:top w:val="none" w:sz="0" w:space="0" w:color="auto"/>
        <w:left w:val="none" w:sz="0" w:space="0" w:color="auto"/>
        <w:bottom w:val="none" w:sz="0" w:space="0" w:color="auto"/>
        <w:right w:val="none" w:sz="0" w:space="0" w:color="auto"/>
      </w:divBdr>
    </w:div>
    <w:div w:id="1052121045">
      <w:bodyDiv w:val="1"/>
      <w:marLeft w:val="0"/>
      <w:marRight w:val="0"/>
      <w:marTop w:val="0"/>
      <w:marBottom w:val="0"/>
      <w:divBdr>
        <w:top w:val="none" w:sz="0" w:space="0" w:color="auto"/>
        <w:left w:val="none" w:sz="0" w:space="0" w:color="auto"/>
        <w:bottom w:val="none" w:sz="0" w:space="0" w:color="auto"/>
        <w:right w:val="none" w:sz="0" w:space="0" w:color="auto"/>
      </w:divBdr>
    </w:div>
    <w:div w:id="1059785846">
      <w:bodyDiv w:val="1"/>
      <w:marLeft w:val="0"/>
      <w:marRight w:val="0"/>
      <w:marTop w:val="0"/>
      <w:marBottom w:val="0"/>
      <w:divBdr>
        <w:top w:val="none" w:sz="0" w:space="0" w:color="auto"/>
        <w:left w:val="none" w:sz="0" w:space="0" w:color="auto"/>
        <w:bottom w:val="none" w:sz="0" w:space="0" w:color="auto"/>
        <w:right w:val="none" w:sz="0" w:space="0" w:color="auto"/>
      </w:divBdr>
    </w:div>
    <w:div w:id="1071194920">
      <w:bodyDiv w:val="1"/>
      <w:marLeft w:val="0"/>
      <w:marRight w:val="0"/>
      <w:marTop w:val="0"/>
      <w:marBottom w:val="0"/>
      <w:divBdr>
        <w:top w:val="none" w:sz="0" w:space="0" w:color="auto"/>
        <w:left w:val="none" w:sz="0" w:space="0" w:color="auto"/>
        <w:bottom w:val="none" w:sz="0" w:space="0" w:color="auto"/>
        <w:right w:val="none" w:sz="0" w:space="0" w:color="auto"/>
      </w:divBdr>
    </w:div>
    <w:div w:id="1087078130">
      <w:bodyDiv w:val="1"/>
      <w:marLeft w:val="0"/>
      <w:marRight w:val="0"/>
      <w:marTop w:val="0"/>
      <w:marBottom w:val="0"/>
      <w:divBdr>
        <w:top w:val="none" w:sz="0" w:space="0" w:color="auto"/>
        <w:left w:val="none" w:sz="0" w:space="0" w:color="auto"/>
        <w:bottom w:val="none" w:sz="0" w:space="0" w:color="auto"/>
        <w:right w:val="none" w:sz="0" w:space="0" w:color="auto"/>
      </w:divBdr>
    </w:div>
    <w:div w:id="1092894133">
      <w:bodyDiv w:val="1"/>
      <w:marLeft w:val="0"/>
      <w:marRight w:val="0"/>
      <w:marTop w:val="0"/>
      <w:marBottom w:val="0"/>
      <w:divBdr>
        <w:top w:val="none" w:sz="0" w:space="0" w:color="auto"/>
        <w:left w:val="none" w:sz="0" w:space="0" w:color="auto"/>
        <w:bottom w:val="none" w:sz="0" w:space="0" w:color="auto"/>
        <w:right w:val="none" w:sz="0" w:space="0" w:color="auto"/>
      </w:divBdr>
    </w:div>
    <w:div w:id="1109664426">
      <w:bodyDiv w:val="1"/>
      <w:marLeft w:val="0"/>
      <w:marRight w:val="0"/>
      <w:marTop w:val="0"/>
      <w:marBottom w:val="0"/>
      <w:divBdr>
        <w:top w:val="none" w:sz="0" w:space="0" w:color="auto"/>
        <w:left w:val="none" w:sz="0" w:space="0" w:color="auto"/>
        <w:bottom w:val="none" w:sz="0" w:space="0" w:color="auto"/>
        <w:right w:val="none" w:sz="0" w:space="0" w:color="auto"/>
      </w:divBdr>
    </w:div>
    <w:div w:id="1124301716">
      <w:bodyDiv w:val="1"/>
      <w:marLeft w:val="0"/>
      <w:marRight w:val="0"/>
      <w:marTop w:val="0"/>
      <w:marBottom w:val="0"/>
      <w:divBdr>
        <w:top w:val="none" w:sz="0" w:space="0" w:color="auto"/>
        <w:left w:val="none" w:sz="0" w:space="0" w:color="auto"/>
        <w:bottom w:val="none" w:sz="0" w:space="0" w:color="auto"/>
        <w:right w:val="none" w:sz="0" w:space="0" w:color="auto"/>
      </w:divBdr>
    </w:div>
    <w:div w:id="1144732619">
      <w:bodyDiv w:val="1"/>
      <w:marLeft w:val="0"/>
      <w:marRight w:val="0"/>
      <w:marTop w:val="0"/>
      <w:marBottom w:val="0"/>
      <w:divBdr>
        <w:top w:val="none" w:sz="0" w:space="0" w:color="auto"/>
        <w:left w:val="none" w:sz="0" w:space="0" w:color="auto"/>
        <w:bottom w:val="none" w:sz="0" w:space="0" w:color="auto"/>
        <w:right w:val="none" w:sz="0" w:space="0" w:color="auto"/>
      </w:divBdr>
    </w:div>
    <w:div w:id="1150093167">
      <w:bodyDiv w:val="1"/>
      <w:marLeft w:val="0"/>
      <w:marRight w:val="0"/>
      <w:marTop w:val="0"/>
      <w:marBottom w:val="0"/>
      <w:divBdr>
        <w:top w:val="none" w:sz="0" w:space="0" w:color="auto"/>
        <w:left w:val="none" w:sz="0" w:space="0" w:color="auto"/>
        <w:bottom w:val="none" w:sz="0" w:space="0" w:color="auto"/>
        <w:right w:val="none" w:sz="0" w:space="0" w:color="auto"/>
      </w:divBdr>
    </w:div>
    <w:div w:id="1178886653">
      <w:bodyDiv w:val="1"/>
      <w:marLeft w:val="0"/>
      <w:marRight w:val="0"/>
      <w:marTop w:val="0"/>
      <w:marBottom w:val="0"/>
      <w:divBdr>
        <w:top w:val="none" w:sz="0" w:space="0" w:color="auto"/>
        <w:left w:val="none" w:sz="0" w:space="0" w:color="auto"/>
        <w:bottom w:val="none" w:sz="0" w:space="0" w:color="auto"/>
        <w:right w:val="none" w:sz="0" w:space="0" w:color="auto"/>
      </w:divBdr>
    </w:div>
    <w:div w:id="1205872957">
      <w:bodyDiv w:val="1"/>
      <w:marLeft w:val="0"/>
      <w:marRight w:val="0"/>
      <w:marTop w:val="0"/>
      <w:marBottom w:val="0"/>
      <w:divBdr>
        <w:top w:val="none" w:sz="0" w:space="0" w:color="auto"/>
        <w:left w:val="none" w:sz="0" w:space="0" w:color="auto"/>
        <w:bottom w:val="none" w:sz="0" w:space="0" w:color="auto"/>
        <w:right w:val="none" w:sz="0" w:space="0" w:color="auto"/>
      </w:divBdr>
    </w:div>
    <w:div w:id="1206020646">
      <w:bodyDiv w:val="1"/>
      <w:marLeft w:val="0"/>
      <w:marRight w:val="0"/>
      <w:marTop w:val="0"/>
      <w:marBottom w:val="0"/>
      <w:divBdr>
        <w:top w:val="none" w:sz="0" w:space="0" w:color="auto"/>
        <w:left w:val="none" w:sz="0" w:space="0" w:color="auto"/>
        <w:bottom w:val="none" w:sz="0" w:space="0" w:color="auto"/>
        <w:right w:val="none" w:sz="0" w:space="0" w:color="auto"/>
      </w:divBdr>
    </w:div>
    <w:div w:id="1250507042">
      <w:bodyDiv w:val="1"/>
      <w:marLeft w:val="0"/>
      <w:marRight w:val="0"/>
      <w:marTop w:val="0"/>
      <w:marBottom w:val="0"/>
      <w:divBdr>
        <w:top w:val="none" w:sz="0" w:space="0" w:color="auto"/>
        <w:left w:val="none" w:sz="0" w:space="0" w:color="auto"/>
        <w:bottom w:val="none" w:sz="0" w:space="0" w:color="auto"/>
        <w:right w:val="none" w:sz="0" w:space="0" w:color="auto"/>
      </w:divBdr>
    </w:div>
    <w:div w:id="1257440107">
      <w:bodyDiv w:val="1"/>
      <w:marLeft w:val="0"/>
      <w:marRight w:val="0"/>
      <w:marTop w:val="0"/>
      <w:marBottom w:val="0"/>
      <w:divBdr>
        <w:top w:val="none" w:sz="0" w:space="0" w:color="auto"/>
        <w:left w:val="none" w:sz="0" w:space="0" w:color="auto"/>
        <w:bottom w:val="none" w:sz="0" w:space="0" w:color="auto"/>
        <w:right w:val="none" w:sz="0" w:space="0" w:color="auto"/>
      </w:divBdr>
    </w:div>
    <w:div w:id="1270627270">
      <w:bodyDiv w:val="1"/>
      <w:marLeft w:val="0"/>
      <w:marRight w:val="0"/>
      <w:marTop w:val="0"/>
      <w:marBottom w:val="0"/>
      <w:divBdr>
        <w:top w:val="none" w:sz="0" w:space="0" w:color="auto"/>
        <w:left w:val="none" w:sz="0" w:space="0" w:color="auto"/>
        <w:bottom w:val="none" w:sz="0" w:space="0" w:color="auto"/>
        <w:right w:val="none" w:sz="0" w:space="0" w:color="auto"/>
      </w:divBdr>
    </w:div>
    <w:div w:id="1281188150">
      <w:bodyDiv w:val="1"/>
      <w:marLeft w:val="0"/>
      <w:marRight w:val="0"/>
      <w:marTop w:val="0"/>
      <w:marBottom w:val="0"/>
      <w:divBdr>
        <w:top w:val="none" w:sz="0" w:space="0" w:color="auto"/>
        <w:left w:val="none" w:sz="0" w:space="0" w:color="auto"/>
        <w:bottom w:val="none" w:sz="0" w:space="0" w:color="auto"/>
        <w:right w:val="none" w:sz="0" w:space="0" w:color="auto"/>
      </w:divBdr>
    </w:div>
    <w:div w:id="1289704314">
      <w:bodyDiv w:val="1"/>
      <w:marLeft w:val="0"/>
      <w:marRight w:val="0"/>
      <w:marTop w:val="0"/>
      <w:marBottom w:val="0"/>
      <w:divBdr>
        <w:top w:val="none" w:sz="0" w:space="0" w:color="auto"/>
        <w:left w:val="none" w:sz="0" w:space="0" w:color="auto"/>
        <w:bottom w:val="none" w:sz="0" w:space="0" w:color="auto"/>
        <w:right w:val="none" w:sz="0" w:space="0" w:color="auto"/>
      </w:divBdr>
    </w:div>
    <w:div w:id="1293444611">
      <w:bodyDiv w:val="1"/>
      <w:marLeft w:val="0"/>
      <w:marRight w:val="0"/>
      <w:marTop w:val="0"/>
      <w:marBottom w:val="0"/>
      <w:divBdr>
        <w:top w:val="none" w:sz="0" w:space="0" w:color="auto"/>
        <w:left w:val="none" w:sz="0" w:space="0" w:color="auto"/>
        <w:bottom w:val="none" w:sz="0" w:space="0" w:color="auto"/>
        <w:right w:val="none" w:sz="0" w:space="0" w:color="auto"/>
      </w:divBdr>
    </w:div>
    <w:div w:id="1305963055">
      <w:bodyDiv w:val="1"/>
      <w:marLeft w:val="0"/>
      <w:marRight w:val="0"/>
      <w:marTop w:val="0"/>
      <w:marBottom w:val="0"/>
      <w:divBdr>
        <w:top w:val="none" w:sz="0" w:space="0" w:color="auto"/>
        <w:left w:val="none" w:sz="0" w:space="0" w:color="auto"/>
        <w:bottom w:val="none" w:sz="0" w:space="0" w:color="auto"/>
        <w:right w:val="none" w:sz="0" w:space="0" w:color="auto"/>
      </w:divBdr>
    </w:div>
    <w:div w:id="1309704149">
      <w:bodyDiv w:val="1"/>
      <w:marLeft w:val="0"/>
      <w:marRight w:val="0"/>
      <w:marTop w:val="0"/>
      <w:marBottom w:val="0"/>
      <w:divBdr>
        <w:top w:val="none" w:sz="0" w:space="0" w:color="auto"/>
        <w:left w:val="none" w:sz="0" w:space="0" w:color="auto"/>
        <w:bottom w:val="none" w:sz="0" w:space="0" w:color="auto"/>
        <w:right w:val="none" w:sz="0" w:space="0" w:color="auto"/>
      </w:divBdr>
    </w:div>
    <w:div w:id="1314330758">
      <w:bodyDiv w:val="1"/>
      <w:marLeft w:val="0"/>
      <w:marRight w:val="0"/>
      <w:marTop w:val="0"/>
      <w:marBottom w:val="0"/>
      <w:divBdr>
        <w:top w:val="none" w:sz="0" w:space="0" w:color="auto"/>
        <w:left w:val="none" w:sz="0" w:space="0" w:color="auto"/>
        <w:bottom w:val="none" w:sz="0" w:space="0" w:color="auto"/>
        <w:right w:val="none" w:sz="0" w:space="0" w:color="auto"/>
      </w:divBdr>
    </w:div>
    <w:div w:id="1346781953">
      <w:bodyDiv w:val="1"/>
      <w:marLeft w:val="0"/>
      <w:marRight w:val="0"/>
      <w:marTop w:val="0"/>
      <w:marBottom w:val="0"/>
      <w:divBdr>
        <w:top w:val="none" w:sz="0" w:space="0" w:color="auto"/>
        <w:left w:val="none" w:sz="0" w:space="0" w:color="auto"/>
        <w:bottom w:val="none" w:sz="0" w:space="0" w:color="auto"/>
        <w:right w:val="none" w:sz="0" w:space="0" w:color="auto"/>
      </w:divBdr>
    </w:div>
    <w:div w:id="1348018143">
      <w:bodyDiv w:val="1"/>
      <w:marLeft w:val="0"/>
      <w:marRight w:val="0"/>
      <w:marTop w:val="0"/>
      <w:marBottom w:val="0"/>
      <w:divBdr>
        <w:top w:val="none" w:sz="0" w:space="0" w:color="auto"/>
        <w:left w:val="none" w:sz="0" w:space="0" w:color="auto"/>
        <w:bottom w:val="none" w:sz="0" w:space="0" w:color="auto"/>
        <w:right w:val="none" w:sz="0" w:space="0" w:color="auto"/>
      </w:divBdr>
    </w:div>
    <w:div w:id="1356614556">
      <w:bodyDiv w:val="1"/>
      <w:marLeft w:val="0"/>
      <w:marRight w:val="0"/>
      <w:marTop w:val="0"/>
      <w:marBottom w:val="0"/>
      <w:divBdr>
        <w:top w:val="none" w:sz="0" w:space="0" w:color="auto"/>
        <w:left w:val="none" w:sz="0" w:space="0" w:color="auto"/>
        <w:bottom w:val="none" w:sz="0" w:space="0" w:color="auto"/>
        <w:right w:val="none" w:sz="0" w:space="0" w:color="auto"/>
      </w:divBdr>
    </w:div>
    <w:div w:id="1385132616">
      <w:bodyDiv w:val="1"/>
      <w:marLeft w:val="0"/>
      <w:marRight w:val="0"/>
      <w:marTop w:val="0"/>
      <w:marBottom w:val="0"/>
      <w:divBdr>
        <w:top w:val="none" w:sz="0" w:space="0" w:color="auto"/>
        <w:left w:val="none" w:sz="0" w:space="0" w:color="auto"/>
        <w:bottom w:val="none" w:sz="0" w:space="0" w:color="auto"/>
        <w:right w:val="none" w:sz="0" w:space="0" w:color="auto"/>
      </w:divBdr>
    </w:div>
    <w:div w:id="1388338895">
      <w:bodyDiv w:val="1"/>
      <w:marLeft w:val="0"/>
      <w:marRight w:val="0"/>
      <w:marTop w:val="0"/>
      <w:marBottom w:val="0"/>
      <w:divBdr>
        <w:top w:val="none" w:sz="0" w:space="0" w:color="auto"/>
        <w:left w:val="none" w:sz="0" w:space="0" w:color="auto"/>
        <w:bottom w:val="none" w:sz="0" w:space="0" w:color="auto"/>
        <w:right w:val="none" w:sz="0" w:space="0" w:color="auto"/>
      </w:divBdr>
    </w:div>
    <w:div w:id="1409615450">
      <w:bodyDiv w:val="1"/>
      <w:marLeft w:val="0"/>
      <w:marRight w:val="0"/>
      <w:marTop w:val="0"/>
      <w:marBottom w:val="0"/>
      <w:divBdr>
        <w:top w:val="none" w:sz="0" w:space="0" w:color="auto"/>
        <w:left w:val="none" w:sz="0" w:space="0" w:color="auto"/>
        <w:bottom w:val="none" w:sz="0" w:space="0" w:color="auto"/>
        <w:right w:val="none" w:sz="0" w:space="0" w:color="auto"/>
      </w:divBdr>
    </w:div>
    <w:div w:id="1415123578">
      <w:bodyDiv w:val="1"/>
      <w:marLeft w:val="0"/>
      <w:marRight w:val="0"/>
      <w:marTop w:val="0"/>
      <w:marBottom w:val="0"/>
      <w:divBdr>
        <w:top w:val="none" w:sz="0" w:space="0" w:color="auto"/>
        <w:left w:val="none" w:sz="0" w:space="0" w:color="auto"/>
        <w:bottom w:val="none" w:sz="0" w:space="0" w:color="auto"/>
        <w:right w:val="none" w:sz="0" w:space="0" w:color="auto"/>
      </w:divBdr>
    </w:div>
    <w:div w:id="1438713744">
      <w:bodyDiv w:val="1"/>
      <w:marLeft w:val="0"/>
      <w:marRight w:val="0"/>
      <w:marTop w:val="0"/>
      <w:marBottom w:val="0"/>
      <w:divBdr>
        <w:top w:val="none" w:sz="0" w:space="0" w:color="auto"/>
        <w:left w:val="none" w:sz="0" w:space="0" w:color="auto"/>
        <w:bottom w:val="none" w:sz="0" w:space="0" w:color="auto"/>
        <w:right w:val="none" w:sz="0" w:space="0" w:color="auto"/>
      </w:divBdr>
    </w:div>
    <w:div w:id="1439788931">
      <w:bodyDiv w:val="1"/>
      <w:marLeft w:val="0"/>
      <w:marRight w:val="0"/>
      <w:marTop w:val="0"/>
      <w:marBottom w:val="0"/>
      <w:divBdr>
        <w:top w:val="none" w:sz="0" w:space="0" w:color="auto"/>
        <w:left w:val="none" w:sz="0" w:space="0" w:color="auto"/>
        <w:bottom w:val="none" w:sz="0" w:space="0" w:color="auto"/>
        <w:right w:val="none" w:sz="0" w:space="0" w:color="auto"/>
      </w:divBdr>
    </w:div>
    <w:div w:id="1443307849">
      <w:bodyDiv w:val="1"/>
      <w:marLeft w:val="0"/>
      <w:marRight w:val="0"/>
      <w:marTop w:val="0"/>
      <w:marBottom w:val="0"/>
      <w:divBdr>
        <w:top w:val="none" w:sz="0" w:space="0" w:color="auto"/>
        <w:left w:val="none" w:sz="0" w:space="0" w:color="auto"/>
        <w:bottom w:val="none" w:sz="0" w:space="0" w:color="auto"/>
        <w:right w:val="none" w:sz="0" w:space="0" w:color="auto"/>
      </w:divBdr>
    </w:div>
    <w:div w:id="1473400991">
      <w:bodyDiv w:val="1"/>
      <w:marLeft w:val="0"/>
      <w:marRight w:val="0"/>
      <w:marTop w:val="0"/>
      <w:marBottom w:val="0"/>
      <w:divBdr>
        <w:top w:val="none" w:sz="0" w:space="0" w:color="auto"/>
        <w:left w:val="none" w:sz="0" w:space="0" w:color="auto"/>
        <w:bottom w:val="none" w:sz="0" w:space="0" w:color="auto"/>
        <w:right w:val="none" w:sz="0" w:space="0" w:color="auto"/>
      </w:divBdr>
    </w:div>
    <w:div w:id="1491943752">
      <w:bodyDiv w:val="1"/>
      <w:marLeft w:val="0"/>
      <w:marRight w:val="0"/>
      <w:marTop w:val="0"/>
      <w:marBottom w:val="0"/>
      <w:divBdr>
        <w:top w:val="none" w:sz="0" w:space="0" w:color="auto"/>
        <w:left w:val="none" w:sz="0" w:space="0" w:color="auto"/>
        <w:bottom w:val="none" w:sz="0" w:space="0" w:color="auto"/>
        <w:right w:val="none" w:sz="0" w:space="0" w:color="auto"/>
      </w:divBdr>
    </w:div>
    <w:div w:id="1504470406">
      <w:bodyDiv w:val="1"/>
      <w:marLeft w:val="0"/>
      <w:marRight w:val="0"/>
      <w:marTop w:val="0"/>
      <w:marBottom w:val="0"/>
      <w:divBdr>
        <w:top w:val="none" w:sz="0" w:space="0" w:color="auto"/>
        <w:left w:val="none" w:sz="0" w:space="0" w:color="auto"/>
        <w:bottom w:val="none" w:sz="0" w:space="0" w:color="auto"/>
        <w:right w:val="none" w:sz="0" w:space="0" w:color="auto"/>
      </w:divBdr>
    </w:div>
    <w:div w:id="1532453986">
      <w:bodyDiv w:val="1"/>
      <w:marLeft w:val="0"/>
      <w:marRight w:val="0"/>
      <w:marTop w:val="0"/>
      <w:marBottom w:val="0"/>
      <w:divBdr>
        <w:top w:val="none" w:sz="0" w:space="0" w:color="auto"/>
        <w:left w:val="none" w:sz="0" w:space="0" w:color="auto"/>
        <w:bottom w:val="none" w:sz="0" w:space="0" w:color="auto"/>
        <w:right w:val="none" w:sz="0" w:space="0" w:color="auto"/>
      </w:divBdr>
    </w:div>
    <w:div w:id="1547528373">
      <w:bodyDiv w:val="1"/>
      <w:marLeft w:val="0"/>
      <w:marRight w:val="0"/>
      <w:marTop w:val="0"/>
      <w:marBottom w:val="0"/>
      <w:divBdr>
        <w:top w:val="none" w:sz="0" w:space="0" w:color="auto"/>
        <w:left w:val="none" w:sz="0" w:space="0" w:color="auto"/>
        <w:bottom w:val="none" w:sz="0" w:space="0" w:color="auto"/>
        <w:right w:val="none" w:sz="0" w:space="0" w:color="auto"/>
      </w:divBdr>
    </w:div>
    <w:div w:id="1552184912">
      <w:bodyDiv w:val="1"/>
      <w:marLeft w:val="0"/>
      <w:marRight w:val="0"/>
      <w:marTop w:val="0"/>
      <w:marBottom w:val="0"/>
      <w:divBdr>
        <w:top w:val="none" w:sz="0" w:space="0" w:color="auto"/>
        <w:left w:val="none" w:sz="0" w:space="0" w:color="auto"/>
        <w:bottom w:val="none" w:sz="0" w:space="0" w:color="auto"/>
        <w:right w:val="none" w:sz="0" w:space="0" w:color="auto"/>
      </w:divBdr>
    </w:div>
    <w:div w:id="1554736162">
      <w:bodyDiv w:val="1"/>
      <w:marLeft w:val="0"/>
      <w:marRight w:val="0"/>
      <w:marTop w:val="0"/>
      <w:marBottom w:val="0"/>
      <w:divBdr>
        <w:top w:val="none" w:sz="0" w:space="0" w:color="auto"/>
        <w:left w:val="none" w:sz="0" w:space="0" w:color="auto"/>
        <w:bottom w:val="none" w:sz="0" w:space="0" w:color="auto"/>
        <w:right w:val="none" w:sz="0" w:space="0" w:color="auto"/>
      </w:divBdr>
    </w:div>
    <w:div w:id="1578973165">
      <w:bodyDiv w:val="1"/>
      <w:marLeft w:val="0"/>
      <w:marRight w:val="0"/>
      <w:marTop w:val="0"/>
      <w:marBottom w:val="0"/>
      <w:divBdr>
        <w:top w:val="none" w:sz="0" w:space="0" w:color="auto"/>
        <w:left w:val="none" w:sz="0" w:space="0" w:color="auto"/>
        <w:bottom w:val="none" w:sz="0" w:space="0" w:color="auto"/>
        <w:right w:val="none" w:sz="0" w:space="0" w:color="auto"/>
      </w:divBdr>
    </w:div>
    <w:div w:id="1602689834">
      <w:bodyDiv w:val="1"/>
      <w:marLeft w:val="0"/>
      <w:marRight w:val="0"/>
      <w:marTop w:val="0"/>
      <w:marBottom w:val="0"/>
      <w:divBdr>
        <w:top w:val="none" w:sz="0" w:space="0" w:color="auto"/>
        <w:left w:val="none" w:sz="0" w:space="0" w:color="auto"/>
        <w:bottom w:val="none" w:sz="0" w:space="0" w:color="auto"/>
        <w:right w:val="none" w:sz="0" w:space="0" w:color="auto"/>
      </w:divBdr>
    </w:div>
    <w:div w:id="1631588681">
      <w:bodyDiv w:val="1"/>
      <w:marLeft w:val="0"/>
      <w:marRight w:val="0"/>
      <w:marTop w:val="0"/>
      <w:marBottom w:val="0"/>
      <w:divBdr>
        <w:top w:val="none" w:sz="0" w:space="0" w:color="auto"/>
        <w:left w:val="none" w:sz="0" w:space="0" w:color="auto"/>
        <w:bottom w:val="none" w:sz="0" w:space="0" w:color="auto"/>
        <w:right w:val="none" w:sz="0" w:space="0" w:color="auto"/>
      </w:divBdr>
    </w:div>
    <w:div w:id="1653213735">
      <w:bodyDiv w:val="1"/>
      <w:marLeft w:val="0"/>
      <w:marRight w:val="0"/>
      <w:marTop w:val="0"/>
      <w:marBottom w:val="0"/>
      <w:divBdr>
        <w:top w:val="none" w:sz="0" w:space="0" w:color="auto"/>
        <w:left w:val="none" w:sz="0" w:space="0" w:color="auto"/>
        <w:bottom w:val="none" w:sz="0" w:space="0" w:color="auto"/>
        <w:right w:val="none" w:sz="0" w:space="0" w:color="auto"/>
      </w:divBdr>
    </w:div>
    <w:div w:id="1660889255">
      <w:bodyDiv w:val="1"/>
      <w:marLeft w:val="0"/>
      <w:marRight w:val="0"/>
      <w:marTop w:val="0"/>
      <w:marBottom w:val="0"/>
      <w:divBdr>
        <w:top w:val="none" w:sz="0" w:space="0" w:color="auto"/>
        <w:left w:val="none" w:sz="0" w:space="0" w:color="auto"/>
        <w:bottom w:val="none" w:sz="0" w:space="0" w:color="auto"/>
        <w:right w:val="none" w:sz="0" w:space="0" w:color="auto"/>
      </w:divBdr>
    </w:div>
    <w:div w:id="1682976829">
      <w:bodyDiv w:val="1"/>
      <w:marLeft w:val="0"/>
      <w:marRight w:val="0"/>
      <w:marTop w:val="0"/>
      <w:marBottom w:val="0"/>
      <w:divBdr>
        <w:top w:val="none" w:sz="0" w:space="0" w:color="auto"/>
        <w:left w:val="none" w:sz="0" w:space="0" w:color="auto"/>
        <w:bottom w:val="none" w:sz="0" w:space="0" w:color="auto"/>
        <w:right w:val="none" w:sz="0" w:space="0" w:color="auto"/>
      </w:divBdr>
    </w:div>
    <w:div w:id="1693412693">
      <w:bodyDiv w:val="1"/>
      <w:marLeft w:val="0"/>
      <w:marRight w:val="0"/>
      <w:marTop w:val="0"/>
      <w:marBottom w:val="0"/>
      <w:divBdr>
        <w:top w:val="none" w:sz="0" w:space="0" w:color="auto"/>
        <w:left w:val="none" w:sz="0" w:space="0" w:color="auto"/>
        <w:bottom w:val="none" w:sz="0" w:space="0" w:color="auto"/>
        <w:right w:val="none" w:sz="0" w:space="0" w:color="auto"/>
      </w:divBdr>
    </w:div>
    <w:div w:id="1699117667">
      <w:bodyDiv w:val="1"/>
      <w:marLeft w:val="0"/>
      <w:marRight w:val="0"/>
      <w:marTop w:val="0"/>
      <w:marBottom w:val="0"/>
      <w:divBdr>
        <w:top w:val="none" w:sz="0" w:space="0" w:color="auto"/>
        <w:left w:val="none" w:sz="0" w:space="0" w:color="auto"/>
        <w:bottom w:val="none" w:sz="0" w:space="0" w:color="auto"/>
        <w:right w:val="none" w:sz="0" w:space="0" w:color="auto"/>
      </w:divBdr>
    </w:div>
    <w:div w:id="1704671336">
      <w:bodyDiv w:val="1"/>
      <w:marLeft w:val="0"/>
      <w:marRight w:val="0"/>
      <w:marTop w:val="0"/>
      <w:marBottom w:val="0"/>
      <w:divBdr>
        <w:top w:val="none" w:sz="0" w:space="0" w:color="auto"/>
        <w:left w:val="none" w:sz="0" w:space="0" w:color="auto"/>
        <w:bottom w:val="none" w:sz="0" w:space="0" w:color="auto"/>
        <w:right w:val="none" w:sz="0" w:space="0" w:color="auto"/>
      </w:divBdr>
    </w:div>
    <w:div w:id="1705446702">
      <w:bodyDiv w:val="1"/>
      <w:marLeft w:val="0"/>
      <w:marRight w:val="0"/>
      <w:marTop w:val="0"/>
      <w:marBottom w:val="0"/>
      <w:divBdr>
        <w:top w:val="none" w:sz="0" w:space="0" w:color="auto"/>
        <w:left w:val="none" w:sz="0" w:space="0" w:color="auto"/>
        <w:bottom w:val="none" w:sz="0" w:space="0" w:color="auto"/>
        <w:right w:val="none" w:sz="0" w:space="0" w:color="auto"/>
      </w:divBdr>
    </w:div>
    <w:div w:id="1757511530">
      <w:bodyDiv w:val="1"/>
      <w:marLeft w:val="0"/>
      <w:marRight w:val="0"/>
      <w:marTop w:val="0"/>
      <w:marBottom w:val="0"/>
      <w:divBdr>
        <w:top w:val="none" w:sz="0" w:space="0" w:color="auto"/>
        <w:left w:val="none" w:sz="0" w:space="0" w:color="auto"/>
        <w:bottom w:val="none" w:sz="0" w:space="0" w:color="auto"/>
        <w:right w:val="none" w:sz="0" w:space="0" w:color="auto"/>
      </w:divBdr>
    </w:div>
    <w:div w:id="1757898804">
      <w:bodyDiv w:val="1"/>
      <w:marLeft w:val="0"/>
      <w:marRight w:val="0"/>
      <w:marTop w:val="0"/>
      <w:marBottom w:val="0"/>
      <w:divBdr>
        <w:top w:val="none" w:sz="0" w:space="0" w:color="auto"/>
        <w:left w:val="none" w:sz="0" w:space="0" w:color="auto"/>
        <w:bottom w:val="none" w:sz="0" w:space="0" w:color="auto"/>
        <w:right w:val="none" w:sz="0" w:space="0" w:color="auto"/>
      </w:divBdr>
    </w:div>
    <w:div w:id="1760785469">
      <w:bodyDiv w:val="1"/>
      <w:marLeft w:val="0"/>
      <w:marRight w:val="0"/>
      <w:marTop w:val="0"/>
      <w:marBottom w:val="0"/>
      <w:divBdr>
        <w:top w:val="none" w:sz="0" w:space="0" w:color="auto"/>
        <w:left w:val="none" w:sz="0" w:space="0" w:color="auto"/>
        <w:bottom w:val="none" w:sz="0" w:space="0" w:color="auto"/>
        <w:right w:val="none" w:sz="0" w:space="0" w:color="auto"/>
      </w:divBdr>
    </w:div>
    <w:div w:id="1774595338">
      <w:bodyDiv w:val="1"/>
      <w:marLeft w:val="0"/>
      <w:marRight w:val="0"/>
      <w:marTop w:val="0"/>
      <w:marBottom w:val="0"/>
      <w:divBdr>
        <w:top w:val="none" w:sz="0" w:space="0" w:color="auto"/>
        <w:left w:val="none" w:sz="0" w:space="0" w:color="auto"/>
        <w:bottom w:val="none" w:sz="0" w:space="0" w:color="auto"/>
        <w:right w:val="none" w:sz="0" w:space="0" w:color="auto"/>
      </w:divBdr>
    </w:div>
    <w:div w:id="1775706514">
      <w:bodyDiv w:val="1"/>
      <w:marLeft w:val="0"/>
      <w:marRight w:val="0"/>
      <w:marTop w:val="0"/>
      <w:marBottom w:val="0"/>
      <w:divBdr>
        <w:top w:val="none" w:sz="0" w:space="0" w:color="auto"/>
        <w:left w:val="none" w:sz="0" w:space="0" w:color="auto"/>
        <w:bottom w:val="none" w:sz="0" w:space="0" w:color="auto"/>
        <w:right w:val="none" w:sz="0" w:space="0" w:color="auto"/>
      </w:divBdr>
    </w:div>
    <w:div w:id="1790126957">
      <w:bodyDiv w:val="1"/>
      <w:marLeft w:val="0"/>
      <w:marRight w:val="0"/>
      <w:marTop w:val="0"/>
      <w:marBottom w:val="0"/>
      <w:divBdr>
        <w:top w:val="none" w:sz="0" w:space="0" w:color="auto"/>
        <w:left w:val="none" w:sz="0" w:space="0" w:color="auto"/>
        <w:bottom w:val="none" w:sz="0" w:space="0" w:color="auto"/>
        <w:right w:val="none" w:sz="0" w:space="0" w:color="auto"/>
      </w:divBdr>
    </w:div>
    <w:div w:id="1835953962">
      <w:bodyDiv w:val="1"/>
      <w:marLeft w:val="0"/>
      <w:marRight w:val="0"/>
      <w:marTop w:val="0"/>
      <w:marBottom w:val="0"/>
      <w:divBdr>
        <w:top w:val="none" w:sz="0" w:space="0" w:color="auto"/>
        <w:left w:val="none" w:sz="0" w:space="0" w:color="auto"/>
        <w:bottom w:val="none" w:sz="0" w:space="0" w:color="auto"/>
        <w:right w:val="none" w:sz="0" w:space="0" w:color="auto"/>
      </w:divBdr>
    </w:div>
    <w:div w:id="1848203888">
      <w:bodyDiv w:val="1"/>
      <w:marLeft w:val="0"/>
      <w:marRight w:val="0"/>
      <w:marTop w:val="0"/>
      <w:marBottom w:val="0"/>
      <w:divBdr>
        <w:top w:val="none" w:sz="0" w:space="0" w:color="auto"/>
        <w:left w:val="none" w:sz="0" w:space="0" w:color="auto"/>
        <w:bottom w:val="none" w:sz="0" w:space="0" w:color="auto"/>
        <w:right w:val="none" w:sz="0" w:space="0" w:color="auto"/>
      </w:divBdr>
    </w:div>
    <w:div w:id="1861772661">
      <w:bodyDiv w:val="1"/>
      <w:marLeft w:val="0"/>
      <w:marRight w:val="0"/>
      <w:marTop w:val="0"/>
      <w:marBottom w:val="0"/>
      <w:divBdr>
        <w:top w:val="none" w:sz="0" w:space="0" w:color="auto"/>
        <w:left w:val="none" w:sz="0" w:space="0" w:color="auto"/>
        <w:bottom w:val="none" w:sz="0" w:space="0" w:color="auto"/>
        <w:right w:val="none" w:sz="0" w:space="0" w:color="auto"/>
      </w:divBdr>
    </w:div>
    <w:div w:id="1870141510">
      <w:bodyDiv w:val="1"/>
      <w:marLeft w:val="0"/>
      <w:marRight w:val="0"/>
      <w:marTop w:val="0"/>
      <w:marBottom w:val="0"/>
      <w:divBdr>
        <w:top w:val="none" w:sz="0" w:space="0" w:color="auto"/>
        <w:left w:val="none" w:sz="0" w:space="0" w:color="auto"/>
        <w:bottom w:val="none" w:sz="0" w:space="0" w:color="auto"/>
        <w:right w:val="none" w:sz="0" w:space="0" w:color="auto"/>
      </w:divBdr>
    </w:div>
    <w:div w:id="1870337162">
      <w:bodyDiv w:val="1"/>
      <w:marLeft w:val="0"/>
      <w:marRight w:val="0"/>
      <w:marTop w:val="0"/>
      <w:marBottom w:val="0"/>
      <w:divBdr>
        <w:top w:val="none" w:sz="0" w:space="0" w:color="auto"/>
        <w:left w:val="none" w:sz="0" w:space="0" w:color="auto"/>
        <w:bottom w:val="none" w:sz="0" w:space="0" w:color="auto"/>
        <w:right w:val="none" w:sz="0" w:space="0" w:color="auto"/>
      </w:divBdr>
    </w:div>
    <w:div w:id="1879471722">
      <w:bodyDiv w:val="1"/>
      <w:marLeft w:val="0"/>
      <w:marRight w:val="0"/>
      <w:marTop w:val="0"/>
      <w:marBottom w:val="0"/>
      <w:divBdr>
        <w:top w:val="none" w:sz="0" w:space="0" w:color="auto"/>
        <w:left w:val="none" w:sz="0" w:space="0" w:color="auto"/>
        <w:bottom w:val="none" w:sz="0" w:space="0" w:color="auto"/>
        <w:right w:val="none" w:sz="0" w:space="0" w:color="auto"/>
      </w:divBdr>
    </w:div>
    <w:div w:id="1879856042">
      <w:bodyDiv w:val="1"/>
      <w:marLeft w:val="0"/>
      <w:marRight w:val="0"/>
      <w:marTop w:val="0"/>
      <w:marBottom w:val="0"/>
      <w:divBdr>
        <w:top w:val="none" w:sz="0" w:space="0" w:color="auto"/>
        <w:left w:val="none" w:sz="0" w:space="0" w:color="auto"/>
        <w:bottom w:val="none" w:sz="0" w:space="0" w:color="auto"/>
        <w:right w:val="none" w:sz="0" w:space="0" w:color="auto"/>
      </w:divBdr>
    </w:div>
    <w:div w:id="1899779483">
      <w:bodyDiv w:val="1"/>
      <w:marLeft w:val="0"/>
      <w:marRight w:val="0"/>
      <w:marTop w:val="0"/>
      <w:marBottom w:val="0"/>
      <w:divBdr>
        <w:top w:val="none" w:sz="0" w:space="0" w:color="auto"/>
        <w:left w:val="none" w:sz="0" w:space="0" w:color="auto"/>
        <w:bottom w:val="none" w:sz="0" w:space="0" w:color="auto"/>
        <w:right w:val="none" w:sz="0" w:space="0" w:color="auto"/>
      </w:divBdr>
    </w:div>
    <w:div w:id="1904178756">
      <w:bodyDiv w:val="1"/>
      <w:marLeft w:val="0"/>
      <w:marRight w:val="0"/>
      <w:marTop w:val="0"/>
      <w:marBottom w:val="0"/>
      <w:divBdr>
        <w:top w:val="none" w:sz="0" w:space="0" w:color="auto"/>
        <w:left w:val="none" w:sz="0" w:space="0" w:color="auto"/>
        <w:bottom w:val="none" w:sz="0" w:space="0" w:color="auto"/>
        <w:right w:val="none" w:sz="0" w:space="0" w:color="auto"/>
      </w:divBdr>
    </w:div>
    <w:div w:id="1918199723">
      <w:bodyDiv w:val="1"/>
      <w:marLeft w:val="0"/>
      <w:marRight w:val="0"/>
      <w:marTop w:val="0"/>
      <w:marBottom w:val="0"/>
      <w:divBdr>
        <w:top w:val="none" w:sz="0" w:space="0" w:color="auto"/>
        <w:left w:val="none" w:sz="0" w:space="0" w:color="auto"/>
        <w:bottom w:val="none" w:sz="0" w:space="0" w:color="auto"/>
        <w:right w:val="none" w:sz="0" w:space="0" w:color="auto"/>
      </w:divBdr>
    </w:div>
    <w:div w:id="1922324511">
      <w:bodyDiv w:val="1"/>
      <w:marLeft w:val="0"/>
      <w:marRight w:val="0"/>
      <w:marTop w:val="0"/>
      <w:marBottom w:val="0"/>
      <w:divBdr>
        <w:top w:val="none" w:sz="0" w:space="0" w:color="auto"/>
        <w:left w:val="none" w:sz="0" w:space="0" w:color="auto"/>
        <w:bottom w:val="none" w:sz="0" w:space="0" w:color="auto"/>
        <w:right w:val="none" w:sz="0" w:space="0" w:color="auto"/>
      </w:divBdr>
    </w:div>
    <w:div w:id="1924413473">
      <w:bodyDiv w:val="1"/>
      <w:marLeft w:val="0"/>
      <w:marRight w:val="0"/>
      <w:marTop w:val="0"/>
      <w:marBottom w:val="0"/>
      <w:divBdr>
        <w:top w:val="none" w:sz="0" w:space="0" w:color="auto"/>
        <w:left w:val="none" w:sz="0" w:space="0" w:color="auto"/>
        <w:bottom w:val="none" w:sz="0" w:space="0" w:color="auto"/>
        <w:right w:val="none" w:sz="0" w:space="0" w:color="auto"/>
      </w:divBdr>
    </w:div>
    <w:div w:id="1942293690">
      <w:bodyDiv w:val="1"/>
      <w:marLeft w:val="0"/>
      <w:marRight w:val="0"/>
      <w:marTop w:val="0"/>
      <w:marBottom w:val="0"/>
      <w:divBdr>
        <w:top w:val="none" w:sz="0" w:space="0" w:color="auto"/>
        <w:left w:val="none" w:sz="0" w:space="0" w:color="auto"/>
        <w:bottom w:val="none" w:sz="0" w:space="0" w:color="auto"/>
        <w:right w:val="none" w:sz="0" w:space="0" w:color="auto"/>
      </w:divBdr>
    </w:div>
    <w:div w:id="1945334106">
      <w:bodyDiv w:val="1"/>
      <w:marLeft w:val="0"/>
      <w:marRight w:val="0"/>
      <w:marTop w:val="0"/>
      <w:marBottom w:val="0"/>
      <w:divBdr>
        <w:top w:val="none" w:sz="0" w:space="0" w:color="auto"/>
        <w:left w:val="none" w:sz="0" w:space="0" w:color="auto"/>
        <w:bottom w:val="none" w:sz="0" w:space="0" w:color="auto"/>
        <w:right w:val="none" w:sz="0" w:space="0" w:color="auto"/>
      </w:divBdr>
      <w:divsChild>
        <w:div w:id="2096050539">
          <w:marLeft w:val="0"/>
          <w:marRight w:val="0"/>
          <w:marTop w:val="0"/>
          <w:marBottom w:val="0"/>
          <w:divBdr>
            <w:top w:val="none" w:sz="0" w:space="0" w:color="auto"/>
            <w:left w:val="none" w:sz="0" w:space="0" w:color="auto"/>
            <w:bottom w:val="none" w:sz="0" w:space="0" w:color="auto"/>
            <w:right w:val="none" w:sz="0" w:space="0" w:color="auto"/>
          </w:divBdr>
        </w:div>
      </w:divsChild>
    </w:div>
    <w:div w:id="1958637443">
      <w:bodyDiv w:val="1"/>
      <w:marLeft w:val="0"/>
      <w:marRight w:val="0"/>
      <w:marTop w:val="0"/>
      <w:marBottom w:val="0"/>
      <w:divBdr>
        <w:top w:val="none" w:sz="0" w:space="0" w:color="auto"/>
        <w:left w:val="none" w:sz="0" w:space="0" w:color="auto"/>
        <w:bottom w:val="none" w:sz="0" w:space="0" w:color="auto"/>
        <w:right w:val="none" w:sz="0" w:space="0" w:color="auto"/>
      </w:divBdr>
    </w:div>
    <w:div w:id="1959290820">
      <w:bodyDiv w:val="1"/>
      <w:marLeft w:val="0"/>
      <w:marRight w:val="0"/>
      <w:marTop w:val="0"/>
      <w:marBottom w:val="0"/>
      <w:divBdr>
        <w:top w:val="none" w:sz="0" w:space="0" w:color="auto"/>
        <w:left w:val="none" w:sz="0" w:space="0" w:color="auto"/>
        <w:bottom w:val="none" w:sz="0" w:space="0" w:color="auto"/>
        <w:right w:val="none" w:sz="0" w:space="0" w:color="auto"/>
      </w:divBdr>
    </w:div>
    <w:div w:id="1959794889">
      <w:bodyDiv w:val="1"/>
      <w:marLeft w:val="0"/>
      <w:marRight w:val="0"/>
      <w:marTop w:val="0"/>
      <w:marBottom w:val="0"/>
      <w:divBdr>
        <w:top w:val="none" w:sz="0" w:space="0" w:color="auto"/>
        <w:left w:val="none" w:sz="0" w:space="0" w:color="auto"/>
        <w:bottom w:val="none" w:sz="0" w:space="0" w:color="auto"/>
        <w:right w:val="none" w:sz="0" w:space="0" w:color="auto"/>
      </w:divBdr>
    </w:div>
    <w:div w:id="1989435140">
      <w:bodyDiv w:val="1"/>
      <w:marLeft w:val="0"/>
      <w:marRight w:val="0"/>
      <w:marTop w:val="0"/>
      <w:marBottom w:val="0"/>
      <w:divBdr>
        <w:top w:val="none" w:sz="0" w:space="0" w:color="auto"/>
        <w:left w:val="none" w:sz="0" w:space="0" w:color="auto"/>
        <w:bottom w:val="none" w:sz="0" w:space="0" w:color="auto"/>
        <w:right w:val="none" w:sz="0" w:space="0" w:color="auto"/>
      </w:divBdr>
    </w:div>
    <w:div w:id="1990134933">
      <w:bodyDiv w:val="1"/>
      <w:marLeft w:val="0"/>
      <w:marRight w:val="0"/>
      <w:marTop w:val="0"/>
      <w:marBottom w:val="0"/>
      <w:divBdr>
        <w:top w:val="none" w:sz="0" w:space="0" w:color="auto"/>
        <w:left w:val="none" w:sz="0" w:space="0" w:color="auto"/>
        <w:bottom w:val="none" w:sz="0" w:space="0" w:color="auto"/>
        <w:right w:val="none" w:sz="0" w:space="0" w:color="auto"/>
      </w:divBdr>
    </w:div>
    <w:div w:id="1997414181">
      <w:bodyDiv w:val="1"/>
      <w:marLeft w:val="0"/>
      <w:marRight w:val="0"/>
      <w:marTop w:val="0"/>
      <w:marBottom w:val="0"/>
      <w:divBdr>
        <w:top w:val="none" w:sz="0" w:space="0" w:color="auto"/>
        <w:left w:val="none" w:sz="0" w:space="0" w:color="auto"/>
        <w:bottom w:val="none" w:sz="0" w:space="0" w:color="auto"/>
        <w:right w:val="none" w:sz="0" w:space="0" w:color="auto"/>
      </w:divBdr>
    </w:div>
    <w:div w:id="2009400745">
      <w:bodyDiv w:val="1"/>
      <w:marLeft w:val="0"/>
      <w:marRight w:val="0"/>
      <w:marTop w:val="0"/>
      <w:marBottom w:val="0"/>
      <w:divBdr>
        <w:top w:val="none" w:sz="0" w:space="0" w:color="auto"/>
        <w:left w:val="none" w:sz="0" w:space="0" w:color="auto"/>
        <w:bottom w:val="none" w:sz="0" w:space="0" w:color="auto"/>
        <w:right w:val="none" w:sz="0" w:space="0" w:color="auto"/>
      </w:divBdr>
    </w:div>
    <w:div w:id="2027320345">
      <w:bodyDiv w:val="1"/>
      <w:marLeft w:val="0"/>
      <w:marRight w:val="0"/>
      <w:marTop w:val="0"/>
      <w:marBottom w:val="0"/>
      <w:divBdr>
        <w:top w:val="none" w:sz="0" w:space="0" w:color="auto"/>
        <w:left w:val="none" w:sz="0" w:space="0" w:color="auto"/>
        <w:bottom w:val="none" w:sz="0" w:space="0" w:color="auto"/>
        <w:right w:val="none" w:sz="0" w:space="0" w:color="auto"/>
      </w:divBdr>
    </w:div>
    <w:div w:id="2057197672">
      <w:bodyDiv w:val="1"/>
      <w:marLeft w:val="0"/>
      <w:marRight w:val="0"/>
      <w:marTop w:val="0"/>
      <w:marBottom w:val="0"/>
      <w:divBdr>
        <w:top w:val="none" w:sz="0" w:space="0" w:color="auto"/>
        <w:left w:val="none" w:sz="0" w:space="0" w:color="auto"/>
        <w:bottom w:val="none" w:sz="0" w:space="0" w:color="auto"/>
        <w:right w:val="none" w:sz="0" w:space="0" w:color="auto"/>
      </w:divBdr>
    </w:div>
    <w:div w:id="2065132314">
      <w:bodyDiv w:val="1"/>
      <w:marLeft w:val="0"/>
      <w:marRight w:val="0"/>
      <w:marTop w:val="0"/>
      <w:marBottom w:val="0"/>
      <w:divBdr>
        <w:top w:val="none" w:sz="0" w:space="0" w:color="auto"/>
        <w:left w:val="none" w:sz="0" w:space="0" w:color="auto"/>
        <w:bottom w:val="none" w:sz="0" w:space="0" w:color="auto"/>
        <w:right w:val="none" w:sz="0" w:space="0" w:color="auto"/>
      </w:divBdr>
    </w:div>
    <w:div w:id="2080789816">
      <w:bodyDiv w:val="1"/>
      <w:marLeft w:val="0"/>
      <w:marRight w:val="0"/>
      <w:marTop w:val="0"/>
      <w:marBottom w:val="0"/>
      <w:divBdr>
        <w:top w:val="none" w:sz="0" w:space="0" w:color="auto"/>
        <w:left w:val="none" w:sz="0" w:space="0" w:color="auto"/>
        <w:bottom w:val="none" w:sz="0" w:space="0" w:color="auto"/>
        <w:right w:val="none" w:sz="0" w:space="0" w:color="auto"/>
      </w:divBdr>
    </w:div>
    <w:div w:id="2087536713">
      <w:bodyDiv w:val="1"/>
      <w:marLeft w:val="0"/>
      <w:marRight w:val="0"/>
      <w:marTop w:val="0"/>
      <w:marBottom w:val="0"/>
      <w:divBdr>
        <w:top w:val="none" w:sz="0" w:space="0" w:color="auto"/>
        <w:left w:val="none" w:sz="0" w:space="0" w:color="auto"/>
        <w:bottom w:val="none" w:sz="0" w:space="0" w:color="auto"/>
        <w:right w:val="none" w:sz="0" w:space="0" w:color="auto"/>
      </w:divBdr>
      <w:divsChild>
        <w:div w:id="282351448">
          <w:marLeft w:val="0"/>
          <w:marRight w:val="0"/>
          <w:marTop w:val="0"/>
          <w:marBottom w:val="0"/>
          <w:divBdr>
            <w:top w:val="none" w:sz="0" w:space="0" w:color="auto"/>
            <w:left w:val="none" w:sz="0" w:space="0" w:color="auto"/>
            <w:bottom w:val="none" w:sz="0" w:space="0" w:color="auto"/>
            <w:right w:val="none" w:sz="0" w:space="0" w:color="auto"/>
          </w:divBdr>
        </w:div>
      </w:divsChild>
    </w:div>
    <w:div w:id="2094662680">
      <w:bodyDiv w:val="1"/>
      <w:marLeft w:val="0"/>
      <w:marRight w:val="0"/>
      <w:marTop w:val="0"/>
      <w:marBottom w:val="0"/>
      <w:divBdr>
        <w:top w:val="none" w:sz="0" w:space="0" w:color="auto"/>
        <w:left w:val="none" w:sz="0" w:space="0" w:color="auto"/>
        <w:bottom w:val="none" w:sz="0" w:space="0" w:color="auto"/>
        <w:right w:val="none" w:sz="0" w:space="0" w:color="auto"/>
      </w:divBdr>
    </w:div>
    <w:div w:id="2124808818">
      <w:bodyDiv w:val="1"/>
      <w:marLeft w:val="0"/>
      <w:marRight w:val="0"/>
      <w:marTop w:val="0"/>
      <w:marBottom w:val="0"/>
      <w:divBdr>
        <w:top w:val="none" w:sz="0" w:space="0" w:color="auto"/>
        <w:left w:val="none" w:sz="0" w:space="0" w:color="auto"/>
        <w:bottom w:val="none" w:sz="0" w:space="0" w:color="auto"/>
        <w:right w:val="none" w:sz="0" w:space="0" w:color="auto"/>
      </w:divBdr>
    </w:div>
    <w:div w:id="213151477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CD051-B907-44F1-8BD8-5033E35F1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9928</TotalTime>
  <Pages>42</Pages>
  <Words>4680</Words>
  <Characters>26680</Characters>
  <Application>Microsoft Office Word</Application>
  <DocSecurity>0</DocSecurity>
  <PresentationFormat/>
  <Lines>222</Lines>
  <Paragraphs>62</Paragraphs>
  <Slides>0</Slides>
  <Notes>0</Notes>
  <HiddenSlides>0</HiddenSlides>
  <MMClips>0</MMClips>
  <ScaleCrop>false</ScaleCrop>
  <Company>Lenovo (Beijing) Limited</Company>
  <LinksUpToDate>false</LinksUpToDate>
  <CharactersWithSpaces>31298</CharactersWithSpaces>
  <SharedDoc>false</SharedDoc>
  <HLinks>
    <vt:vector size="336" baseType="variant">
      <vt:variant>
        <vt:i4>6357091</vt:i4>
      </vt:variant>
      <vt:variant>
        <vt:i4>174</vt:i4>
      </vt:variant>
      <vt:variant>
        <vt:i4>0</vt:i4>
      </vt:variant>
      <vt:variant>
        <vt:i4>5</vt:i4>
      </vt:variant>
      <vt:variant>
        <vt:lpwstr>http://www.dsb.cn/</vt:lpwstr>
      </vt:variant>
      <vt:variant>
        <vt:lpwstr/>
      </vt:variant>
      <vt:variant>
        <vt:i4>917519</vt:i4>
      </vt:variant>
      <vt:variant>
        <vt:i4>171</vt:i4>
      </vt:variant>
      <vt:variant>
        <vt:i4>0</vt:i4>
      </vt:variant>
      <vt:variant>
        <vt:i4>5</vt:i4>
      </vt:variant>
      <vt:variant>
        <vt:lpwstr>http://wm.crsg.com.cn/9-1.asp?ID=474</vt:lpwstr>
      </vt:variant>
      <vt:variant>
        <vt:lpwstr/>
      </vt:variant>
      <vt:variant>
        <vt:i4>589839</vt:i4>
      </vt:variant>
      <vt:variant>
        <vt:i4>168</vt:i4>
      </vt:variant>
      <vt:variant>
        <vt:i4>0</vt:i4>
      </vt:variant>
      <vt:variant>
        <vt:i4>5</vt:i4>
      </vt:variant>
      <vt:variant>
        <vt:lpwstr>http://wm.crsg.com.cn/9-1.asp?ID=473</vt:lpwstr>
      </vt:variant>
      <vt:variant>
        <vt:lpwstr/>
      </vt:variant>
      <vt:variant>
        <vt:i4>524303</vt:i4>
      </vt:variant>
      <vt:variant>
        <vt:i4>165</vt:i4>
      </vt:variant>
      <vt:variant>
        <vt:i4>0</vt:i4>
      </vt:variant>
      <vt:variant>
        <vt:i4>5</vt:i4>
      </vt:variant>
      <vt:variant>
        <vt:lpwstr>http://wm.crsg.com.cn/9-1.asp?ID=472</vt:lpwstr>
      </vt:variant>
      <vt:variant>
        <vt:lpwstr/>
      </vt:variant>
      <vt:variant>
        <vt:i4>720911</vt:i4>
      </vt:variant>
      <vt:variant>
        <vt:i4>162</vt:i4>
      </vt:variant>
      <vt:variant>
        <vt:i4>0</vt:i4>
      </vt:variant>
      <vt:variant>
        <vt:i4>5</vt:i4>
      </vt:variant>
      <vt:variant>
        <vt:lpwstr>http://wm.crsg.com.cn/9-1.asp?ID=471</vt:lpwstr>
      </vt:variant>
      <vt:variant>
        <vt:lpwstr/>
      </vt:variant>
      <vt:variant>
        <vt:i4>655375</vt:i4>
      </vt:variant>
      <vt:variant>
        <vt:i4>159</vt:i4>
      </vt:variant>
      <vt:variant>
        <vt:i4>0</vt:i4>
      </vt:variant>
      <vt:variant>
        <vt:i4>5</vt:i4>
      </vt:variant>
      <vt:variant>
        <vt:lpwstr>http://wm.crsg.com.cn/9-1.asp?ID=470</vt:lpwstr>
      </vt:variant>
      <vt:variant>
        <vt:lpwstr/>
      </vt:variant>
      <vt:variant>
        <vt:i4>196622</vt:i4>
      </vt:variant>
      <vt:variant>
        <vt:i4>156</vt:i4>
      </vt:variant>
      <vt:variant>
        <vt:i4>0</vt:i4>
      </vt:variant>
      <vt:variant>
        <vt:i4>5</vt:i4>
      </vt:variant>
      <vt:variant>
        <vt:lpwstr>http://wm.crsg.com.cn/9-1.asp?ID=469</vt:lpwstr>
      </vt:variant>
      <vt:variant>
        <vt:lpwstr/>
      </vt:variant>
      <vt:variant>
        <vt:i4>131086</vt:i4>
      </vt:variant>
      <vt:variant>
        <vt:i4>153</vt:i4>
      </vt:variant>
      <vt:variant>
        <vt:i4>0</vt:i4>
      </vt:variant>
      <vt:variant>
        <vt:i4>5</vt:i4>
      </vt:variant>
      <vt:variant>
        <vt:lpwstr>http://wm.crsg.com.cn/9-1.asp?ID=468</vt:lpwstr>
      </vt:variant>
      <vt:variant>
        <vt:lpwstr/>
      </vt:variant>
      <vt:variant>
        <vt:i4>851982</vt:i4>
      </vt:variant>
      <vt:variant>
        <vt:i4>150</vt:i4>
      </vt:variant>
      <vt:variant>
        <vt:i4>0</vt:i4>
      </vt:variant>
      <vt:variant>
        <vt:i4>5</vt:i4>
      </vt:variant>
      <vt:variant>
        <vt:lpwstr>http://wm.crsg.com.cn/9-1.asp?ID=467</vt:lpwstr>
      </vt:variant>
      <vt:variant>
        <vt:lpwstr/>
      </vt:variant>
      <vt:variant>
        <vt:i4>983054</vt:i4>
      </vt:variant>
      <vt:variant>
        <vt:i4>147</vt:i4>
      </vt:variant>
      <vt:variant>
        <vt:i4>0</vt:i4>
      </vt:variant>
      <vt:variant>
        <vt:i4>5</vt:i4>
      </vt:variant>
      <vt:variant>
        <vt:lpwstr>http://wm.crsg.com.cn/9-1.asp?ID=465</vt:lpwstr>
      </vt:variant>
      <vt:variant>
        <vt:lpwstr/>
      </vt:variant>
      <vt:variant>
        <vt:i4>917518</vt:i4>
      </vt:variant>
      <vt:variant>
        <vt:i4>144</vt:i4>
      </vt:variant>
      <vt:variant>
        <vt:i4>0</vt:i4>
      </vt:variant>
      <vt:variant>
        <vt:i4>5</vt:i4>
      </vt:variant>
      <vt:variant>
        <vt:lpwstr>http://wm.crsg.com.cn/9-1.asp?ID=464</vt:lpwstr>
      </vt:variant>
      <vt:variant>
        <vt:lpwstr/>
      </vt:variant>
      <vt:variant>
        <vt:i4>589838</vt:i4>
      </vt:variant>
      <vt:variant>
        <vt:i4>141</vt:i4>
      </vt:variant>
      <vt:variant>
        <vt:i4>0</vt:i4>
      </vt:variant>
      <vt:variant>
        <vt:i4>5</vt:i4>
      </vt:variant>
      <vt:variant>
        <vt:lpwstr>http://wm.crsg.com.cn/9-1.asp?ID=463</vt:lpwstr>
      </vt:variant>
      <vt:variant>
        <vt:lpwstr/>
      </vt:variant>
      <vt:variant>
        <vt:i4>524302</vt:i4>
      </vt:variant>
      <vt:variant>
        <vt:i4>138</vt:i4>
      </vt:variant>
      <vt:variant>
        <vt:i4>0</vt:i4>
      </vt:variant>
      <vt:variant>
        <vt:i4>5</vt:i4>
      </vt:variant>
      <vt:variant>
        <vt:lpwstr>http://wm.crsg.com.cn/9-1.asp?ID=462</vt:lpwstr>
      </vt:variant>
      <vt:variant>
        <vt:lpwstr/>
      </vt:variant>
      <vt:variant>
        <vt:i4>720910</vt:i4>
      </vt:variant>
      <vt:variant>
        <vt:i4>135</vt:i4>
      </vt:variant>
      <vt:variant>
        <vt:i4>0</vt:i4>
      </vt:variant>
      <vt:variant>
        <vt:i4>5</vt:i4>
      </vt:variant>
      <vt:variant>
        <vt:lpwstr>http://wm.crsg.com.cn/9-1.asp?ID=461</vt:lpwstr>
      </vt:variant>
      <vt:variant>
        <vt:lpwstr/>
      </vt:variant>
      <vt:variant>
        <vt:i4>655374</vt:i4>
      </vt:variant>
      <vt:variant>
        <vt:i4>132</vt:i4>
      </vt:variant>
      <vt:variant>
        <vt:i4>0</vt:i4>
      </vt:variant>
      <vt:variant>
        <vt:i4>5</vt:i4>
      </vt:variant>
      <vt:variant>
        <vt:lpwstr>http://wm.crsg.com.cn/9-1.asp?ID=460</vt:lpwstr>
      </vt:variant>
      <vt:variant>
        <vt:lpwstr/>
      </vt:variant>
      <vt:variant>
        <vt:i4>196621</vt:i4>
      </vt:variant>
      <vt:variant>
        <vt:i4>129</vt:i4>
      </vt:variant>
      <vt:variant>
        <vt:i4>0</vt:i4>
      </vt:variant>
      <vt:variant>
        <vt:i4>5</vt:i4>
      </vt:variant>
      <vt:variant>
        <vt:lpwstr>http://wm.crsg.com.cn/9-1.asp?ID=459</vt:lpwstr>
      </vt:variant>
      <vt:variant>
        <vt:lpwstr/>
      </vt:variant>
      <vt:variant>
        <vt:i4>131085</vt:i4>
      </vt:variant>
      <vt:variant>
        <vt:i4>126</vt:i4>
      </vt:variant>
      <vt:variant>
        <vt:i4>0</vt:i4>
      </vt:variant>
      <vt:variant>
        <vt:i4>5</vt:i4>
      </vt:variant>
      <vt:variant>
        <vt:lpwstr>http://wm.crsg.com.cn/9-1.asp?ID=458</vt:lpwstr>
      </vt:variant>
      <vt:variant>
        <vt:lpwstr/>
      </vt:variant>
      <vt:variant>
        <vt:i4>851981</vt:i4>
      </vt:variant>
      <vt:variant>
        <vt:i4>123</vt:i4>
      </vt:variant>
      <vt:variant>
        <vt:i4>0</vt:i4>
      </vt:variant>
      <vt:variant>
        <vt:i4>5</vt:i4>
      </vt:variant>
      <vt:variant>
        <vt:lpwstr>http://wm.crsg.com.cn/9-1.asp?ID=457</vt:lpwstr>
      </vt:variant>
      <vt:variant>
        <vt:lpwstr/>
      </vt:variant>
      <vt:variant>
        <vt:i4>786445</vt:i4>
      </vt:variant>
      <vt:variant>
        <vt:i4>120</vt:i4>
      </vt:variant>
      <vt:variant>
        <vt:i4>0</vt:i4>
      </vt:variant>
      <vt:variant>
        <vt:i4>5</vt:i4>
      </vt:variant>
      <vt:variant>
        <vt:lpwstr>http://wm.crsg.com.cn/9-1.asp?ID=456</vt:lpwstr>
      </vt:variant>
      <vt:variant>
        <vt:lpwstr/>
      </vt:variant>
      <vt:variant>
        <vt:i4>917517</vt:i4>
      </vt:variant>
      <vt:variant>
        <vt:i4>117</vt:i4>
      </vt:variant>
      <vt:variant>
        <vt:i4>0</vt:i4>
      </vt:variant>
      <vt:variant>
        <vt:i4>5</vt:i4>
      </vt:variant>
      <vt:variant>
        <vt:lpwstr>http://wm.crsg.com.cn/9-1.asp?ID=454</vt:lpwstr>
      </vt:variant>
      <vt:variant>
        <vt:lpwstr/>
      </vt:variant>
      <vt:variant>
        <vt:i4>589837</vt:i4>
      </vt:variant>
      <vt:variant>
        <vt:i4>114</vt:i4>
      </vt:variant>
      <vt:variant>
        <vt:i4>0</vt:i4>
      </vt:variant>
      <vt:variant>
        <vt:i4>5</vt:i4>
      </vt:variant>
      <vt:variant>
        <vt:lpwstr>http://wm.crsg.com.cn/9-1.asp?ID=453</vt:lpwstr>
      </vt:variant>
      <vt:variant>
        <vt:lpwstr/>
      </vt:variant>
      <vt:variant>
        <vt:i4>524301</vt:i4>
      </vt:variant>
      <vt:variant>
        <vt:i4>111</vt:i4>
      </vt:variant>
      <vt:variant>
        <vt:i4>0</vt:i4>
      </vt:variant>
      <vt:variant>
        <vt:i4>5</vt:i4>
      </vt:variant>
      <vt:variant>
        <vt:lpwstr>http://wm.crsg.com.cn/9-1.asp?ID=452</vt:lpwstr>
      </vt:variant>
      <vt:variant>
        <vt:lpwstr/>
      </vt:variant>
      <vt:variant>
        <vt:i4>720909</vt:i4>
      </vt:variant>
      <vt:variant>
        <vt:i4>108</vt:i4>
      </vt:variant>
      <vt:variant>
        <vt:i4>0</vt:i4>
      </vt:variant>
      <vt:variant>
        <vt:i4>5</vt:i4>
      </vt:variant>
      <vt:variant>
        <vt:lpwstr>http://wm.crsg.com.cn/9-1.asp?ID=451</vt:lpwstr>
      </vt:variant>
      <vt:variant>
        <vt:lpwstr/>
      </vt:variant>
      <vt:variant>
        <vt:i4>655373</vt:i4>
      </vt:variant>
      <vt:variant>
        <vt:i4>105</vt:i4>
      </vt:variant>
      <vt:variant>
        <vt:i4>0</vt:i4>
      </vt:variant>
      <vt:variant>
        <vt:i4>5</vt:i4>
      </vt:variant>
      <vt:variant>
        <vt:lpwstr>http://wm.crsg.com.cn/9-1.asp?ID=450</vt:lpwstr>
      </vt:variant>
      <vt:variant>
        <vt:lpwstr/>
      </vt:variant>
      <vt:variant>
        <vt:i4>196620</vt:i4>
      </vt:variant>
      <vt:variant>
        <vt:i4>102</vt:i4>
      </vt:variant>
      <vt:variant>
        <vt:i4>0</vt:i4>
      </vt:variant>
      <vt:variant>
        <vt:i4>5</vt:i4>
      </vt:variant>
      <vt:variant>
        <vt:lpwstr>http://wm.crsg.com.cn/9-1.asp?ID=449</vt:lpwstr>
      </vt:variant>
      <vt:variant>
        <vt:lpwstr/>
      </vt:variant>
      <vt:variant>
        <vt:i4>131084</vt:i4>
      </vt:variant>
      <vt:variant>
        <vt:i4>99</vt:i4>
      </vt:variant>
      <vt:variant>
        <vt:i4>0</vt:i4>
      </vt:variant>
      <vt:variant>
        <vt:i4>5</vt:i4>
      </vt:variant>
      <vt:variant>
        <vt:lpwstr>http://wm.crsg.com.cn/9-1.asp?ID=448</vt:lpwstr>
      </vt:variant>
      <vt:variant>
        <vt:lpwstr/>
      </vt:variant>
      <vt:variant>
        <vt:i4>655373</vt:i4>
      </vt:variant>
      <vt:variant>
        <vt:i4>96</vt:i4>
      </vt:variant>
      <vt:variant>
        <vt:i4>0</vt:i4>
      </vt:variant>
      <vt:variant>
        <vt:i4>5</vt:i4>
      </vt:variant>
      <vt:variant>
        <vt:lpwstr>http://wm.crsg.com.cn/9-1.asp?ID=450</vt:lpwstr>
      </vt:variant>
      <vt:variant>
        <vt:lpwstr/>
      </vt:variant>
      <vt:variant>
        <vt:i4>196620</vt:i4>
      </vt:variant>
      <vt:variant>
        <vt:i4>93</vt:i4>
      </vt:variant>
      <vt:variant>
        <vt:i4>0</vt:i4>
      </vt:variant>
      <vt:variant>
        <vt:i4>5</vt:i4>
      </vt:variant>
      <vt:variant>
        <vt:lpwstr>http://wm.crsg.com.cn/9-1.asp?ID=449</vt:lpwstr>
      </vt:variant>
      <vt:variant>
        <vt:lpwstr/>
      </vt:variant>
      <vt:variant>
        <vt:i4>131084</vt:i4>
      </vt:variant>
      <vt:variant>
        <vt:i4>90</vt:i4>
      </vt:variant>
      <vt:variant>
        <vt:i4>0</vt:i4>
      </vt:variant>
      <vt:variant>
        <vt:i4>5</vt:i4>
      </vt:variant>
      <vt:variant>
        <vt:lpwstr>http://wm.crsg.com.cn/9-1.asp?ID=448</vt:lpwstr>
      </vt:variant>
      <vt:variant>
        <vt:lpwstr/>
      </vt:variant>
      <vt:variant>
        <vt:i4>851980</vt:i4>
      </vt:variant>
      <vt:variant>
        <vt:i4>87</vt:i4>
      </vt:variant>
      <vt:variant>
        <vt:i4>0</vt:i4>
      </vt:variant>
      <vt:variant>
        <vt:i4>5</vt:i4>
      </vt:variant>
      <vt:variant>
        <vt:lpwstr>http://wm.crsg.com.cn/9-1.asp?ID=447</vt:lpwstr>
      </vt:variant>
      <vt:variant>
        <vt:lpwstr/>
      </vt:variant>
      <vt:variant>
        <vt:i4>786444</vt:i4>
      </vt:variant>
      <vt:variant>
        <vt:i4>84</vt:i4>
      </vt:variant>
      <vt:variant>
        <vt:i4>0</vt:i4>
      </vt:variant>
      <vt:variant>
        <vt:i4>5</vt:i4>
      </vt:variant>
      <vt:variant>
        <vt:lpwstr>http://wm.crsg.com.cn/9-1.asp?ID=446</vt:lpwstr>
      </vt:variant>
      <vt:variant>
        <vt:lpwstr/>
      </vt:variant>
      <vt:variant>
        <vt:i4>983052</vt:i4>
      </vt:variant>
      <vt:variant>
        <vt:i4>81</vt:i4>
      </vt:variant>
      <vt:variant>
        <vt:i4>0</vt:i4>
      </vt:variant>
      <vt:variant>
        <vt:i4>5</vt:i4>
      </vt:variant>
      <vt:variant>
        <vt:lpwstr>http://wm.crsg.com.cn/9-1.asp?ID=445</vt:lpwstr>
      </vt:variant>
      <vt:variant>
        <vt:lpwstr/>
      </vt:variant>
      <vt:variant>
        <vt:i4>917516</vt:i4>
      </vt:variant>
      <vt:variant>
        <vt:i4>78</vt:i4>
      </vt:variant>
      <vt:variant>
        <vt:i4>0</vt:i4>
      </vt:variant>
      <vt:variant>
        <vt:i4>5</vt:i4>
      </vt:variant>
      <vt:variant>
        <vt:lpwstr>http://wm.crsg.com.cn/9-1.asp?ID=444</vt:lpwstr>
      </vt:variant>
      <vt:variant>
        <vt:lpwstr/>
      </vt:variant>
      <vt:variant>
        <vt:i4>589836</vt:i4>
      </vt:variant>
      <vt:variant>
        <vt:i4>75</vt:i4>
      </vt:variant>
      <vt:variant>
        <vt:i4>0</vt:i4>
      </vt:variant>
      <vt:variant>
        <vt:i4>5</vt:i4>
      </vt:variant>
      <vt:variant>
        <vt:lpwstr>http://wm.crsg.com.cn/9-1.asp?ID=443</vt:lpwstr>
      </vt:variant>
      <vt:variant>
        <vt:lpwstr/>
      </vt:variant>
      <vt:variant>
        <vt:i4>524300</vt:i4>
      </vt:variant>
      <vt:variant>
        <vt:i4>72</vt:i4>
      </vt:variant>
      <vt:variant>
        <vt:i4>0</vt:i4>
      </vt:variant>
      <vt:variant>
        <vt:i4>5</vt:i4>
      </vt:variant>
      <vt:variant>
        <vt:lpwstr>http://wm.crsg.com.cn/9-1.asp?ID=442</vt:lpwstr>
      </vt:variant>
      <vt:variant>
        <vt:lpwstr/>
      </vt:variant>
      <vt:variant>
        <vt:i4>720908</vt:i4>
      </vt:variant>
      <vt:variant>
        <vt:i4>69</vt:i4>
      </vt:variant>
      <vt:variant>
        <vt:i4>0</vt:i4>
      </vt:variant>
      <vt:variant>
        <vt:i4>5</vt:i4>
      </vt:variant>
      <vt:variant>
        <vt:lpwstr>http://wm.crsg.com.cn/9-1.asp?ID=441</vt:lpwstr>
      </vt:variant>
      <vt:variant>
        <vt:lpwstr/>
      </vt:variant>
      <vt:variant>
        <vt:i4>655372</vt:i4>
      </vt:variant>
      <vt:variant>
        <vt:i4>66</vt:i4>
      </vt:variant>
      <vt:variant>
        <vt:i4>0</vt:i4>
      </vt:variant>
      <vt:variant>
        <vt:i4>5</vt:i4>
      </vt:variant>
      <vt:variant>
        <vt:lpwstr>http://wm.crsg.com.cn/9-1.asp?ID=440</vt:lpwstr>
      </vt:variant>
      <vt:variant>
        <vt:lpwstr/>
      </vt:variant>
      <vt:variant>
        <vt:i4>196619</vt:i4>
      </vt:variant>
      <vt:variant>
        <vt:i4>63</vt:i4>
      </vt:variant>
      <vt:variant>
        <vt:i4>0</vt:i4>
      </vt:variant>
      <vt:variant>
        <vt:i4>5</vt:i4>
      </vt:variant>
      <vt:variant>
        <vt:lpwstr>http://wm.crsg.com.cn/9-1.asp?ID=439</vt:lpwstr>
      </vt:variant>
      <vt:variant>
        <vt:lpwstr/>
      </vt:variant>
      <vt:variant>
        <vt:i4>1769535</vt:i4>
      </vt:variant>
      <vt:variant>
        <vt:i4>59</vt:i4>
      </vt:variant>
      <vt:variant>
        <vt:i4>0</vt:i4>
      </vt:variant>
      <vt:variant>
        <vt:i4>5</vt:i4>
      </vt:variant>
      <vt:variant>
        <vt:lpwstr/>
      </vt:variant>
      <vt:variant>
        <vt:lpwstr>_Toc437589431</vt:lpwstr>
      </vt:variant>
      <vt:variant>
        <vt:i4>1769535</vt:i4>
      </vt:variant>
      <vt:variant>
        <vt:i4>56</vt:i4>
      </vt:variant>
      <vt:variant>
        <vt:i4>0</vt:i4>
      </vt:variant>
      <vt:variant>
        <vt:i4>5</vt:i4>
      </vt:variant>
      <vt:variant>
        <vt:lpwstr/>
      </vt:variant>
      <vt:variant>
        <vt:lpwstr>_Toc437589431</vt:lpwstr>
      </vt:variant>
      <vt:variant>
        <vt:i4>1769535</vt:i4>
      </vt:variant>
      <vt:variant>
        <vt:i4>53</vt:i4>
      </vt:variant>
      <vt:variant>
        <vt:i4>0</vt:i4>
      </vt:variant>
      <vt:variant>
        <vt:i4>5</vt:i4>
      </vt:variant>
      <vt:variant>
        <vt:lpwstr/>
      </vt:variant>
      <vt:variant>
        <vt:lpwstr>_Toc437589431</vt:lpwstr>
      </vt:variant>
      <vt:variant>
        <vt:i4>1769535</vt:i4>
      </vt:variant>
      <vt:variant>
        <vt:i4>50</vt:i4>
      </vt:variant>
      <vt:variant>
        <vt:i4>0</vt:i4>
      </vt:variant>
      <vt:variant>
        <vt:i4>5</vt:i4>
      </vt:variant>
      <vt:variant>
        <vt:lpwstr/>
      </vt:variant>
      <vt:variant>
        <vt:lpwstr>_Toc437589431</vt:lpwstr>
      </vt:variant>
      <vt:variant>
        <vt:i4>1703999</vt:i4>
      </vt:variant>
      <vt:variant>
        <vt:i4>47</vt:i4>
      </vt:variant>
      <vt:variant>
        <vt:i4>0</vt:i4>
      </vt:variant>
      <vt:variant>
        <vt:i4>5</vt:i4>
      </vt:variant>
      <vt:variant>
        <vt:lpwstr/>
      </vt:variant>
      <vt:variant>
        <vt:lpwstr>_Toc437589429</vt:lpwstr>
      </vt:variant>
      <vt:variant>
        <vt:i4>1703999</vt:i4>
      </vt:variant>
      <vt:variant>
        <vt:i4>44</vt:i4>
      </vt:variant>
      <vt:variant>
        <vt:i4>0</vt:i4>
      </vt:variant>
      <vt:variant>
        <vt:i4>5</vt:i4>
      </vt:variant>
      <vt:variant>
        <vt:lpwstr/>
      </vt:variant>
      <vt:variant>
        <vt:lpwstr>_Toc437589428</vt:lpwstr>
      </vt:variant>
      <vt:variant>
        <vt:i4>1703999</vt:i4>
      </vt:variant>
      <vt:variant>
        <vt:i4>41</vt:i4>
      </vt:variant>
      <vt:variant>
        <vt:i4>0</vt:i4>
      </vt:variant>
      <vt:variant>
        <vt:i4>5</vt:i4>
      </vt:variant>
      <vt:variant>
        <vt:lpwstr/>
      </vt:variant>
      <vt:variant>
        <vt:lpwstr>_Toc437589427</vt:lpwstr>
      </vt:variant>
      <vt:variant>
        <vt:i4>1703999</vt:i4>
      </vt:variant>
      <vt:variant>
        <vt:i4>38</vt:i4>
      </vt:variant>
      <vt:variant>
        <vt:i4>0</vt:i4>
      </vt:variant>
      <vt:variant>
        <vt:i4>5</vt:i4>
      </vt:variant>
      <vt:variant>
        <vt:lpwstr/>
      </vt:variant>
      <vt:variant>
        <vt:lpwstr>_Toc437589425</vt:lpwstr>
      </vt:variant>
      <vt:variant>
        <vt:i4>1703999</vt:i4>
      </vt:variant>
      <vt:variant>
        <vt:i4>35</vt:i4>
      </vt:variant>
      <vt:variant>
        <vt:i4>0</vt:i4>
      </vt:variant>
      <vt:variant>
        <vt:i4>5</vt:i4>
      </vt:variant>
      <vt:variant>
        <vt:lpwstr/>
      </vt:variant>
      <vt:variant>
        <vt:lpwstr>_Toc437589423</vt:lpwstr>
      </vt:variant>
      <vt:variant>
        <vt:i4>1638463</vt:i4>
      </vt:variant>
      <vt:variant>
        <vt:i4>29</vt:i4>
      </vt:variant>
      <vt:variant>
        <vt:i4>0</vt:i4>
      </vt:variant>
      <vt:variant>
        <vt:i4>5</vt:i4>
      </vt:variant>
      <vt:variant>
        <vt:lpwstr/>
      </vt:variant>
      <vt:variant>
        <vt:lpwstr>_Toc437589412</vt:lpwstr>
      </vt:variant>
      <vt:variant>
        <vt:i4>1572927</vt:i4>
      </vt:variant>
      <vt:variant>
        <vt:i4>26</vt:i4>
      </vt:variant>
      <vt:variant>
        <vt:i4>0</vt:i4>
      </vt:variant>
      <vt:variant>
        <vt:i4>5</vt:i4>
      </vt:variant>
      <vt:variant>
        <vt:lpwstr/>
      </vt:variant>
      <vt:variant>
        <vt:lpwstr>_Toc437589405</vt:lpwstr>
      </vt:variant>
      <vt:variant>
        <vt:i4>1572927</vt:i4>
      </vt:variant>
      <vt:variant>
        <vt:i4>23</vt:i4>
      </vt:variant>
      <vt:variant>
        <vt:i4>0</vt:i4>
      </vt:variant>
      <vt:variant>
        <vt:i4>5</vt:i4>
      </vt:variant>
      <vt:variant>
        <vt:lpwstr/>
      </vt:variant>
      <vt:variant>
        <vt:lpwstr>_Toc437589404</vt:lpwstr>
      </vt:variant>
      <vt:variant>
        <vt:i4>1572927</vt:i4>
      </vt:variant>
      <vt:variant>
        <vt:i4>20</vt:i4>
      </vt:variant>
      <vt:variant>
        <vt:i4>0</vt:i4>
      </vt:variant>
      <vt:variant>
        <vt:i4>5</vt:i4>
      </vt:variant>
      <vt:variant>
        <vt:lpwstr/>
      </vt:variant>
      <vt:variant>
        <vt:lpwstr>_Toc437589403</vt:lpwstr>
      </vt:variant>
      <vt:variant>
        <vt:i4>1572927</vt:i4>
      </vt:variant>
      <vt:variant>
        <vt:i4>17</vt:i4>
      </vt:variant>
      <vt:variant>
        <vt:i4>0</vt:i4>
      </vt:variant>
      <vt:variant>
        <vt:i4>5</vt:i4>
      </vt:variant>
      <vt:variant>
        <vt:lpwstr/>
      </vt:variant>
      <vt:variant>
        <vt:lpwstr>_Toc437589402</vt:lpwstr>
      </vt:variant>
      <vt:variant>
        <vt:i4>1572927</vt:i4>
      </vt:variant>
      <vt:variant>
        <vt:i4>14</vt:i4>
      </vt:variant>
      <vt:variant>
        <vt:i4>0</vt:i4>
      </vt:variant>
      <vt:variant>
        <vt:i4>5</vt:i4>
      </vt:variant>
      <vt:variant>
        <vt:lpwstr/>
      </vt:variant>
      <vt:variant>
        <vt:lpwstr>_Toc437589400</vt:lpwstr>
      </vt:variant>
      <vt:variant>
        <vt:i4>1114168</vt:i4>
      </vt:variant>
      <vt:variant>
        <vt:i4>11</vt:i4>
      </vt:variant>
      <vt:variant>
        <vt:i4>0</vt:i4>
      </vt:variant>
      <vt:variant>
        <vt:i4>5</vt:i4>
      </vt:variant>
      <vt:variant>
        <vt:lpwstr/>
      </vt:variant>
      <vt:variant>
        <vt:lpwstr>_Toc437589399</vt:lpwstr>
      </vt:variant>
      <vt:variant>
        <vt:i4>1114168</vt:i4>
      </vt:variant>
      <vt:variant>
        <vt:i4>8</vt:i4>
      </vt:variant>
      <vt:variant>
        <vt:i4>0</vt:i4>
      </vt:variant>
      <vt:variant>
        <vt:i4>5</vt:i4>
      </vt:variant>
      <vt:variant>
        <vt:lpwstr/>
      </vt:variant>
      <vt:variant>
        <vt:lpwstr>_Toc437589399</vt:lpwstr>
      </vt:variant>
      <vt:variant>
        <vt:i4>1114168</vt:i4>
      </vt:variant>
      <vt:variant>
        <vt:i4>2</vt:i4>
      </vt:variant>
      <vt:variant>
        <vt:i4>0</vt:i4>
      </vt:variant>
      <vt:variant>
        <vt:i4>5</vt:i4>
      </vt:variant>
      <vt:variant>
        <vt:lpwstr/>
      </vt:variant>
      <vt:variant>
        <vt:lpwstr>_Toc437589397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cp:lastModifiedBy>微软用户</cp:lastModifiedBy>
  <cp:revision>118</cp:revision>
  <cp:lastPrinted>2016-10-10T03:04:00Z</cp:lastPrinted>
  <dcterms:created xsi:type="dcterms:W3CDTF">2019-08-21T02:44:00Z</dcterms:created>
  <dcterms:modified xsi:type="dcterms:W3CDTF">2019-12-09T08:29:00Z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