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9E221E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-852805</wp:posOffset>
            </wp:positionV>
            <wp:extent cx="7559040" cy="10668000"/>
            <wp:effectExtent l="19050" t="0" r="3810" b="0"/>
            <wp:wrapSquare wrapText="bothSides"/>
            <wp:docPr id="2" name="图片 1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B13128" w:rsidRDefault="009E221E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 w:rsidRPr="009E221E"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B13128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DD7C3F">
        <w:rPr>
          <w:rFonts w:ascii="微软雅黑" w:eastAsia="微软雅黑" w:hAnsi="微软雅黑" w:hint="eastAsia"/>
          <w:b/>
          <w:color w:val="FF0000"/>
          <w:sz w:val="28"/>
          <w:szCs w:val="28"/>
        </w:rPr>
        <w:t>6月11日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begin"/>
      </w:r>
      <w:r w:rsidR="00FB172D" w:rsidRPr="00C46305">
        <w:rPr>
          <w:rStyle w:val="1Char"/>
          <w:rFonts w:asciiTheme="minorEastAsia" w:eastAsiaTheme="minorEastAsia" w:hAnsiTheme="minorEastAsia" w:hint="eastAsia"/>
          <w:sz w:val="24"/>
          <w:szCs w:val="24"/>
        </w:rPr>
        <w:instrText>TOC \o "1-3" \h \z \u</w:instrText>
      </w: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2695796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钢材、废钢价格专区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_Toc42695796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4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797" w:history="1">
        <w:r w:rsidR="0093583F" w:rsidRPr="0093583F">
          <w:rPr>
            <w:rStyle w:val="ac"/>
            <w:noProof/>
            <w:sz w:val="28"/>
            <w:szCs w:val="28"/>
          </w:rPr>
          <w:t>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、全国钢材涨跌图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_Toc42695797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4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798" w:history="1">
        <w:r w:rsidR="0093583F" w:rsidRPr="0093583F">
          <w:rPr>
            <w:rStyle w:val="ac"/>
            <w:noProof/>
            <w:sz w:val="28"/>
            <w:szCs w:val="28"/>
          </w:rPr>
          <w:t>1.1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、钢材品种走势图：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_Toc42695798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799" w:history="1">
        <w:r w:rsidR="0093583F" w:rsidRPr="0093583F">
          <w:rPr>
            <w:rStyle w:val="ac"/>
            <w:noProof/>
            <w:sz w:val="28"/>
            <w:szCs w:val="28"/>
          </w:rPr>
          <w:t>1. 2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全国主要城市钢材价格表</w:t>
        </w:r>
        <w:r w:rsidR="0093583F" w:rsidRPr="0093583F">
          <w:rPr>
            <w:rStyle w:val="ac"/>
            <w:noProof/>
            <w:sz w:val="28"/>
            <w:szCs w:val="28"/>
          </w:rPr>
          <w:t>(2020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</w:t>
        </w:r>
        <w:r w:rsidR="0093583F" w:rsidRPr="0093583F">
          <w:rPr>
            <w:rStyle w:val="ac"/>
            <w:noProof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日</w:t>
        </w:r>
        <w:r w:rsidR="0093583F" w:rsidRPr="0093583F">
          <w:rPr>
            <w:rStyle w:val="ac"/>
            <w:noProof/>
            <w:sz w:val="28"/>
            <w:szCs w:val="28"/>
          </w:rPr>
          <w:t>)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_Toc42695799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8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0" w:history="1">
        <w:r w:rsidR="0093583F" w:rsidRPr="0093583F">
          <w:rPr>
            <w:rStyle w:val="ac"/>
            <w:noProof/>
            <w:sz w:val="28"/>
            <w:szCs w:val="28"/>
          </w:rPr>
          <w:t>1.3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钢材市场评论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_Toc42695800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10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3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1" w:history="1">
        <w:r w:rsidR="0093583F" w:rsidRPr="0093583F">
          <w:rPr>
            <w:rStyle w:val="ac"/>
            <w:rFonts w:ascii="ڌ廍" w:eastAsia="ڌ廍" w:hint="eastAsia"/>
            <w:noProof/>
            <w:sz w:val="28"/>
            <w:szCs w:val="28"/>
          </w:rPr>
          <w:t>端午雨水漫漫，</w:t>
        </w:r>
        <w:r w:rsidR="0093583F" w:rsidRPr="0093583F">
          <w:rPr>
            <w:rStyle w:val="ac"/>
            <w:rFonts w:ascii="ڌ廍" w:eastAsia="ڌ廍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ascii="ڌ廍" w:eastAsia="ڌ廍" w:hint="eastAsia"/>
            <w:noProof/>
            <w:sz w:val="28"/>
            <w:szCs w:val="28"/>
          </w:rPr>
          <w:t>月份钢材价格会下跌吗？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_Toc42695801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10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2" w:history="1">
        <w:r w:rsidR="0093583F" w:rsidRPr="0093583F">
          <w:rPr>
            <w:rStyle w:val="ac"/>
            <w:noProof/>
            <w:sz w:val="28"/>
            <w:szCs w:val="28"/>
          </w:rPr>
          <w:t>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、废钢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_Toc42695802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15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3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3" w:history="1">
        <w:r w:rsidR="0093583F" w:rsidRPr="0093583F">
          <w:rPr>
            <w:rStyle w:val="ac"/>
            <w:noProof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</w:t>
        </w:r>
        <w:r w:rsidR="0093583F" w:rsidRPr="0093583F">
          <w:rPr>
            <w:rStyle w:val="ac"/>
            <w:noProof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日全国重型废钢市场价格行情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_Toc42695803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15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4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水泥、混凝土、砂石料价格专区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_Toc42695804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5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</w:t>
        </w:r>
        <w:r w:rsidR="0093583F" w:rsidRPr="0093583F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全国水泥价格行情（</w:t>
        </w:r>
        <w:r w:rsidR="0093583F" w:rsidRPr="0093583F">
          <w:rPr>
            <w:rStyle w:val="ac"/>
            <w:noProof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月第</w:t>
        </w:r>
        <w:r w:rsidR="0093583F" w:rsidRPr="0093583F">
          <w:rPr>
            <w:rStyle w:val="ac"/>
            <w:noProof/>
            <w:sz w:val="28"/>
            <w:szCs w:val="28"/>
          </w:rPr>
          <w:t>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周）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_Toc42695805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6" w:history="1">
        <w:r w:rsidR="0093583F" w:rsidRPr="0093583F">
          <w:rPr>
            <w:rStyle w:val="ac"/>
            <w:noProof/>
            <w:sz w:val="28"/>
            <w:szCs w:val="28"/>
          </w:rPr>
          <w:t>1.1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、水泥指数走势图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_Toc42695806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7" w:history="1">
        <w:r w:rsidR="0093583F" w:rsidRPr="0093583F">
          <w:rPr>
            <w:rStyle w:val="ac"/>
            <w:noProof/>
            <w:sz w:val="28"/>
            <w:szCs w:val="28"/>
          </w:rPr>
          <w:t>1.2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、本周全国水泥市场综述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_Toc42695807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17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8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</w:t>
        </w:r>
        <w:r w:rsidR="0093583F" w:rsidRPr="0093583F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全国混凝土价格行情（</w:t>
        </w:r>
        <w:r w:rsidR="0093583F" w:rsidRPr="0093583F">
          <w:rPr>
            <w:rStyle w:val="ac"/>
            <w:noProof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月第</w:t>
        </w:r>
        <w:r w:rsidR="0093583F" w:rsidRPr="0093583F">
          <w:rPr>
            <w:rStyle w:val="ac"/>
            <w:noProof/>
            <w:sz w:val="28"/>
            <w:szCs w:val="28"/>
          </w:rPr>
          <w:t>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周）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_Toc42695808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20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09" w:history="1">
        <w:r w:rsidR="0093583F" w:rsidRPr="0093583F">
          <w:rPr>
            <w:rStyle w:val="ac"/>
            <w:noProof/>
            <w:sz w:val="28"/>
            <w:szCs w:val="28"/>
          </w:rPr>
          <w:t>2.1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、混凝土指数走势图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_Toc42695809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21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0" w:history="1">
        <w:r w:rsidR="0093583F" w:rsidRPr="0093583F">
          <w:rPr>
            <w:rStyle w:val="ac"/>
            <w:noProof/>
            <w:sz w:val="28"/>
            <w:szCs w:val="28"/>
          </w:rPr>
          <w:t>2.2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、本周全国混凝土市场综述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_Toc42695810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21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1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3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</w:t>
        </w:r>
        <w:r w:rsidR="0093583F" w:rsidRPr="0093583F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全国砂石料价格行情（</w:t>
        </w:r>
        <w:r w:rsidR="0093583F" w:rsidRPr="0093583F">
          <w:rPr>
            <w:rStyle w:val="ac"/>
            <w:noProof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月第</w:t>
        </w:r>
        <w:r w:rsidR="0093583F" w:rsidRPr="0093583F">
          <w:rPr>
            <w:rStyle w:val="ac"/>
            <w:noProof/>
            <w:sz w:val="28"/>
            <w:szCs w:val="28"/>
          </w:rPr>
          <w:t>2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周）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_Toc42695811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23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2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3.1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、</w:t>
        </w:r>
        <w:r w:rsidR="0093583F" w:rsidRPr="0093583F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本周全国砂石料市场综述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_Toc42695812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24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3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木材价格专区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_Toc42695813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4" w:history="1">
        <w:r w:rsidR="0093583F" w:rsidRPr="0093583F">
          <w:rPr>
            <w:rStyle w:val="ac"/>
            <w:noProof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年</w:t>
        </w:r>
        <w:r w:rsidR="0093583F" w:rsidRPr="0093583F">
          <w:rPr>
            <w:rStyle w:val="ac"/>
            <w:noProof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sz w:val="28"/>
            <w:szCs w:val="28"/>
          </w:rPr>
          <w:t>月木材价格行情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_Toc42695814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5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沥青、防水材料价格专区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_Toc42695815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29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6" w:history="1">
        <w:r w:rsidR="0093583F" w:rsidRPr="0093583F">
          <w:rPr>
            <w:rStyle w:val="ac"/>
            <w:noProof/>
            <w:kern w:val="0"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日重交沥青价格行情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_Toc42695816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29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7" w:history="1"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防水、火工品、油漆、化工材料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_Toc42695817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30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8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电缆电线价格专区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_Toc42695818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33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19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有色金属价格专区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_Toc42695819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34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0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成品油价格专区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_Toc42695820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1" w:history="1">
        <w:r w:rsidR="0093583F" w:rsidRPr="0093583F">
          <w:rPr>
            <w:rStyle w:val="ac"/>
            <w:noProof/>
            <w:kern w:val="0"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日全国成品油升价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_Toc42695821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36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2" w:history="1">
        <w:r w:rsidR="0093583F" w:rsidRPr="0093583F">
          <w:rPr>
            <w:rStyle w:val="ac"/>
            <w:noProof/>
            <w:kern w:val="0"/>
            <w:sz w:val="28"/>
            <w:szCs w:val="28"/>
          </w:rPr>
          <w:t>2019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日）原油价格走势图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_Toc42695822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3" w:history="1">
        <w:r w:rsidR="0093583F" w:rsidRPr="0093583F">
          <w:rPr>
            <w:rStyle w:val="ac"/>
            <w:noProof/>
            <w:kern w:val="0"/>
            <w:sz w:val="28"/>
            <w:szCs w:val="28"/>
          </w:rPr>
          <w:t>2019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日）汽油价格走势图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_Toc42695823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4" w:history="1">
        <w:r w:rsidR="0093583F" w:rsidRPr="0093583F">
          <w:rPr>
            <w:rStyle w:val="ac"/>
            <w:noProof/>
            <w:kern w:val="0"/>
            <w:sz w:val="28"/>
            <w:szCs w:val="28"/>
          </w:rPr>
          <w:t>2019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2020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6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93583F" w:rsidRPr="0093583F">
          <w:rPr>
            <w:rStyle w:val="ac"/>
            <w:noProof/>
            <w:kern w:val="0"/>
            <w:sz w:val="28"/>
            <w:szCs w:val="28"/>
          </w:rPr>
          <w:t>10</w:t>
        </w:r>
        <w:r w:rsidR="0093583F" w:rsidRPr="0093583F">
          <w:rPr>
            <w:rStyle w:val="ac"/>
            <w:rFonts w:hint="eastAsia"/>
            <w:noProof/>
            <w:kern w:val="0"/>
            <w:sz w:val="28"/>
            <w:szCs w:val="28"/>
          </w:rPr>
          <w:t>日）柴油价格走势图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_Toc42695824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5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管材价格专区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_Toc42695825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38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6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城建交通工程价格专区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_Toc42695826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39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7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海绵城市工程价格专区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_Toc42695827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43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8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市政工程材料价格专区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_Toc42695828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47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P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2695829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水暖、消防材料价格专区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_Toc42695829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54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93583F" w:rsidRDefault="006218ED" w:rsidP="0093583F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2695830" w:history="1">
        <w:r w:rsidR="0093583F" w:rsidRPr="0093583F">
          <w:rPr>
            <w:rStyle w:val="ac"/>
            <w:rFonts w:hint="eastAsia"/>
            <w:noProof/>
            <w:sz w:val="28"/>
            <w:szCs w:val="28"/>
          </w:rPr>
          <w:t>周转材料价格专区</w:t>
        </w:r>
        <w:r w:rsidR="0093583F" w:rsidRPr="0093583F">
          <w:rPr>
            <w:noProof/>
            <w:webHidden/>
            <w:sz w:val="28"/>
            <w:szCs w:val="28"/>
          </w:rPr>
          <w:tab/>
        </w:r>
        <w:r w:rsidRPr="0093583F">
          <w:rPr>
            <w:noProof/>
            <w:webHidden/>
            <w:sz w:val="28"/>
            <w:szCs w:val="28"/>
          </w:rPr>
          <w:fldChar w:fldCharType="begin"/>
        </w:r>
        <w:r w:rsidR="0093583F" w:rsidRPr="0093583F">
          <w:rPr>
            <w:noProof/>
            <w:webHidden/>
            <w:sz w:val="28"/>
            <w:szCs w:val="28"/>
          </w:rPr>
          <w:instrText xml:space="preserve"> PAGEREF _Toc42695830 \h </w:instrText>
        </w:r>
        <w:r w:rsidRPr="0093583F">
          <w:rPr>
            <w:noProof/>
            <w:webHidden/>
            <w:sz w:val="28"/>
            <w:szCs w:val="28"/>
          </w:rPr>
        </w:r>
        <w:r w:rsidRPr="0093583F">
          <w:rPr>
            <w:noProof/>
            <w:webHidden/>
            <w:sz w:val="28"/>
            <w:szCs w:val="28"/>
          </w:rPr>
          <w:fldChar w:fldCharType="separate"/>
        </w:r>
        <w:r w:rsidR="0093583F">
          <w:rPr>
            <w:noProof/>
            <w:webHidden/>
            <w:sz w:val="28"/>
            <w:szCs w:val="28"/>
          </w:rPr>
          <w:t>55</w:t>
        </w:r>
        <w:r w:rsidRPr="0093583F">
          <w:rPr>
            <w:noProof/>
            <w:webHidden/>
            <w:sz w:val="28"/>
            <w:szCs w:val="28"/>
          </w:rPr>
          <w:fldChar w:fldCharType="end"/>
        </w:r>
      </w:hyperlink>
    </w:p>
    <w:p w:rsidR="00FB172D" w:rsidRDefault="006218ED" w:rsidP="00C46305">
      <w:pPr>
        <w:pStyle w:val="10"/>
        <w:tabs>
          <w:tab w:val="right" w:leader="dot" w:pos="9713"/>
        </w:tabs>
        <w:spacing w:line="360" w:lineRule="auto"/>
        <w:rPr>
          <w:rStyle w:val="1Char"/>
          <w:rFonts w:asciiTheme="minorEastAsia" w:eastAsiaTheme="minorEastAsia" w:hAnsiTheme="minorEastAsia"/>
          <w:sz w:val="24"/>
          <w:szCs w:val="24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end"/>
      </w:r>
      <w:bookmarkStart w:id="1" w:name="_Toc350344332"/>
      <w:bookmarkStart w:id="2" w:name="_Toc444674149"/>
      <w:bookmarkStart w:id="3" w:name="_Toc336528260"/>
    </w:p>
    <w:p w:rsidR="00B46EDD" w:rsidRDefault="00B46EDD" w:rsidP="00B46EDD"/>
    <w:p w:rsidR="00B46EDD" w:rsidRDefault="00B46EDD" w:rsidP="00B46EDD"/>
    <w:p w:rsidR="00461246" w:rsidRDefault="00461246" w:rsidP="00B46EDD"/>
    <w:p w:rsidR="00461246" w:rsidRDefault="00461246" w:rsidP="00B46EDD"/>
    <w:p w:rsidR="0093583F" w:rsidRDefault="0093583F" w:rsidP="00B46EDD"/>
    <w:p w:rsidR="0093583F" w:rsidRDefault="0093583F" w:rsidP="00B46EDD"/>
    <w:p w:rsidR="0093583F" w:rsidRDefault="0093583F" w:rsidP="00B46EDD"/>
    <w:p w:rsidR="0093583F" w:rsidRDefault="0093583F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826537" w:rsidRDefault="00826537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2E0A40" w:rsidRPr="00FB172D" w:rsidRDefault="002E0A40" w:rsidP="002E0A40">
      <w:pPr>
        <w:pStyle w:val="1"/>
        <w:jc w:val="center"/>
        <w:rPr>
          <w:color w:val="FF0000"/>
        </w:rPr>
      </w:pPr>
      <w:bookmarkStart w:id="4" w:name="_Toc42695796"/>
      <w:bookmarkStart w:id="5" w:name="_Toc444674150"/>
      <w:bookmarkStart w:id="6" w:name="_Toc452047177"/>
      <w:bookmarkStart w:id="7" w:name="_Toc452364983"/>
      <w:bookmarkStart w:id="8" w:name="_Toc452365144"/>
      <w:bookmarkEnd w:id="1"/>
      <w:bookmarkEnd w:id="2"/>
      <w:r w:rsidRPr="00FB172D">
        <w:rPr>
          <w:rFonts w:hint="eastAsia"/>
          <w:color w:val="FF0000"/>
        </w:rPr>
        <w:lastRenderedPageBreak/>
        <w:t>钢材</w:t>
      </w:r>
      <w:r w:rsidR="0077595A">
        <w:rPr>
          <w:rFonts w:hint="eastAsia"/>
          <w:color w:val="FF0000"/>
        </w:rPr>
        <w:t>、废钢</w:t>
      </w:r>
      <w:r w:rsidRPr="00FB172D">
        <w:rPr>
          <w:rFonts w:hint="eastAsia"/>
          <w:color w:val="FF0000"/>
        </w:rPr>
        <w:t>价格专区</w:t>
      </w:r>
      <w:bookmarkEnd w:id="4"/>
    </w:p>
    <w:p w:rsidR="00FB172D" w:rsidRPr="00FC2299" w:rsidRDefault="00FB172D" w:rsidP="00177BD5">
      <w:pPr>
        <w:pStyle w:val="1"/>
        <w:spacing w:beforeLines="100" w:beforeAutospacing="0" w:afterLines="50" w:afterAutospacing="0" w:line="240" w:lineRule="exact"/>
        <w:rPr>
          <w:color w:val="FF0000"/>
          <w:sz w:val="24"/>
          <w:szCs w:val="24"/>
        </w:rPr>
      </w:pPr>
      <w:bookmarkStart w:id="9" w:name="_Toc42695797"/>
      <w:r w:rsidRPr="00FC2299">
        <w:rPr>
          <w:rFonts w:hint="eastAsia"/>
          <w:color w:val="FF0000"/>
          <w:sz w:val="24"/>
          <w:szCs w:val="24"/>
        </w:rPr>
        <w:t>1、</w:t>
      </w:r>
      <w:r w:rsidR="006E0706">
        <w:rPr>
          <w:rFonts w:hint="eastAsia"/>
          <w:color w:val="FF0000"/>
          <w:sz w:val="24"/>
          <w:szCs w:val="24"/>
        </w:rPr>
        <w:t>全国</w:t>
      </w:r>
      <w:r w:rsidRPr="00FC2299">
        <w:rPr>
          <w:rFonts w:hint="eastAsia"/>
          <w:color w:val="FF0000"/>
          <w:sz w:val="24"/>
          <w:szCs w:val="24"/>
        </w:rPr>
        <w:t>钢材</w:t>
      </w:r>
      <w:bookmarkEnd w:id="5"/>
      <w:bookmarkEnd w:id="6"/>
      <w:bookmarkEnd w:id="7"/>
      <w:bookmarkEnd w:id="8"/>
      <w:r w:rsidR="00E67CA2">
        <w:rPr>
          <w:rFonts w:hint="eastAsia"/>
          <w:color w:val="FF0000"/>
          <w:sz w:val="24"/>
          <w:szCs w:val="24"/>
        </w:rPr>
        <w:t>涨跌图</w:t>
      </w:r>
      <w:bookmarkEnd w:id="9"/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DD7C3F">
        <w:rPr>
          <w:rFonts w:hint="eastAsia"/>
          <w:b/>
          <w:color w:val="FF0000"/>
          <w:sz w:val="32"/>
          <w:szCs w:val="32"/>
        </w:rPr>
        <w:t>6</w:t>
      </w:r>
      <w:r w:rsidR="00DD7C3F">
        <w:rPr>
          <w:rFonts w:hint="eastAsia"/>
          <w:b/>
          <w:color w:val="FF0000"/>
          <w:sz w:val="32"/>
          <w:szCs w:val="32"/>
        </w:rPr>
        <w:t>月</w:t>
      </w:r>
      <w:r w:rsidR="00DD7C3F">
        <w:rPr>
          <w:rFonts w:hint="eastAsia"/>
          <w:b/>
          <w:color w:val="FF0000"/>
          <w:sz w:val="32"/>
          <w:szCs w:val="32"/>
        </w:rPr>
        <w:t>10</w:t>
      </w:r>
      <w:r w:rsidR="00DD7C3F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全国建材市场价格涨跌图</w:t>
      </w:r>
    </w:p>
    <w:p w:rsidR="006E0706" w:rsidRDefault="00D92062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4886325" cy="3773192"/>
            <wp:effectExtent l="19050" t="0" r="0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13" cy="37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DD7C3F">
        <w:rPr>
          <w:rFonts w:hint="eastAsia"/>
          <w:b/>
          <w:color w:val="FF0000"/>
          <w:sz w:val="32"/>
          <w:szCs w:val="32"/>
        </w:rPr>
        <w:t>6</w:t>
      </w:r>
      <w:r w:rsidR="00DD7C3F">
        <w:rPr>
          <w:rFonts w:hint="eastAsia"/>
          <w:b/>
          <w:color w:val="FF0000"/>
          <w:sz w:val="32"/>
          <w:szCs w:val="32"/>
        </w:rPr>
        <w:t>月</w:t>
      </w:r>
      <w:r w:rsidR="00DD7C3F">
        <w:rPr>
          <w:rFonts w:hint="eastAsia"/>
          <w:b/>
          <w:color w:val="FF0000"/>
          <w:sz w:val="32"/>
          <w:szCs w:val="32"/>
        </w:rPr>
        <w:t>10</w:t>
      </w:r>
      <w:r w:rsidR="00DD7C3F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全国板材市场价格涨跌图</w:t>
      </w:r>
    </w:p>
    <w:p w:rsidR="006E0706" w:rsidRPr="001F4BBF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 w:rsidR="00D92062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4991100" cy="3843817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DD7C3F">
        <w:rPr>
          <w:rFonts w:hint="eastAsia"/>
          <w:b/>
          <w:color w:val="FF0000"/>
          <w:sz w:val="32"/>
          <w:szCs w:val="32"/>
        </w:rPr>
        <w:t>6</w:t>
      </w:r>
      <w:r w:rsidR="00DD7C3F">
        <w:rPr>
          <w:rFonts w:hint="eastAsia"/>
          <w:b/>
          <w:color w:val="FF0000"/>
          <w:sz w:val="32"/>
          <w:szCs w:val="32"/>
        </w:rPr>
        <w:t>月</w:t>
      </w:r>
      <w:r w:rsidR="00DD7C3F">
        <w:rPr>
          <w:rFonts w:hint="eastAsia"/>
          <w:b/>
          <w:color w:val="FF0000"/>
          <w:sz w:val="32"/>
          <w:szCs w:val="32"/>
        </w:rPr>
        <w:t>10</w:t>
      </w:r>
      <w:r w:rsidR="00DD7C3F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全国型材市场价格涨跌图</w:t>
      </w:r>
    </w:p>
    <w:p w:rsidR="006E0706" w:rsidRDefault="00D92062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008427" cy="3876675"/>
            <wp:effectExtent l="19050" t="0" r="172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27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DD7C3F">
        <w:rPr>
          <w:rFonts w:hint="eastAsia"/>
          <w:b/>
          <w:color w:val="FF0000"/>
          <w:sz w:val="32"/>
          <w:szCs w:val="32"/>
        </w:rPr>
        <w:t>6</w:t>
      </w:r>
      <w:r w:rsidR="00DD7C3F">
        <w:rPr>
          <w:rFonts w:hint="eastAsia"/>
          <w:b/>
          <w:color w:val="FF0000"/>
          <w:sz w:val="32"/>
          <w:szCs w:val="32"/>
        </w:rPr>
        <w:t>月</w:t>
      </w:r>
      <w:r w:rsidR="00DD7C3F">
        <w:rPr>
          <w:rFonts w:hint="eastAsia"/>
          <w:b/>
          <w:color w:val="FF0000"/>
          <w:sz w:val="32"/>
          <w:szCs w:val="32"/>
        </w:rPr>
        <w:t>10</w:t>
      </w:r>
      <w:r w:rsidR="00DD7C3F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全国废钢市场价格涨跌图</w:t>
      </w:r>
    </w:p>
    <w:p w:rsidR="006E0706" w:rsidRDefault="00D92062" w:rsidP="006E070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91100" cy="3865161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49" cy="38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Pr="006E0706" w:rsidRDefault="006E0706" w:rsidP="000B491A">
      <w:pPr>
        <w:pStyle w:val="a7"/>
        <w:shd w:val="clear" w:color="auto" w:fill="FFFFFF"/>
        <w:spacing w:before="0" w:beforeAutospacing="0" w:after="0" w:afterAutospacing="0" w:line="345" w:lineRule="atLeast"/>
        <w:ind w:right="225" w:firstLineChars="196" w:firstLine="315"/>
        <w:rPr>
          <w:rFonts w:ascii="宋体" w:eastAsiaTheme="minorEastAsia" w:hAnsi="宋体" w:cs="宋体"/>
          <w:szCs w:val="18"/>
        </w:rPr>
        <w:sectPr w:rsidR="006E0706" w:rsidRPr="006E0706" w:rsidSect="002C03D3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077" w:bottom="1134" w:left="1106" w:header="851" w:footer="992" w:gutter="0"/>
          <w:pgBorders w:offsetFrom="page">
            <w:bottom w:val="single" w:sz="2" w:space="0" w:color="000000"/>
          </w:pgBorders>
          <w:pgNumType w:start="1"/>
          <w:cols w:space="720"/>
          <w:titlePg/>
          <w:docGrid w:linePitch="312"/>
        </w:sectPr>
      </w:pPr>
      <w:r w:rsidRPr="00722988">
        <w:rPr>
          <w:rFonts w:ascii="Helvetica" w:hAnsi="Helvetica" w:hint="eastAsia"/>
          <w:b/>
          <w:color w:val="FF0000"/>
          <w:sz w:val="16"/>
          <w:szCs w:val="16"/>
          <w:shd w:val="clear" w:color="auto" w:fill="FFFFFF"/>
        </w:rPr>
        <w:t>注：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五类色标分别代表着不同涨跌幅度，即紫色为单日价格上涨50元/吨以上；红色为单日价格上涨；蓝色为单日价格平稳；绿色为单日价格下跌；黑色为单日价格下跌50元/吨以上。其中，焦炭/铁矿石/废钢：紫色为单日价格上涨20元/吨以上；黑色为单日价格下跌20元/吨以上。</w:t>
      </w:r>
    </w:p>
    <w:p w:rsidR="00122962" w:rsidRPr="006E0706" w:rsidRDefault="006E0706" w:rsidP="00177BD5">
      <w:pPr>
        <w:pStyle w:val="1"/>
        <w:spacing w:beforeLines="100" w:beforeAutospacing="0" w:afterLines="50" w:afterAutospacing="0" w:line="240" w:lineRule="exact"/>
        <w:rPr>
          <w:color w:val="FF0000"/>
          <w:sz w:val="28"/>
        </w:rPr>
      </w:pPr>
      <w:bookmarkStart w:id="10" w:name="_钢价走势图："/>
      <w:bookmarkStart w:id="11" w:name="_Toc42695798"/>
      <w:bookmarkStart w:id="12" w:name="_Toc444674163"/>
      <w:bookmarkStart w:id="13" w:name="_Toc452047191"/>
      <w:bookmarkStart w:id="14" w:name="_Toc452364997"/>
      <w:bookmarkStart w:id="15" w:name="_Toc452365158"/>
      <w:bookmarkEnd w:id="10"/>
      <w:r w:rsidRPr="006E0706">
        <w:rPr>
          <w:rFonts w:hint="eastAsia"/>
          <w:color w:val="FF0000"/>
          <w:sz w:val="28"/>
        </w:rPr>
        <w:lastRenderedPageBreak/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11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C3AB2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14550"/>
                  <wp:effectExtent l="1905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41F1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076450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4C3AB2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085975"/>
                  <wp:effectExtent l="1905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41F1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095500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41F1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6325" cy="209550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41F1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48225" cy="2057400"/>
                  <wp:effectExtent l="1905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BF09F2" w:rsidRDefault="00BF09F2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6" w:name="_Toc4269579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DD7C3F">
        <w:rPr>
          <w:rFonts w:hint="eastAsia"/>
          <w:color w:val="FF0000"/>
          <w:sz w:val="28"/>
        </w:rPr>
        <w:t>6月10日</w:t>
      </w:r>
      <w:r>
        <w:rPr>
          <w:rFonts w:hint="eastAsia"/>
          <w:color w:val="FF0000"/>
          <w:sz w:val="28"/>
        </w:rPr>
        <w:t>)</w:t>
      </w:r>
      <w:bookmarkEnd w:id="12"/>
      <w:bookmarkEnd w:id="13"/>
      <w:bookmarkEnd w:id="14"/>
      <w:bookmarkEnd w:id="15"/>
      <w:bookmarkEnd w:id="16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上海、南京、徐州、无锡、苏州、镇江、连云港、南通、扬州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合肥、马鞍山、蚌埠、芜湖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福州、厦门、泉州、漳州、三明、宁德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F055A3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D92062" w:rsidP="00C366F0">
            <w:pPr>
              <w:jc w:val="center"/>
              <w:rPr>
                <w:rFonts w:ascii="微软雅黑" w:eastAsia="微软雅黑" w:hAnsi="微软雅黑"/>
              </w:rPr>
            </w:pPr>
            <w:r w:rsidRPr="00D82973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24" o:title=""/>
                </v:shape>
                <o:OLEObject Type="Embed" ProgID="Excel.Sheet.12" ShapeID="_x0000_i1025" DrawAspect="Icon" ObjectID="_1656129154" r:id="rId25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7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8" w:name="_Toc444674203"/>
      <w:bookmarkStart w:id="19" w:name="_Toc452047229"/>
      <w:bookmarkStart w:id="20" w:name="_Toc452365035"/>
      <w:bookmarkStart w:id="21" w:name="_Toc452365196"/>
      <w:bookmarkEnd w:id="17"/>
    </w:p>
    <w:p w:rsidR="00FB172D" w:rsidRPr="00E67CA2" w:rsidRDefault="005F4E53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2" w:name="_Toc444674204"/>
      <w:bookmarkStart w:id="23" w:name="_Toc452047230"/>
      <w:bookmarkStart w:id="24" w:name="_Toc452365036"/>
      <w:bookmarkStart w:id="25" w:name="_Toc452365197"/>
      <w:bookmarkStart w:id="26" w:name="_Toc42695800"/>
      <w:bookmarkEnd w:id="18"/>
      <w:bookmarkEnd w:id="19"/>
      <w:bookmarkEnd w:id="20"/>
      <w:bookmarkEnd w:id="21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22"/>
      <w:bookmarkEnd w:id="23"/>
      <w:bookmarkEnd w:id="24"/>
      <w:bookmarkEnd w:id="25"/>
      <w:r w:rsidRPr="00E67CA2">
        <w:rPr>
          <w:rFonts w:hint="eastAsia"/>
          <w:color w:val="FF0000"/>
          <w:sz w:val="28"/>
        </w:rPr>
        <w:t>评论</w:t>
      </w:r>
      <w:bookmarkEnd w:id="26"/>
    </w:p>
    <w:p w:rsidR="00FB172D" w:rsidRPr="00023E8F" w:rsidRDefault="009179C9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7" w:name="_Toc42695801"/>
      <w:r w:rsidRPr="009179C9">
        <w:rPr>
          <w:rFonts w:ascii="ڌ廍" w:eastAsia="ڌ廍" w:hint="eastAsia"/>
          <w:color w:val="FF0000"/>
          <w:sz w:val="30"/>
        </w:rPr>
        <w:t>端午雨水漫漫，6月份钢材价格会下跌吗？</w:t>
      </w:r>
      <w:bookmarkEnd w:id="27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BF09F2" w:rsidRPr="00BF09F2" w:rsidRDefault="00BF09F2" w:rsidP="00BF09F2">
      <w:pPr>
        <w:spacing w:line="480" w:lineRule="exact"/>
        <w:ind w:firstLineChars="200" w:firstLine="420"/>
      </w:pPr>
      <w:bookmarkStart w:id="28" w:name="_Toc444674208"/>
      <w:bookmarkStart w:id="29" w:name="_Toc452047234"/>
      <w:bookmarkStart w:id="30" w:name="_Toc452365040"/>
      <w:bookmarkStart w:id="31" w:name="_Toc452365201"/>
      <w:bookmarkEnd w:id="3"/>
      <w:r w:rsidRPr="00BF09F2">
        <w:rPr>
          <w:rFonts w:hint="eastAsia"/>
        </w:rPr>
        <w:t>●市场：成本持续推高，钢价再度拉涨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●成本：原料竞相涨价，成本重心上移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●供需：钢市供增需减，库存降幅收窄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●宏观：经济指标改善，政策提振钢价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●综合观点：在钢材期货整体上行以及原料价格强势走高的推动下，上半周国内钢材价格大幅上涨。不同区域涨幅有所不同，其中北方地区由于成交表现良好，价格涨幅更为明显。不过下半周高位钢材资源成交转弱，价格上行之势收窄，部分地区有冲高回落的迹象。虽然全国钢材库存连续</w:t>
      </w:r>
      <w:r w:rsidRPr="00BF09F2">
        <w:rPr>
          <w:rFonts w:hint="eastAsia"/>
        </w:rPr>
        <w:t>12</w:t>
      </w:r>
      <w:r w:rsidRPr="00BF09F2">
        <w:rPr>
          <w:rFonts w:hint="eastAsia"/>
        </w:rPr>
        <w:t>周下降，但从数据来看，钢材库存降幅明显收窄，后期库存去化难度放大。而全国重点钢企粗钢日均产量则继续攀升，并且逼近历史最高点，可见库存消化还需更多时间，后期钢材市场供需矛盾难以缓和。时值六月，南方地区阴雨天气增多，叠加进入淡季后需求减弱等情况，成交表现难以保持节奏，后期钢材价格继续上行空间有限，警惕价格出现回调的风险。因此我们对下周钢材市场行情作出中性评价：需求逐步趋弱，钢价高位调整。具体来说，国内钢材价格指数下周将在</w:t>
      </w:r>
      <w:r w:rsidRPr="00BF09F2">
        <w:rPr>
          <w:rFonts w:hint="eastAsia"/>
        </w:rPr>
        <w:t>3830-3920</w:t>
      </w:r>
      <w:r w:rsidRPr="00BF09F2">
        <w:rPr>
          <w:rFonts w:hint="eastAsia"/>
        </w:rPr>
        <w:t>元区间运行。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一、钢市跟踪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为了加快国内经济的恢复，各类债券正在全面开花，政府债银行债齐上阵，这都将进一步推动下游需求保持增长态势。对于国内钢材市场而言，成本端的不断上涨，使得钢市的底部不断被抬高，同时也增强了钢厂的挺价意愿，但钢材市场需求即将面临高温和雨季的考验，传统淡季需求将会减弱，钢铁产量的不断释放，也给市场带来了较大的压力，钢材价格将处于易涨难跌的境地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近日唐山市发布《唐山市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月份空气质量强化保障方案》的通知，要求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1</w:t>
      </w:r>
      <w:r w:rsidRPr="00BF09F2">
        <w:rPr>
          <w:rFonts w:hint="eastAsia"/>
        </w:rPr>
        <w:t>日</w:t>
      </w:r>
      <w:r w:rsidRPr="00BF09F2">
        <w:rPr>
          <w:rFonts w:hint="eastAsia"/>
        </w:rPr>
        <w:t>0</w:t>
      </w:r>
      <w:r w:rsidRPr="00BF09F2">
        <w:rPr>
          <w:rFonts w:hint="eastAsia"/>
        </w:rPr>
        <w:t>时至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30</w:t>
      </w:r>
      <w:r w:rsidRPr="00BF09F2">
        <w:rPr>
          <w:rFonts w:hint="eastAsia"/>
        </w:rPr>
        <w:t>日</w:t>
      </w:r>
      <w:r w:rsidRPr="00BF09F2">
        <w:rPr>
          <w:rFonts w:hint="eastAsia"/>
        </w:rPr>
        <w:t>24</w:t>
      </w:r>
      <w:r w:rsidRPr="00BF09F2">
        <w:rPr>
          <w:rFonts w:hint="eastAsia"/>
        </w:rPr>
        <w:t>时，涉及钢铁企业烧结、高炉等设备停产</w:t>
      </w:r>
      <w:r w:rsidRPr="00BF09F2">
        <w:rPr>
          <w:rFonts w:hint="eastAsia"/>
        </w:rPr>
        <w:t>20%-50%</w:t>
      </w:r>
      <w:r w:rsidRPr="00BF09F2">
        <w:rPr>
          <w:rFonts w:hint="eastAsia"/>
        </w:rPr>
        <w:t>比例。据调研了解，目前大部分钢厂高炉一直处于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月份时期停产状态，个别钢</w:t>
      </w:r>
      <w:r w:rsidRPr="00BF09F2">
        <w:rPr>
          <w:rFonts w:hint="eastAsia"/>
        </w:rPr>
        <w:t> </w:t>
      </w:r>
      <w:r w:rsidRPr="00BF09F2">
        <w:rPr>
          <w:rFonts w:hint="eastAsia"/>
        </w:rPr>
        <w:t>已经执行或已经做好停限产准备。由此预计下周唐山高炉产能利用率将小幅整理为主。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本周（</w:t>
      </w:r>
      <w:r w:rsidRPr="00BF09F2">
        <w:rPr>
          <w:rFonts w:hint="eastAsia"/>
        </w:rPr>
        <w:t>6.01-6.05</w:t>
      </w:r>
      <w:r w:rsidRPr="00BF09F2">
        <w:rPr>
          <w:rFonts w:hint="eastAsia"/>
        </w:rPr>
        <w:t>）钢坯基本面对价格支撑作用存在。从供需层面上来看，本周供增需减，但供需差仍在</w:t>
      </w:r>
      <w:r w:rsidRPr="00BF09F2">
        <w:rPr>
          <w:rFonts w:hint="eastAsia"/>
        </w:rPr>
        <w:t>3</w:t>
      </w:r>
      <w:r w:rsidRPr="00BF09F2">
        <w:rPr>
          <w:rFonts w:hint="eastAsia"/>
        </w:rPr>
        <w:t>万吨以上，供应端的缺口对价格具备持续性支撑；从库存层面来看，钢坯低库存进一步下降，且由于期现操作因素在内，实际可流通现货量少，导致现货市场挺价情绪持续存在；从下游产销层面来看，成材价格跟涨坯料后，高价接受度降低，市场交投量明显下降，且下游轧钢自身产销利润受成本抑制，品种表观利润维持在盈亏平衡线，个别倒挂，生产积极性降低，进入以销定产境地。另外从市场情绪来看，期货市场以及唐山限产消息带动涨价情绪，但周内限产不及预期以及高价接受度的降低致使现货市场交投转低</w:t>
      </w:r>
      <w:r w:rsidRPr="00BF09F2">
        <w:rPr>
          <w:rFonts w:hint="eastAsia"/>
        </w:rPr>
        <w:lastRenderedPageBreak/>
        <w:t>迷。综合来看短期内钢坯价格不排除回落可能，但回落空间有限，重点关注主流品种材交投量价变化。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综合来看，本周（</w:t>
      </w:r>
      <w:r w:rsidRPr="00BF09F2">
        <w:rPr>
          <w:rFonts w:hint="eastAsia"/>
        </w:rPr>
        <w:t>6.01-6.05</w:t>
      </w:r>
      <w:r w:rsidRPr="00BF09F2">
        <w:rPr>
          <w:rFonts w:hint="eastAsia"/>
        </w:rPr>
        <w:t>）国内钢材市场价格趋强运行。现阶段来看，随着价格的继续攀升，现货市场的采购情绪逐渐开始波动，少数品种在价格涨后均存在高位成交受阻的现象，不过迫于资源成本压力，价格并未表现出过多的松动。不过后续随着华南区域进入梅雨季以及品种间表现分化，短期内地域价格以及品种价格走势差异或逐渐扩大。综合预计，下周国内钢材市场价格或窄幅震荡运行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上海市场：上周末唐山钢坯小幅上调，市场看涨积极性较强。上半周，随着钢材期货震荡走强以及成交表现良好，钢材价格整体拉涨，累计涨幅达</w:t>
      </w:r>
      <w:r w:rsidRPr="00BF09F2">
        <w:rPr>
          <w:rFonts w:hint="eastAsia"/>
        </w:rPr>
        <w:t>70-90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与此同时，以铁矿石为首的原材料价格连创高点，成本重心不断上移，使得钢厂被动上调出厂价。然而价格拉高后，高位资源成交不畅。下半周，上海阴雨天气较为集中，市场成交愈发清淡，现货价格呈冲高回落态势，主流资源小幅回调</w:t>
      </w:r>
      <w:r w:rsidRPr="00BF09F2">
        <w:rPr>
          <w:rFonts w:hint="eastAsia"/>
        </w:rPr>
        <w:t>20-30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吨。据悉，全国钢材库存连续</w:t>
      </w:r>
      <w:r w:rsidRPr="00BF09F2">
        <w:rPr>
          <w:rFonts w:hint="eastAsia"/>
        </w:rPr>
        <w:t>12</w:t>
      </w:r>
      <w:r w:rsidRPr="00BF09F2">
        <w:rPr>
          <w:rFonts w:hint="eastAsia"/>
        </w:rPr>
        <w:t>周下降，库存消化进展尚可，对当前钢材价格尚有一定提振。然而当前粗钢产量已逼近历史新高，后期供给压力也不可小觑。总体来看，目前价格上行受限，下有支撑，短期上海钢材价格或以震荡整理为主。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北京市场：上周末唐山高炉限产事件再次发酵，钢坯继续走高及各地钢企出厂价推波助澜，市场销售热情再起。本周始，随着钢材期货盘面再次震荡走强，市场信心提振，外加本地市场主流资源大螺规格开始出现短缺，部分商家惜售心态再起，钢材现货价格随成交量的释放而再次大幅走高，累计涨幅</w:t>
      </w:r>
      <w:r w:rsidRPr="00BF09F2">
        <w:rPr>
          <w:rFonts w:hint="eastAsia"/>
        </w:rPr>
        <w:t>100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吨左右。随后，期货高位盘整走弱，现货价格高位承压，部分高价资源转弱回调</w:t>
      </w:r>
      <w:r w:rsidRPr="00BF09F2">
        <w:rPr>
          <w:rFonts w:hint="eastAsia"/>
        </w:rPr>
        <w:t>10-20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吨。考虑到本地市场终端需求稳定，库存压力较轻，但市场恐高情绪加重，预计下周北京钢材价格高位震荡偏弱运行为主。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杭州市场：本周（</w:t>
      </w:r>
      <w:r w:rsidRPr="00BF09F2">
        <w:rPr>
          <w:rFonts w:hint="eastAsia"/>
        </w:rPr>
        <w:t>6.01-6.05</w:t>
      </w:r>
      <w:r w:rsidRPr="00BF09F2">
        <w:rPr>
          <w:rFonts w:hint="eastAsia"/>
        </w:rPr>
        <w:t>）初，受唐山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份环保限产，沙钢上旬价格政策上调，钢材期货反弹等提振，下游用户采购积极，商家看涨情绪高涨，主流报价整体攀高。周中，浙江部分地区雷雨天气，终端采购有所放缓，低价资源出货尚可，多数商家谨慎，主流报价维稳。临近周末，钢材期货弱势走跌，阴雨天气影响施工，市场成交表现不佳，市场报价弱势微跌。库存来看，现杭州螺纹钢库存量在</w:t>
      </w:r>
      <w:r w:rsidRPr="00BF09F2">
        <w:rPr>
          <w:rFonts w:hint="eastAsia"/>
        </w:rPr>
        <w:t>90.2</w:t>
      </w:r>
      <w:r w:rsidRPr="00BF09F2">
        <w:rPr>
          <w:rFonts w:hint="eastAsia"/>
        </w:rPr>
        <w:t>万吨，周环比下降</w:t>
      </w:r>
      <w:r w:rsidRPr="00BF09F2">
        <w:rPr>
          <w:rFonts w:hint="eastAsia"/>
        </w:rPr>
        <w:t>0.8</w:t>
      </w:r>
      <w:r w:rsidRPr="00BF09F2">
        <w:rPr>
          <w:rFonts w:hint="eastAsia"/>
        </w:rPr>
        <w:t>万吨。预计，下周杭州钢材价格将震荡偏弱运行。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广州市场：据市场反馈，前半周受钢材期货震荡走高刺激，全国市场报价上涨，本地市场也有跟进；周四以后，强降雨导致工地施工受限，下游需求回落，价格出现盘整。库存方面，本周广州钢材社会库存降幅收窄。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月上旬，广州地区雨水不断，钢材终端需求难有表现，贸易商出货压力随之增加，预计下周广州钢材市场价格震荡趋弱。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二、成本分析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1</w:t>
      </w:r>
      <w:r w:rsidRPr="00BF09F2">
        <w:rPr>
          <w:rFonts w:hint="eastAsia"/>
        </w:rPr>
        <w:t>、本周钢厂调价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随着全国各地经济生活走向正常，为了挽回一季度大幅下降的</w:t>
      </w:r>
      <w:r w:rsidRPr="00BF09F2">
        <w:rPr>
          <w:rFonts w:hint="eastAsia"/>
        </w:rPr>
        <w:t>GDP</w:t>
      </w:r>
      <w:r w:rsidRPr="00BF09F2">
        <w:rPr>
          <w:rFonts w:hint="eastAsia"/>
        </w:rPr>
        <w:t>数值，按时完成今年的项目任务，</w:t>
      </w:r>
      <w:r w:rsidRPr="00BF09F2">
        <w:rPr>
          <w:rFonts w:hint="eastAsia"/>
        </w:rPr>
        <w:lastRenderedPageBreak/>
        <w:t>全国多地重点工程项目加速开工，施工单位加班加点赶工期。并且今年的专项债也提前发行，并要求加快项目的落地。因此</w:t>
      </w:r>
      <w:r w:rsidRPr="00BF09F2">
        <w:rPr>
          <w:rFonts w:hint="eastAsia"/>
        </w:rPr>
        <w:t>4</w:t>
      </w:r>
      <w:r w:rsidRPr="00BF09F2">
        <w:rPr>
          <w:rFonts w:hint="eastAsia"/>
        </w:rPr>
        <w:t>月至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月出现了需求叠加的现象，从而促使钢材需求爆发式的增长，钢价也出现了回升。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本周（</w:t>
      </w:r>
      <w:r w:rsidRPr="00BF09F2">
        <w:rPr>
          <w:rFonts w:hint="eastAsia"/>
        </w:rPr>
        <w:t>6.01-6.05</w:t>
      </w:r>
      <w:r w:rsidRPr="00BF09F2">
        <w:rPr>
          <w:rFonts w:hint="eastAsia"/>
        </w:rPr>
        <w:t>）国内大部分钢厂出厂价有不同程度的上调，部分钢厂累计涨幅较为可观。鉴于原料价格涨势汹汹，钢厂被动上调出厂价。临近周末，终端对于高位资源接受程度不高，钢厂调价节奏放缓。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2</w:t>
      </w:r>
      <w:r w:rsidRPr="00BF09F2">
        <w:rPr>
          <w:rFonts w:hint="eastAsia"/>
        </w:rPr>
        <w:t>、原材料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本周（</w:t>
      </w:r>
      <w:r w:rsidRPr="00BF09F2">
        <w:rPr>
          <w:rFonts w:hint="eastAsia"/>
        </w:rPr>
        <w:t>6.01-6.05</w:t>
      </w:r>
      <w:r w:rsidRPr="00BF09F2">
        <w:rPr>
          <w:rFonts w:hint="eastAsia"/>
        </w:rPr>
        <w:t>）国内原料价格继续上行，其中废钢涨幅较为明显、焦炭第四轮提涨开启、铁精粉受进口矿影响而继续拉升。分品种来看：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钢坯市场：本周国内钢坯市场震荡上行。受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月份环保限产刺激，以及钢坯库存持续下降，周末唐山钢坯含税出厂价提涨</w:t>
      </w:r>
      <w:r w:rsidRPr="00BF09F2">
        <w:rPr>
          <w:rFonts w:hint="eastAsia"/>
        </w:rPr>
        <w:t>30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吨，涨后调坯轧材企业抵触情绪增加。周中黑色系商品期货继续上涨，以及钢坯供应存在缺口支撑，钢坯出厂价推涨</w:t>
      </w:r>
      <w:r w:rsidRPr="00BF09F2">
        <w:rPr>
          <w:rFonts w:hint="eastAsia"/>
        </w:rPr>
        <w:t>20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目前钢坯价格一方面受原材料支撑，另一方面唐山钢坯的期现活跃性凸显金融属性，现货市场低库存下挺价意愿强。下游轧钢企业被动跟涨坯料，但高价接受度低，不过在供应存缺口的局面下，价格压力尚难凸显。预计下周国内钢坯市场或以高位盘整运行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焦炭市场：本周国内焦炭市场延续偏强运行，第四轮提涨</w:t>
      </w:r>
      <w:r w:rsidRPr="00BF09F2">
        <w:rPr>
          <w:rFonts w:hint="eastAsia"/>
        </w:rPr>
        <w:t>50-100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吨逐步落实中。受山东地区‘以煤定焦’政策落实执行，焦炭产量缩减及徐州焦化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月底去产能预期等信息提振，国内焦炭市场心态普遍乐观，外加多数焦企订单充裕，库存偏低，继续提涨意愿不减。本周至山西个别焦企提涨</w:t>
      </w:r>
      <w:r w:rsidRPr="00BF09F2">
        <w:rPr>
          <w:rFonts w:hint="eastAsia"/>
        </w:rPr>
        <w:t>100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吨以来，江苏徐州地区焦企率先落实</w:t>
      </w:r>
      <w:r w:rsidRPr="00BF09F2">
        <w:rPr>
          <w:rFonts w:hint="eastAsia"/>
        </w:rPr>
        <w:t>100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吨涨幅，带动山东、河北等地区部分钢企逐步接受</w:t>
      </w:r>
      <w:r w:rsidRPr="00BF09F2">
        <w:rPr>
          <w:rFonts w:hint="eastAsia"/>
        </w:rPr>
        <w:t>50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吨涨幅。考虑到多地焦企限产、去产能预期的增强及钢厂对焦炭需求维持高位，预计下周国内焦炭市场继续落实第四轮上涨为主。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废钢市场：本周受期货继续震荡走强及国内钢价再次上涨等因素影响，国内废钢市场信心再起，废钢价格止跌转涨，由北往南全线上涨，累计涨幅达到</w:t>
      </w:r>
      <w:r w:rsidRPr="00BF09F2">
        <w:rPr>
          <w:rFonts w:hint="eastAsia"/>
        </w:rPr>
        <w:t>30-100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吨。综合来看，受钢坯及钢价继续走强刺激，国内废钢价格再创年内新高，考虑到当前废钢资源仍偏紧，且下游需求较强支撑，预计下周国内废钢市场涨势趋缓，高位震荡盘整运行为主。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铁矿石市场：本周国产铁精粉价格继续推高。受钢企采购需求较好，进口矿价继续冲高等因素提振，本周国内铁精粉市场继续上涨。从需求来看，高炉维持</w:t>
      </w:r>
      <w:r w:rsidRPr="00BF09F2">
        <w:rPr>
          <w:rFonts w:hint="eastAsia"/>
        </w:rPr>
        <w:t>91.02%</w:t>
      </w:r>
      <w:r w:rsidRPr="00BF09F2">
        <w:rPr>
          <w:rFonts w:hint="eastAsia"/>
        </w:rPr>
        <w:t>的高开工率，矿石刚需强劲，日均疏港量增</w:t>
      </w:r>
      <w:r w:rsidRPr="00BF09F2">
        <w:rPr>
          <w:rFonts w:hint="eastAsia"/>
        </w:rPr>
        <w:t>12.15</w:t>
      </w:r>
      <w:r w:rsidRPr="00BF09F2">
        <w:rPr>
          <w:rFonts w:hint="eastAsia"/>
        </w:rPr>
        <w:t>万吨，普氏指数飙至百元美金上方。临近周末，淡水河谷黑色执行官辟谣，“今年矿石指导产量没有变化，仍在</w:t>
      </w:r>
      <w:r w:rsidRPr="00BF09F2">
        <w:rPr>
          <w:rFonts w:hint="eastAsia"/>
        </w:rPr>
        <w:t>3.1</w:t>
      </w:r>
      <w:r w:rsidRPr="00BF09F2">
        <w:rPr>
          <w:rFonts w:hint="eastAsia"/>
        </w:rPr>
        <w:t>亿吨和</w:t>
      </w:r>
      <w:r w:rsidRPr="00BF09F2">
        <w:rPr>
          <w:rFonts w:hint="eastAsia"/>
        </w:rPr>
        <w:t>3.3</w:t>
      </w:r>
      <w:r w:rsidRPr="00BF09F2">
        <w:rPr>
          <w:rFonts w:hint="eastAsia"/>
        </w:rPr>
        <w:t>亿之间”，期货盘面空头势力增强，矿石交易价略有回调。基于，矿石窜至年后新高，铁水增量空间有限等，预计下周铁矿石市场或以高位震荡运行。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海运市场：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4</w:t>
      </w:r>
      <w:r w:rsidRPr="00BF09F2">
        <w:rPr>
          <w:rFonts w:hint="eastAsia"/>
        </w:rPr>
        <w:t>日，波罗的海干散货运价指数（</w:t>
      </w:r>
      <w:r w:rsidRPr="00BF09F2">
        <w:rPr>
          <w:rFonts w:hint="eastAsia"/>
        </w:rPr>
        <w:t>BDI</w:t>
      </w:r>
      <w:r w:rsidRPr="00BF09F2">
        <w:rPr>
          <w:rFonts w:hint="eastAsia"/>
        </w:rPr>
        <w:t>）收报</w:t>
      </w:r>
      <w:r w:rsidRPr="00BF09F2">
        <w:rPr>
          <w:rFonts w:hint="eastAsia"/>
        </w:rPr>
        <w:t>632</w:t>
      </w:r>
      <w:r w:rsidRPr="00BF09F2">
        <w:rPr>
          <w:rFonts w:hint="eastAsia"/>
        </w:rPr>
        <w:t>点，较上周同期上涨</w:t>
      </w:r>
      <w:r w:rsidRPr="00BF09F2">
        <w:rPr>
          <w:rFonts w:hint="eastAsia"/>
        </w:rPr>
        <w:t>143</w:t>
      </w:r>
      <w:r w:rsidRPr="00BF09F2">
        <w:rPr>
          <w:rFonts w:hint="eastAsia"/>
        </w:rPr>
        <w:t>点，涨幅</w:t>
      </w:r>
      <w:r w:rsidRPr="00BF09F2">
        <w:rPr>
          <w:rFonts w:hint="eastAsia"/>
        </w:rPr>
        <w:t>29.2%</w:t>
      </w:r>
      <w:r w:rsidRPr="00BF09F2">
        <w:rPr>
          <w:rFonts w:hint="eastAsia"/>
        </w:rPr>
        <w:t>。</w:t>
      </w:r>
      <w:r w:rsidRPr="00BF09F2">
        <w:rPr>
          <w:rFonts w:hint="eastAsia"/>
        </w:rPr>
        <w:lastRenderedPageBreak/>
        <w:t>5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29</w:t>
      </w:r>
      <w:r w:rsidRPr="00BF09F2">
        <w:rPr>
          <w:rFonts w:hint="eastAsia"/>
        </w:rPr>
        <w:t>日，上海航运交易所发布的中国沿海（散货）综合运价指数报收</w:t>
      </w:r>
      <w:r w:rsidRPr="00BF09F2">
        <w:rPr>
          <w:rFonts w:hint="eastAsia"/>
        </w:rPr>
        <w:t>1055.6</w:t>
      </w:r>
      <w:r w:rsidRPr="00BF09F2">
        <w:rPr>
          <w:rFonts w:hint="eastAsia"/>
        </w:rPr>
        <w:t>点，较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22</w:t>
      </w:r>
      <w:r w:rsidRPr="00BF09F2">
        <w:rPr>
          <w:rFonts w:hint="eastAsia"/>
        </w:rPr>
        <w:t>日下调</w:t>
      </w:r>
      <w:r w:rsidRPr="00BF09F2">
        <w:rPr>
          <w:rFonts w:hint="eastAsia"/>
        </w:rPr>
        <w:t>1.6%</w:t>
      </w:r>
      <w:r w:rsidRPr="00BF09F2">
        <w:rPr>
          <w:rFonts w:hint="eastAsia"/>
        </w:rPr>
        <w:t>。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4</w:t>
      </w:r>
      <w:r w:rsidRPr="00BF09F2">
        <w:rPr>
          <w:rFonts w:hint="eastAsia"/>
        </w:rPr>
        <w:t>日，上海航运交易所发布的煤炭货种运价指数报收</w:t>
      </w:r>
      <w:r w:rsidRPr="00BF09F2">
        <w:rPr>
          <w:rFonts w:hint="eastAsia"/>
        </w:rPr>
        <w:t>635.08</w:t>
      </w:r>
      <w:r w:rsidRPr="00BF09F2">
        <w:rPr>
          <w:rFonts w:hint="eastAsia"/>
        </w:rPr>
        <w:t>点；秦皇岛</w:t>
      </w:r>
      <w:r w:rsidRPr="00BF09F2">
        <w:rPr>
          <w:rFonts w:hint="eastAsia"/>
        </w:rPr>
        <w:t>-</w:t>
      </w:r>
      <w:r w:rsidRPr="00BF09F2">
        <w:rPr>
          <w:rFonts w:hint="eastAsia"/>
        </w:rPr>
        <w:t>上海（</w:t>
      </w:r>
      <w:r w:rsidRPr="00BF09F2">
        <w:rPr>
          <w:rFonts w:hint="eastAsia"/>
        </w:rPr>
        <w:t>4-5</w:t>
      </w:r>
      <w:r w:rsidRPr="00BF09F2">
        <w:rPr>
          <w:rFonts w:hint="eastAsia"/>
        </w:rPr>
        <w:t>万</w:t>
      </w:r>
      <w:r w:rsidRPr="00BF09F2">
        <w:rPr>
          <w:rFonts w:hint="eastAsia"/>
        </w:rPr>
        <w:t>dwt</w:t>
      </w:r>
      <w:r w:rsidRPr="00BF09F2">
        <w:rPr>
          <w:rFonts w:hint="eastAsia"/>
        </w:rPr>
        <w:t>）航线运价为</w:t>
      </w:r>
      <w:r w:rsidRPr="00BF09F2">
        <w:rPr>
          <w:rFonts w:hint="eastAsia"/>
        </w:rPr>
        <w:t>23.7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吨；秦皇岛</w:t>
      </w:r>
      <w:r w:rsidRPr="00BF09F2">
        <w:rPr>
          <w:rFonts w:hint="eastAsia"/>
        </w:rPr>
        <w:t>-</w:t>
      </w:r>
      <w:r w:rsidRPr="00BF09F2">
        <w:rPr>
          <w:rFonts w:hint="eastAsia"/>
        </w:rPr>
        <w:t>广州（</w:t>
      </w:r>
      <w:r w:rsidRPr="00BF09F2">
        <w:rPr>
          <w:rFonts w:hint="eastAsia"/>
        </w:rPr>
        <w:t>6-7</w:t>
      </w:r>
      <w:r w:rsidRPr="00BF09F2">
        <w:rPr>
          <w:rFonts w:hint="eastAsia"/>
        </w:rPr>
        <w:t>万</w:t>
      </w:r>
      <w:r w:rsidRPr="00BF09F2">
        <w:rPr>
          <w:rFonts w:hint="eastAsia"/>
        </w:rPr>
        <w:t>dwt</w:t>
      </w:r>
      <w:r w:rsidRPr="00BF09F2">
        <w:rPr>
          <w:rFonts w:hint="eastAsia"/>
        </w:rPr>
        <w:t>）航线运价为</w:t>
      </w:r>
      <w:r w:rsidRPr="00BF09F2">
        <w:rPr>
          <w:rFonts w:hint="eastAsia"/>
        </w:rPr>
        <w:t>31.3</w:t>
      </w:r>
      <w:r w:rsidRPr="00BF09F2">
        <w:rPr>
          <w:rFonts w:hint="eastAsia"/>
        </w:rPr>
        <w:t>元</w:t>
      </w:r>
      <w:r w:rsidRPr="00BF09F2">
        <w:rPr>
          <w:rFonts w:hint="eastAsia"/>
        </w:rPr>
        <w:t>/</w:t>
      </w:r>
      <w:r w:rsidRPr="00BF09F2">
        <w:rPr>
          <w:rFonts w:hint="eastAsia"/>
        </w:rPr>
        <w:t>吨。</w:t>
      </w: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2</w:t>
      </w:r>
      <w:r w:rsidRPr="00BF09F2">
        <w:rPr>
          <w:rFonts w:hint="eastAsia"/>
        </w:rPr>
        <w:t>日，沿海金属矿石货种运价指数报收</w:t>
      </w:r>
      <w:r w:rsidRPr="00BF09F2">
        <w:rPr>
          <w:rFonts w:hint="eastAsia"/>
        </w:rPr>
        <w:t>690.83</w:t>
      </w:r>
      <w:r w:rsidRPr="00BF09F2">
        <w:rPr>
          <w:rFonts w:hint="eastAsia"/>
        </w:rPr>
        <w:t>点。预计下周</w:t>
      </w:r>
      <w:r w:rsidRPr="00BF09F2">
        <w:rPr>
          <w:rFonts w:hint="eastAsia"/>
        </w:rPr>
        <w:t>BDI</w:t>
      </w:r>
      <w:r w:rsidRPr="00BF09F2">
        <w:rPr>
          <w:rFonts w:hint="eastAsia"/>
        </w:rPr>
        <w:t>指数将延续震荡偏强走势。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三、供给和需求分析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据监测数据显示，进入六月后，国内下游钢材需求增速有放缓迹象，南方地区由于阴雨天气增多，成交表现出现下滑；北方地区由于工程启动较晚，成交表现尚可。以华东地区为例，日均成交量较上周继续下降。具体来看，上半周受钢材期货强势拉涨提振，现货价格跟风上调，市场交投气氛较为积极，整体出货表现不错。然而在价格连续拉高后，市场恐高情绪滋生，下半周成交明显趋弱，尤其连日阴雨使得市场运输受阻，成交表现愈发清淡。总体来看，随着南方地区进入梅雨季节，钢材市场成交或将进一步走弱，短期钢材价格或将面临冲高回落的风险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全国钢材社会库存连续</w:t>
      </w:r>
      <w:r w:rsidRPr="00BF09F2">
        <w:rPr>
          <w:rFonts w:hint="eastAsia"/>
        </w:rPr>
        <w:t>12</w:t>
      </w:r>
      <w:r w:rsidRPr="00BF09F2">
        <w:rPr>
          <w:rFonts w:hint="eastAsia"/>
        </w:rPr>
        <w:t>周下降，建筑钢材库存下降速度略有加快，板材库存下降速度略有加快，本周钢材社会库存继续下降，但降幅有所收窄。随着市场进入淡季后，需求端表现逐步趋弱；而钢厂生产积极性依然高企，粗钢产量再度攀升，已逼近历史最高点。可见后期供需矛盾或将升级，库存拐点即将出现。这对钢材价格走势形成一定负面影响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四、宏观方面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1</w:t>
      </w:r>
      <w:r w:rsidRPr="00BF09F2">
        <w:rPr>
          <w:rFonts w:hint="eastAsia"/>
        </w:rPr>
        <w:t>、地方密集施策</w:t>
      </w:r>
      <w:r w:rsidRPr="00BF09F2">
        <w:rPr>
          <w:rFonts w:hint="eastAsia"/>
        </w:rPr>
        <w:t xml:space="preserve"> </w:t>
      </w:r>
      <w:r w:rsidRPr="00BF09F2">
        <w:rPr>
          <w:rFonts w:hint="eastAsia"/>
        </w:rPr>
        <w:t>加力落实“六稳”“六保”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连日来，围绕落实“六稳”“六保”，地方密集开会部署，出台系列配套政策。从各地出炉的落实“六稳”“六保”路线图看，为市场主体纾困，以重点项目建设为牵引，成为其中的关键环节。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29</w:t>
      </w:r>
      <w:r w:rsidRPr="00BF09F2">
        <w:rPr>
          <w:rFonts w:hint="eastAsia"/>
        </w:rPr>
        <w:t>日召开的国务院常务会议强调，围绕做好“六稳”工作、落实“六保”任务，抓紧做好纾困和激发市场活力的规模性政策实施，该拨的钱尽快下拨、该发的债加快发行、该出的配套措施抓紧出台。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2</w:t>
      </w:r>
      <w:r w:rsidRPr="00BF09F2">
        <w:rPr>
          <w:rFonts w:hint="eastAsia"/>
        </w:rPr>
        <w:t>、</w:t>
      </w:r>
      <w:r w:rsidRPr="00BF09F2">
        <w:rPr>
          <w:rFonts w:hint="eastAsia"/>
        </w:rPr>
        <w:t>2020</w:t>
      </w:r>
      <w:r w:rsidRPr="00BF09F2">
        <w:rPr>
          <w:rFonts w:hint="eastAsia"/>
        </w:rPr>
        <w:t>年长三角重大项目</w:t>
      </w:r>
      <w:r w:rsidRPr="00BF09F2">
        <w:rPr>
          <w:rFonts w:hint="eastAsia"/>
        </w:rPr>
        <w:t>1390</w:t>
      </w:r>
      <w:r w:rsidRPr="00BF09F2">
        <w:rPr>
          <w:rFonts w:hint="eastAsia"/>
        </w:rPr>
        <w:t>项</w:t>
      </w:r>
      <w:r w:rsidRPr="00BF09F2">
        <w:rPr>
          <w:rFonts w:hint="eastAsia"/>
        </w:rPr>
        <w:t xml:space="preserve"> </w:t>
      </w:r>
      <w:r w:rsidRPr="00BF09F2">
        <w:rPr>
          <w:rFonts w:hint="eastAsia"/>
        </w:rPr>
        <w:t>总投资</w:t>
      </w:r>
      <w:r w:rsidRPr="00BF09F2">
        <w:rPr>
          <w:rFonts w:hint="eastAsia"/>
        </w:rPr>
        <w:t>7.81</w:t>
      </w:r>
      <w:r w:rsidRPr="00BF09F2">
        <w:rPr>
          <w:rFonts w:hint="eastAsia"/>
        </w:rPr>
        <w:t>万亿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6</w:t>
      </w:r>
      <w:r w:rsidRPr="00BF09F2">
        <w:rPr>
          <w:rFonts w:hint="eastAsia"/>
        </w:rPr>
        <w:t>月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日上午，长三角一体化发展重大项目·沪苏湖铁路开工仪式在浙江湖州举行。同时，上海、江苏也同步举行沪苏湖铁路上海段、江苏段建设动员会，安徽将同步举行扬马城际铁路马鞍山枢纽工程开工仪式。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3</w:t>
      </w:r>
      <w:r w:rsidRPr="00BF09F2">
        <w:rPr>
          <w:rFonts w:hint="eastAsia"/>
        </w:rPr>
        <w:t>、高频数据向好</w:t>
      </w:r>
      <w:r w:rsidRPr="00BF09F2">
        <w:rPr>
          <w:rFonts w:hint="eastAsia"/>
        </w:rPr>
        <w:t xml:space="preserve"> </w:t>
      </w:r>
      <w:r w:rsidRPr="00BF09F2">
        <w:rPr>
          <w:rFonts w:hint="eastAsia"/>
        </w:rPr>
        <w:t>下半年经济将延续回升态势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多家机构预测，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月主要宏观经济指标继续改善。工业增加值同比增速预计进一步回升。高频数据显示，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月六大发电集团日均耗煤同比回升，临近夏季水电占比提升。华泰证券预计，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月规模以上工业增加值同比增速回升至</w:t>
      </w:r>
      <w:r w:rsidRPr="00BF09F2">
        <w:rPr>
          <w:rFonts w:hint="eastAsia"/>
        </w:rPr>
        <w:t>4.5%</w:t>
      </w:r>
      <w:r w:rsidRPr="00BF09F2">
        <w:rPr>
          <w:rFonts w:hint="eastAsia"/>
        </w:rPr>
        <w:t>。消费有望继续恢复。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月地产销售继续环比改善，</w:t>
      </w:r>
      <w:r w:rsidRPr="00BF09F2">
        <w:rPr>
          <w:rFonts w:hint="eastAsia"/>
        </w:rPr>
        <w:t>30</w:t>
      </w:r>
      <w:r w:rsidRPr="00BF09F2">
        <w:rPr>
          <w:rFonts w:hint="eastAsia"/>
        </w:rPr>
        <w:t>城商品房成交量回升。汽车销售</w:t>
      </w:r>
      <w:r w:rsidRPr="00BF09F2">
        <w:rPr>
          <w:rFonts w:hint="eastAsia"/>
        </w:rPr>
        <w:lastRenderedPageBreak/>
        <w:t>同比转正。天风证券预测，</w:t>
      </w:r>
      <w:r w:rsidRPr="00BF09F2">
        <w:rPr>
          <w:rFonts w:hint="eastAsia"/>
        </w:rPr>
        <w:t>5</w:t>
      </w:r>
      <w:r w:rsidRPr="00BF09F2">
        <w:rPr>
          <w:rFonts w:hint="eastAsia"/>
        </w:rPr>
        <w:t>月社会消费品零售总额同比增速有望回升，六七月可能进一步回升。</w:t>
      </w:r>
    </w:p>
    <w:p w:rsidR="00BF09F2" w:rsidRPr="00BF09F2" w:rsidRDefault="00BF09F2" w:rsidP="00BF09F2">
      <w:pPr>
        <w:spacing w:line="480" w:lineRule="exact"/>
        <w:ind w:firstLineChars="200" w:firstLine="420"/>
      </w:pPr>
      <w:r w:rsidRPr="00BF09F2">
        <w:rPr>
          <w:rFonts w:hint="eastAsia"/>
        </w:rPr>
        <w:t>五、综合观点</w:t>
      </w:r>
    </w:p>
    <w:p w:rsidR="00DC3FE6" w:rsidRDefault="00BF09F2" w:rsidP="00DC3FE6">
      <w:pPr>
        <w:spacing w:line="480" w:lineRule="exact"/>
        <w:ind w:firstLineChars="200" w:firstLine="420"/>
      </w:pPr>
      <w:r w:rsidRPr="00BF09F2">
        <w:rPr>
          <w:rFonts w:hint="eastAsia"/>
        </w:rPr>
        <w:t>在钢材期货整体上行以及原料价格强势走高的推动下，上半周国内钢材价格大幅上涨。不同区域涨幅有所不同，其中北方地区由于成交表现良好，价格涨幅更为明显。不过下半周高位钢材资源成交转弱，价格上行之势收窄，部分地区有冲高回落的迹象。虽然全国钢材库存连续</w:t>
      </w:r>
      <w:r w:rsidRPr="00BF09F2">
        <w:rPr>
          <w:rFonts w:hint="eastAsia"/>
        </w:rPr>
        <w:t>12</w:t>
      </w:r>
      <w:r w:rsidRPr="00BF09F2">
        <w:rPr>
          <w:rFonts w:hint="eastAsia"/>
        </w:rPr>
        <w:t>周下降，但从数据来看，钢材库存降幅明显收窄，后期库存去化难度放大。而全国重点钢企粗钢日均产量则继续攀升，并且逼近历史最高点，可见库存消化还需更多时间，后期钢材市场供需矛盾难以缓和。时值六月，南方地区阴雨天气增多，叠加进入淡季后需求减弱等情况，成交表现难以保持节奏，后期钢材价格继续上行空间有限，警惕价格出现回调的风险。因此我们对下周钢材市场行情作出中性评价：需求逐步趋弱，钢价高位调整。具体来说，国内钢材价格指数下周将在</w:t>
      </w:r>
      <w:r w:rsidRPr="00BF09F2">
        <w:rPr>
          <w:rFonts w:hint="eastAsia"/>
        </w:rPr>
        <w:t>3830-3920</w:t>
      </w:r>
      <w:r w:rsidRPr="00BF09F2">
        <w:rPr>
          <w:rFonts w:hint="eastAsia"/>
        </w:rPr>
        <w:t>元区间运行。</w:t>
      </w:r>
    </w:p>
    <w:p w:rsidR="009D0536" w:rsidRDefault="009D0536" w:rsidP="00DC3FE6">
      <w:pPr>
        <w:spacing w:line="480" w:lineRule="exact"/>
        <w:ind w:firstLineChars="200" w:firstLine="420"/>
      </w:pPr>
    </w:p>
    <w:p w:rsidR="009D0536" w:rsidRDefault="009D0536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BF09F2" w:rsidRDefault="00BF09F2" w:rsidP="00DC3FE6">
      <w:pPr>
        <w:spacing w:line="480" w:lineRule="exact"/>
        <w:ind w:firstLineChars="200" w:firstLine="420"/>
      </w:pPr>
    </w:p>
    <w:p w:rsidR="00F2318D" w:rsidRDefault="00F2318D" w:rsidP="006E4BE2">
      <w:pPr>
        <w:spacing w:line="540" w:lineRule="exact"/>
        <w:ind w:firstLineChars="200" w:firstLine="420"/>
      </w:pPr>
    </w:p>
    <w:p w:rsidR="00FB172D" w:rsidRPr="00E67CA2" w:rsidRDefault="005F4E53" w:rsidP="00177BD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32" w:name="_Toc444674210"/>
      <w:bookmarkStart w:id="33" w:name="_Toc452047236"/>
      <w:bookmarkStart w:id="34" w:name="_Toc452365042"/>
      <w:bookmarkStart w:id="35" w:name="_Toc452365203"/>
      <w:bookmarkStart w:id="36" w:name="_Toc42695802"/>
      <w:bookmarkEnd w:id="28"/>
      <w:bookmarkEnd w:id="29"/>
      <w:bookmarkEnd w:id="30"/>
      <w:bookmarkEnd w:id="31"/>
      <w:r w:rsidRPr="00E67CA2">
        <w:rPr>
          <w:rFonts w:hint="eastAsia"/>
          <w:color w:val="FF0000"/>
          <w:sz w:val="28"/>
        </w:rPr>
        <w:lastRenderedPageBreak/>
        <w:t>2、</w:t>
      </w:r>
      <w:r w:rsidR="00FB172D" w:rsidRPr="00E67CA2">
        <w:rPr>
          <w:rFonts w:hint="eastAsia"/>
          <w:color w:val="FF0000"/>
          <w:sz w:val="28"/>
        </w:rPr>
        <w:t>废钢</w:t>
      </w:r>
      <w:bookmarkEnd w:id="32"/>
      <w:bookmarkEnd w:id="33"/>
      <w:bookmarkEnd w:id="34"/>
      <w:bookmarkEnd w:id="35"/>
      <w:bookmarkEnd w:id="36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7" w:name="_Toc444674211"/>
      <w:bookmarkStart w:id="38" w:name="_Toc452047237"/>
      <w:bookmarkStart w:id="39" w:name="_Toc452365043"/>
      <w:bookmarkStart w:id="40" w:name="_Toc452365204"/>
      <w:bookmarkStart w:id="41" w:name="_Toc42695803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DD7C3F">
        <w:rPr>
          <w:rFonts w:hint="eastAsia"/>
          <w:color w:val="FF0000"/>
          <w:sz w:val="28"/>
          <w:szCs w:val="28"/>
        </w:rPr>
        <w:t>6月10日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7"/>
      <w:bookmarkEnd w:id="38"/>
      <w:bookmarkEnd w:id="39"/>
      <w:bookmarkEnd w:id="40"/>
      <w:bookmarkEnd w:id="41"/>
    </w:p>
    <w:tbl>
      <w:tblPr>
        <w:tblW w:w="5000" w:type="pct"/>
        <w:tblLook w:val="04A0"/>
      </w:tblPr>
      <w:tblGrid>
        <w:gridCol w:w="1658"/>
        <w:gridCol w:w="1658"/>
        <w:gridCol w:w="1658"/>
        <w:gridCol w:w="1230"/>
        <w:gridCol w:w="1417"/>
        <w:gridCol w:w="2318"/>
      </w:tblGrid>
      <w:tr w:rsidR="00A45035" w:rsidRPr="00CA79F7" w:rsidTr="00A45035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不含税2060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不含税2080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不含税2270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不含税2280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不含税2260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不含税2290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不含税2110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不含税2210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/>
                <w:b/>
                <w:color w:val="00B050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/>
                <w:b/>
                <w:color w:val="00B050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2270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不含税2300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不含税2280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  <w:b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不含税2290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不含税2250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D92062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92062" w:rsidRPr="00D92062" w:rsidRDefault="00D92062" w:rsidP="00D92062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D92062">
              <w:rPr>
                <w:rFonts w:ascii="微软雅黑" w:eastAsia="微软雅黑" w:hAnsi="微软雅黑" w:hint="eastAsia"/>
              </w:rPr>
              <w:t>不含税2250</w:t>
            </w:r>
          </w:p>
        </w:tc>
      </w:tr>
    </w:tbl>
    <w:p w:rsidR="00FB172D" w:rsidRPr="00D26D60" w:rsidRDefault="00FB172D" w:rsidP="00D26D60">
      <w:pPr>
        <w:pStyle w:val="1"/>
        <w:jc w:val="center"/>
        <w:rPr>
          <w:color w:val="FF0000"/>
          <w:sz w:val="32"/>
          <w:szCs w:val="32"/>
        </w:rPr>
      </w:pPr>
      <w:bookmarkStart w:id="42" w:name="_Toc42695804"/>
      <w:bookmarkStart w:id="43" w:name="_Toc335665350"/>
      <w:bookmarkStart w:id="44" w:name="_Toc336528223"/>
      <w:bookmarkStart w:id="45" w:name="_Toc444674212"/>
      <w:r w:rsidRPr="00D26D60">
        <w:rPr>
          <w:rFonts w:hint="eastAsia"/>
          <w:color w:val="FF0000"/>
          <w:sz w:val="32"/>
          <w:szCs w:val="32"/>
        </w:rPr>
        <w:lastRenderedPageBreak/>
        <w:t>水泥、</w:t>
      </w:r>
      <w:r w:rsidR="002F444E">
        <w:rPr>
          <w:rFonts w:hint="eastAsia"/>
          <w:color w:val="FF0000"/>
          <w:sz w:val="32"/>
          <w:szCs w:val="32"/>
        </w:rPr>
        <w:t>混凝土、</w:t>
      </w:r>
      <w:r w:rsidRPr="00D26D60">
        <w:rPr>
          <w:rFonts w:hint="eastAsia"/>
          <w:color w:val="FF0000"/>
          <w:sz w:val="32"/>
          <w:szCs w:val="32"/>
        </w:rPr>
        <w:t>砂石</w:t>
      </w:r>
      <w:r w:rsidR="00F427D7">
        <w:rPr>
          <w:rFonts w:hint="eastAsia"/>
          <w:color w:val="FF0000"/>
          <w:sz w:val="32"/>
          <w:szCs w:val="32"/>
        </w:rPr>
        <w:t>料</w:t>
      </w:r>
      <w:r w:rsidRPr="00D26D60">
        <w:rPr>
          <w:rFonts w:hint="eastAsia"/>
          <w:color w:val="FF0000"/>
          <w:sz w:val="32"/>
          <w:szCs w:val="32"/>
        </w:rPr>
        <w:t>价格专区</w:t>
      </w:r>
      <w:bookmarkEnd w:id="42"/>
    </w:p>
    <w:p w:rsidR="00FB172D" w:rsidRDefault="00FB172D" w:rsidP="008569BA">
      <w:pPr>
        <w:pStyle w:val="2"/>
        <w:numPr>
          <w:ilvl w:val="0"/>
          <w:numId w:val="6"/>
        </w:numPr>
      </w:pPr>
      <w:bookmarkStart w:id="46" w:name="_Toc452365046"/>
      <w:bookmarkStart w:id="47" w:name="_Toc452365207"/>
      <w:bookmarkStart w:id="48" w:name="_Toc42695805"/>
      <w:r w:rsidRPr="00D26D60">
        <w:rPr>
          <w:rFonts w:hint="eastAsia"/>
        </w:rPr>
        <w:t>全国水泥价格行情</w:t>
      </w:r>
      <w:bookmarkEnd w:id="43"/>
      <w:bookmarkEnd w:id="44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5"/>
      <w:bookmarkEnd w:id="46"/>
      <w:bookmarkEnd w:id="47"/>
      <w:r w:rsidR="00DD7C3F">
        <w:rPr>
          <w:rFonts w:hint="eastAsia"/>
        </w:rPr>
        <w:t>6月第2周</w:t>
      </w:r>
      <w:r w:rsidR="00D52E01" w:rsidRPr="00D26D60">
        <w:rPr>
          <w:rFonts w:hint="eastAsia"/>
        </w:rPr>
        <w:t>）</w:t>
      </w:r>
      <w:bookmarkEnd w:id="48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6631D3">
        <w:trPr>
          <w:trHeight w:val="1252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D92062" w:rsidP="00E37B6C">
            <w:pPr>
              <w:jc w:val="center"/>
              <w:rPr>
                <w:b/>
                <w:sz w:val="18"/>
                <w:szCs w:val="18"/>
              </w:rPr>
            </w:pPr>
            <w:r w:rsidRPr="00D82973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26" o:title=""/>
                </v:shape>
                <o:OLEObject Type="Embed" ProgID="Excel.Sheet.12" ShapeID="_x0000_i1026" DrawAspect="Icon" ObjectID="_1656129155" r:id="rId27"/>
              </w:object>
            </w:r>
          </w:p>
        </w:tc>
      </w:tr>
    </w:tbl>
    <w:p w:rsidR="00FB0172" w:rsidRDefault="00FB0172" w:rsidP="00BB60ED">
      <w:pPr>
        <w:pStyle w:val="2"/>
      </w:pPr>
      <w:bookmarkStart w:id="49" w:name="_Toc42695806"/>
      <w:bookmarkStart w:id="50" w:name="_Toc452365094"/>
      <w:bookmarkStart w:id="51" w:name="_Toc452365255"/>
      <w:r>
        <w:rPr>
          <w:rFonts w:hint="eastAsia"/>
        </w:rPr>
        <w:lastRenderedPageBreak/>
        <w:t>1.1、水泥指数走势图</w:t>
      </w:r>
      <w:bookmarkEnd w:id="49"/>
    </w:p>
    <w:p w:rsidR="00FB0172" w:rsidRDefault="00B259D2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242435" cy="2604770"/>
            <wp:effectExtent l="19050" t="0" r="571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52" w:name="_Toc42695807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52"/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本周全国地区水泥价格涨跌互现。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水泥价格呈下滑趋势，浙江绍兴水泥价格回落20元/吨，福建福州地区下调10元/吨；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水泥价格下调，湖北武汉地区水泥价格陆续下调，幅度为10-20元/吨，河南平顶山、新乡等地区水泥价格下调10-20元/吨；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水泥市场涨跌互现，广西地区水泥价格持稳，广东惠州地区部分企业袋装水泥价格上涨，幅度为15元/吨，粤东地区水泥价格大幅下调，整体下滑25元/吨，海南全岛各品种水泥价格下调20-30元/吨；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水泥价格保持稳定，重庆地区市场水泥行情保持跌后持稳，云南地区报价暂稳，贵州地区水泥价格持稳定运行；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水泥价格呈稳中偏强态势，北京、天津价格保持高位，河北市场竞争激烈，价格稍有下探趋势；</w:t>
      </w:r>
    </w:p>
    <w:p w:rsid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西北市场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整体水泥行情稳定运行；</w:t>
      </w:r>
    </w:p>
    <w:p w:rsidR="006E41CB" w:rsidRPr="006E41CB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东北地区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水泥价格本周继续维稳运行。</w:t>
      </w:r>
    </w:p>
    <w:p w:rsidR="006E41CB" w:rsidRPr="009179C9" w:rsidRDefault="006E41CB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</w:t>
      </w:r>
    </w:p>
    <w:p w:rsidR="006E41CB" w:rsidRPr="006E41CB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上海水泥价格本周保持稳定运行，市场需求表现一般，现主流品牌P.O42.5散装市场价450-470元/吨；浙江绍兴地区价格回落20元/吨，近期雨水天气频繁，水泥市场需求减弱，且部分企业未有跟进，价格上涨支撑力度不够，目前绍兴地区P.O42.5散装主流出厂价在500元/吨；江苏淮安地区水泥市场近期总体表现比较平稳，需求方面，在建项目正常施工，天气状况较好，水泥需求量较好，现一线品牌P.O42.5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lastRenderedPageBreak/>
        <w:t>散装市场主流成交价390-410元/吨。；安徽地区水泥价格震荡偏强运行，市场需求表现良好，现市场主流P.O42.散装水泥市场报价490-500元/吨；福建福州地区水泥价格出现回落，幅度为10元/吨，近期持续雨水天气，对工程项目的开展影响较大，且本地水泥企业库存较高，为环节库存压力，部分企业率先回落；山东地区水泥行情保持稳定，价格大稳小动，目前执行错峰停窑，市场行情整体较稳；江西地区水泥价格本周暂稳，市场行情暂无较大调整。</w:t>
      </w:r>
    </w:p>
    <w:p w:rsidR="00FA1A04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华中区域</w:t>
      </w:r>
    </w:p>
    <w:p w:rsidR="00156384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河南平顶山地区水泥价格开始陆续下调10-20元/吨，目前当地主流品牌P.O42.5散装水泥出厂报价360-380元/吨；湖北武汉地区工程量开始减少，市场整体下滑，水泥销量下滑后，水泥价格开始下调，据市场反馈武汉地区部分品牌水泥价格近几日下调10-20元/吨；湖南常德地区市场需求表现一般，前期水泥价格上调后，价格高于外围水泥价格， 部分低价水泥冲击市场，前期涨价落实情况不佳，加之雨水天气持续，水泥出货量不佳，企业熟料库存增加，近期市场部分品牌报价随之回落，跌幅20元/吨，P.O42.5散装报价390元/吨。</w:t>
      </w:r>
    </w:p>
    <w:p w:rsidR="00F21AAE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华南区域</w:t>
      </w:r>
    </w:p>
    <w:p w:rsidR="006E41CB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广西百色地区水泥熟料库存低位，雨水天气持续，市场需求表现一般，水泥销量暂稳，市场行情持稳定运行，价格暂未出现调整，目前当地主流品牌P.O42.5散装水泥价格在370-380元/吨；受到雨水天气影响，广州地区水泥市场需求较差，市场价格上涨乏力，行情弱势持稳，目前本地P.O42.5散装水泥市场价格基本维持在500元/吨左右；海南全岛各品种标号散装水泥下调30元/吨,袋装水泥下调20元/吨，现市场主流P.O42.5散装水泥市场报价410元/吨，市场需求下滑，水泥销量不佳，再加上水泥企业库存压力增加，价格难以支撑出现下调。</w:t>
      </w:r>
    </w:p>
    <w:p w:rsidR="00FA1A04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</w:t>
      </w:r>
    </w:p>
    <w:p w:rsidR="00156384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北京地区水泥行情保持稳定，近期下游施工企业以及混凝土企业对水泥市场需求有所提升，价格保持高位运行状态，目前本地P.O42.5散装水泥市场价格基本维持在510元/吨左右；天津地区天气晴朗，水泥市场需求较好，下游施工企业以及混凝土企业采购量较大，因此价格保持高位坚挺状态，目前本地P.O42.5散装水泥市场价格到位价格基本维持在460元/吨左右；河北雄安地区水泥市场竞争较为激烈，价格保持稳中偏弱态势，目前P.O42.5散装水泥市场价格基本维持在420-430元/吨左右；山西运城地区水泥市场需求一般，水泥价格持稳运行，现市场主流P.O42.5散装水泥市场报价400-410元/吨。</w:t>
      </w:r>
    </w:p>
    <w:p w:rsidR="00FA1A04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东北区域</w:t>
      </w:r>
    </w:p>
    <w:p w:rsidR="006E41CB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辽宁地区市场需求较差，因此价格上涨落实能拿到较大，本轮价格上调基本未落实，因此价格回调，目前本地P.O42.5散装水泥市场价格维持在320元/吨左右；吉林长春地区水泥市场行情近期有涨价趋势，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lastRenderedPageBreak/>
        <w:t>据水泥企业反馈，当地水泥熟料库存低位，市场需求暂有小幅提升，库存消耗较快，价格保持震荡偏强；黑龙江哈尔滨地区水泥价格继续持稳运行，市场行情暂无变动。</w:t>
      </w:r>
    </w:p>
    <w:p w:rsidR="00FA1A04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</w:t>
      </w:r>
    </w:p>
    <w:p w:rsidR="00156384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重庆地区本周市场行情保持稳定运行，水泥价格暂稳，目前该地区主流品牌P.O42.5散装水泥价格在420-450元/吨；四川广安地区雨水天气增多，本地水泥市场需求增速放缓，当地环保部门监察较紧，各大水泥厂严格执行错峰停窑计划，水泥价格持稳运行，主流品牌水泥P.O42.5散装报价为445-460元/吨。；云南昆明本地水泥企业表示近期销量稳定，市场报价保持稳定运行，该地区主流品牌水泥P.O42.5散装报价为320-340元/吨；贵州贵阳地区市场需求表现较好，各厂家出货情况较好，库存中下水平，水泥价格整体平稳。</w:t>
      </w:r>
    </w:p>
    <w:p w:rsidR="00FA1A04" w:rsidRPr="009179C9" w:rsidRDefault="00156384" w:rsidP="009D0536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</w:t>
      </w:r>
    </w:p>
    <w:p w:rsidR="00156384" w:rsidRPr="00FA1A04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陕西西安市场工程基本恢复，项目进展迅速，水泥企业出货较好，市场行情保持稳定；甘肃兰州地区市场需求表现较为良好，今年开工情况良好，水泥价格保持稳定运行，市场报价350-380元/吨；青海西宁市场水泥价格继续持稳运行，价格暂无出现调整，目前厂家出货量良好；新疆吐鲁番地区水泥价格保持偏稳运行，市场报价在450远/吨上下，行情持续保持稳定状态；宁夏银川地区工程项目开展保持一般，需求弱势，水泥价格保持稳定状态，市场主流P.O42.5在260-300元/吨。</w:t>
      </w:r>
    </w:p>
    <w:p w:rsidR="006E41CB" w:rsidRPr="009179C9" w:rsidRDefault="006E41CB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综上所述：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本周华东地区水泥行情有小幅回落，预计下周将弱势维稳运行；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华北市场价格本周有所下跌，预计下周保持稳定；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西南地区水泥市场价格暂稳，预计下周保持平稳态势；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东北地区市场需求难有起色，价格仍保持弱势维稳趋势；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华南市场行情部分区域大幅回落，下周预计将保持弱势维稳态势；</w:t>
      </w:r>
    </w:p>
    <w:p w:rsidR="00BF09F2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华中地区水泥行情本周下调，预计下周保持震荡偏弱运行；</w:t>
      </w:r>
    </w:p>
    <w:p w:rsidR="008E2400" w:rsidRPr="00BF09F2" w:rsidRDefault="00DD7C3F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BF09F2">
        <w:rPr>
          <w:rFonts w:ascii="微软雅黑" w:eastAsia="微软雅黑" w:hAnsi="微软雅黑" w:cs="宋体" w:hint="eastAsia"/>
          <w:b/>
          <w:kern w:val="0"/>
          <w:szCs w:val="21"/>
        </w:rPr>
        <w:t>西北地区水泥行情长期稳定，预计下周继续保持稳定。</w:t>
      </w:r>
    </w:p>
    <w:p w:rsidR="00DC3FE6" w:rsidRPr="009179C9" w:rsidRDefault="00DC3FE6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BF09F2" w:rsidRDefault="00BF09F2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3" w:name="_Toc42695808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DD7C3F">
        <w:rPr>
          <w:rFonts w:hint="eastAsia"/>
        </w:rPr>
        <w:t>6月第2周</w:t>
      </w:r>
      <w:r w:rsidRPr="00D26D60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D92062" w:rsidP="00D3039E">
            <w:pPr>
              <w:jc w:val="center"/>
              <w:rPr>
                <w:b/>
                <w:sz w:val="18"/>
                <w:szCs w:val="18"/>
              </w:rPr>
            </w:pPr>
            <w:r w:rsidRPr="00D82973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9" o:title=""/>
                </v:shape>
                <o:OLEObject Type="Embed" ProgID="Excel.Sheet.12" ShapeID="_x0000_i1027" DrawAspect="Icon" ObjectID="_1656129156" r:id="rId30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4" w:name="_Toc42695809"/>
      <w:r>
        <w:rPr>
          <w:rFonts w:hint="eastAsia"/>
        </w:rPr>
        <w:lastRenderedPageBreak/>
        <w:t>2.1、混凝土指数走势图</w:t>
      </w:r>
      <w:bookmarkEnd w:id="54"/>
    </w:p>
    <w:p w:rsidR="00DA7EB7" w:rsidRDefault="00BF09F2" w:rsidP="00854E9F">
      <w:pPr>
        <w:jc w:val="center"/>
      </w:pPr>
      <w:r>
        <w:rPr>
          <w:noProof/>
        </w:rPr>
        <w:drawing>
          <wp:inline distT="0" distB="0" distL="0" distR="0">
            <wp:extent cx="5199380" cy="2785745"/>
            <wp:effectExtent l="1905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5" w:name="_Toc42695810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5"/>
    </w:p>
    <w:p w:rsidR="00BF09F2" w:rsidRDefault="00CA0881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9179C9" w:rsidRPr="009179C9">
        <w:rPr>
          <w:rFonts w:ascii="微软雅黑" w:eastAsia="微软雅黑" w:hAnsi="微软雅黑" w:cs="宋体" w:hint="eastAsia"/>
          <w:kern w:val="0"/>
          <w:szCs w:val="21"/>
        </w:rPr>
        <w:t>混凝土价格指数为465.45，周环比下降0.02%，</w:t>
      </w:r>
    </w:p>
    <w:p w:rsidR="00BF09F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全国混凝土行情保持震荡走弱。</w:t>
      </w:r>
    </w:p>
    <w:p w:rsidR="00BF09F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华东区域弱势下行，山东烟台、威海、潍坊地区混凝土价格弱势回调；</w:t>
      </w:r>
    </w:p>
    <w:p w:rsidR="00BF09F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中南区域震荡偏弱，海南海口地区混凝土价格小幅下行；</w:t>
      </w:r>
    </w:p>
    <w:p w:rsidR="00BF09F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华北区域稳中偏强，天津地区混凝土价格小幅上涨；</w:t>
      </w:r>
    </w:p>
    <w:p w:rsidR="00FA1A04" w:rsidRPr="00DC3FE6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西南、西北地区混凝土价格整体弱势维稳运行。</w:t>
      </w:r>
    </w:p>
    <w:p w:rsidR="007637E2" w:rsidRPr="009179C9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</w:t>
      </w:r>
    </w:p>
    <w:p w:rsidR="007637E2" w:rsidRPr="007637E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华东地区混凝土市场报价弱势下行。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近期上海地区混凝土企业发货量稳定，市场行情尚可，报价继续保持稳定运行；浙江地区施工进度减缓，搅拌站发货量降低，原材价格稳定，价格弱稳为主；江苏地区逐渐显现雨势，施工受阻，混凝土市场需求低迷，价格持稳为主；福建地区近期市场行情偏弱，部分区域混凝土价格弱势运行；山东地区整体施工进度有快有慢，市场行情高，价格震荡运行；江西地区雨水天气较多，本地工程施工不高，价格维稳运行。</w:t>
      </w:r>
    </w:p>
    <w:p w:rsidR="007637E2" w:rsidRPr="009179C9" w:rsidRDefault="009179C9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</w:t>
      </w:r>
      <w:r w:rsidR="007637E2"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中区域</w:t>
      </w:r>
    </w:p>
    <w:p w:rsidR="009D0536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整体来看华中区域混凝土价格弱稳为主。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湖南多地均处于降雨天气，市场行情不高，价格持稳为主；湖北地区混凝土市场需求降低，原材料价格稳定，成本报价暂稳；河南地区水泥价格小幅回落，近期混凝土市场需求不高，价格或将下行趋势。</w:t>
      </w:r>
    </w:p>
    <w:p w:rsidR="009179C9" w:rsidRPr="009179C9" w:rsidRDefault="009179C9" w:rsidP="009179C9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</w:t>
      </w: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区域</w:t>
      </w:r>
    </w:p>
    <w:p w:rsidR="007637E2" w:rsidRPr="007637E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华南地区混凝土弱势下行。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广东地区雨势较大，混凝土市场大幅降低，价格弱稳为主；另外广西地区施工进度尚可，混凝土市场需求稳定，报价保持稳定运行；海南海口地区混凝土价格小幅下降10元/方，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lastRenderedPageBreak/>
        <w:t>主要本地水泥价格弱势下行，生产成本降低，因此价格弱稳为主。</w:t>
      </w:r>
    </w:p>
    <w:p w:rsidR="007637E2" w:rsidRPr="009179C9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</w:t>
      </w:r>
    </w:p>
    <w:p w:rsidR="007637E2" w:rsidRPr="009179C9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华北区域混凝土市场行情涨跌互现。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最近天津地区混凝土价格小幅上涨10-20元/方，近期砂石及水泥价格小幅上涨，生产成本提升，因此价格提升；北京地区施工逐渐恢复，混凝土市场行情转好，价格继续保持稳定运行；河北衡水、秦皇岛地区混凝土市场需求降低，原材价格弱势，整体生产成本降低，价格弱势回调10元/方。</w:t>
      </w:r>
      <w:r w:rsidR="007637E2" w:rsidRPr="007637E2">
        <w:rPr>
          <w:rFonts w:ascii="微软雅黑" w:eastAsia="微软雅黑" w:hAnsi="微软雅黑" w:cs="宋体"/>
          <w:kern w:val="0"/>
          <w:szCs w:val="21"/>
        </w:rPr>
        <w:br/>
      </w:r>
      <w:r w:rsidR="007637E2"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</w:t>
      </w:r>
    </w:p>
    <w:p w:rsidR="000B58C4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西南区域混凝土价格持稳为主。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重庆地区搅拌站间竞争较为激烈，市场需求一般，因此混凝土市场报价维稳为主；近期四川地区混凝土市场需求尚可，供货量趋于稳定，市场报价稳定运行；云南地区混凝土原材料报价稳定，市场供应略微下降，因此混凝土市场报价继续保持稳定运行；贵州地区混凝土企业资金回款不佳，发货量有所降低，市场行情稳定为主。</w:t>
      </w:r>
    </w:p>
    <w:p w:rsidR="000B58C4" w:rsidRPr="009179C9" w:rsidRDefault="000B58C4" w:rsidP="000B58C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东北区域</w:t>
      </w:r>
    </w:p>
    <w:p w:rsidR="00854E9F" w:rsidRPr="00854E9F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东北地区混凝土价格保持稳定于心。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由市场需求来看，东北三省近期天气条件尚可，水泥价格出现回落，影响不大，而砂石价格坚挺运行，因此整体混凝土报价继续保持稳定运行。</w:t>
      </w:r>
    </w:p>
    <w:p w:rsidR="007637E2" w:rsidRPr="009179C9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/>
          <w:b/>
          <w:color w:val="FF0000"/>
          <w:kern w:val="0"/>
          <w:szCs w:val="21"/>
        </w:rPr>
        <w:t>西北区域</w:t>
      </w:r>
    </w:p>
    <w:p w:rsidR="00854E9F" w:rsidRPr="00854E9F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西北区域混凝土市场报价维稳运行。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陕西地区混凝土原材价格稳定，市场需求变化不大，价格持稳为主；另外甘肃、青海、宁夏及新疆地区施工单位施工进度一般，而受环保影响，砂石开采受限，因此报价坚挺运行，支撑混凝土价格维稳运行。</w:t>
      </w:r>
    </w:p>
    <w:p w:rsidR="007637E2" w:rsidRPr="009179C9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综上所述：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本周全国地区混凝土市场价格震荡偏弱运行。</w:t>
      </w:r>
      <w:r w:rsidRPr="009179C9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华南地区混凝土价格或将下跌，广东地区受雨季影响，混凝土出货量大降，加之水泥价格回调，整体市场心态价差，因此价格或将下调；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华中地区混凝土维稳，混凝土市场需求一般，原材价格稳定，价格持稳为主；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华东地区混凝土市场报价或将回落，主要多地市场需求下降，加之资金问题，整体市场呈跌势，因此价格或将回落；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西北地区混凝土继续稳定为主，市场行情平平，价格无力变动；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西南地区混凝土价格弱稳为主，原材价格逐渐出现弱势，市场需求略微下降，因此价格难以支撑；华</w:t>
      </w:r>
    </w:p>
    <w:p w:rsidR="0019614E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北地区混凝土市场需求尚可，原材价格稳定，市场报价稳定运行；</w:t>
      </w:r>
    </w:p>
    <w:p w:rsidR="007637E2" w:rsidRDefault="009179C9" w:rsidP="009179C9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东北地区混凝土市场需求稳定，原材价格虽有小幅回落，但影响不大，因此价格稳定运行。</w:t>
      </w:r>
    </w:p>
    <w:p w:rsidR="007B698A" w:rsidRPr="007637E2" w:rsidRDefault="007B698A" w:rsidP="007B698A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E31BB" w:rsidRDefault="00EE31BB" w:rsidP="007637E2">
      <w:pPr>
        <w:pStyle w:val="a7"/>
        <w:spacing w:before="0" w:beforeAutospacing="0" w:after="0" w:afterAutospacing="0"/>
        <w:ind w:firstLineChars="200" w:firstLine="36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BF09F2" w:rsidRDefault="00BF09F2" w:rsidP="007637E2">
      <w:pPr>
        <w:pStyle w:val="a7"/>
        <w:spacing w:before="0" w:beforeAutospacing="0" w:after="0" w:afterAutospacing="0"/>
        <w:ind w:firstLineChars="200" w:firstLine="36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6" w:name="_Toc42695811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DD7C3F">
        <w:rPr>
          <w:rFonts w:hint="eastAsia"/>
        </w:rPr>
        <w:t>6月第2周</w:t>
      </w:r>
      <w:r w:rsidRPr="00D26D60">
        <w:rPr>
          <w:rFonts w:hint="eastAsia"/>
        </w:rPr>
        <w:t>）</w:t>
      </w:r>
      <w:bookmarkEnd w:id="56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E648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、奎屯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D92062" w:rsidP="0093710E">
            <w:pPr>
              <w:jc w:val="center"/>
              <w:rPr>
                <w:b/>
                <w:sz w:val="18"/>
                <w:szCs w:val="18"/>
              </w:rPr>
            </w:pPr>
            <w:r w:rsidRPr="00D82973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32" o:title=""/>
                </v:shape>
                <o:OLEObject Type="Embed" ProgID="Excel.Sheet.12" ShapeID="_x0000_i1028" DrawAspect="Icon" ObjectID="_1656129157" r:id="rId33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7" w:name="_Toc42695812"/>
      <w:r>
        <w:rPr>
          <w:rFonts w:hint="eastAsia"/>
        </w:rPr>
        <w:lastRenderedPageBreak/>
        <w:t>本周全国砂石料市场综述</w:t>
      </w:r>
      <w:bookmarkEnd w:id="57"/>
    </w:p>
    <w:p w:rsidR="007637E2" w:rsidRPr="00BF09F2" w:rsidRDefault="00BF09F2" w:rsidP="00BF09F2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9179C9" w:rsidRPr="00BF09F2">
        <w:rPr>
          <w:rFonts w:ascii="微软雅黑" w:eastAsia="微软雅黑" w:hAnsi="微软雅黑" w:cs="宋体" w:hint="eastAsia"/>
          <w:kern w:val="0"/>
          <w:szCs w:val="21"/>
        </w:rPr>
        <w:t>，综合砂石价格109.67元/吨，周环比上升0.61%，本周砂石行情持续小幅上涨。两会工作报告提出的‘六稳’和‘六保’工作中，砂石产业是重要支撑，与砂石产业企业密切相关，今年在扩大有效投资方面，基建是重点领域之一，将带动砂石骨料需求持续保持约200亿吨高位，市场对砂石的需求较为乐观。综合来看，预计下周全国综合砂石行情偏强运行。</w:t>
      </w:r>
    </w:p>
    <w:p w:rsidR="007B698A" w:rsidRPr="00854E9F" w:rsidRDefault="00BF09F2" w:rsidP="00EE31BB">
      <w:pPr>
        <w:ind w:firstLineChars="200" w:firstLine="42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603240" cy="2881630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Pr="00854E9F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p w:rsidR="007637E2" w:rsidRPr="00854E9F" w:rsidRDefault="009179C9" w:rsidP="00EE31BB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720080" cy="1967230"/>
            <wp:effectExtent l="19050" t="0" r="0" b="0"/>
            <wp:docPr id="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04" w:rsidRPr="00FA1A04" w:rsidRDefault="009179C9" w:rsidP="009179C9">
      <w:pPr>
        <w:spacing w:line="360" w:lineRule="exact"/>
        <w:ind w:firstLineChars="200" w:firstLine="496"/>
        <w:rPr>
          <w:rFonts w:ascii="微软雅黑" w:eastAsia="微软雅黑" w:hAnsi="微软雅黑" w:cs="宋体"/>
          <w:kern w:val="0"/>
          <w:szCs w:val="21"/>
        </w:rPr>
      </w:pPr>
      <w:r>
        <w:rPr>
          <w:rFonts w:ascii="Microsoft YaHei UI" w:eastAsia="Microsoft YaHei UI" w:hAnsi="Microsoft YaHei UI" w:hint="eastAsia"/>
          <w:color w:val="007AAA"/>
          <w:spacing w:val="9"/>
          <w:sz w:val="23"/>
          <w:szCs w:val="23"/>
          <w:shd w:val="clear" w:color="auto" w:fill="FFFFFF"/>
        </w:rPr>
        <w:t>本周，全国机制砂均价101元/吨，周环比持平；碎石均价95元/吨，周环比持平；天然砂均价133元/吨，周环比上涨1.5%。具体分区域来看：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华东区域</w:t>
      </w:r>
    </w:p>
    <w:p w:rsid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/>
          <w:kern w:val="0"/>
          <w:szCs w:val="21"/>
        </w:rPr>
        <w:t>本周，上海地区受雨水天气影响，建筑市场进度放缓，市场对砂石需求较为稳定，受价格上涨影响部分搅拌站和砂石码头出现屯库现象，但由于终端需求放缓，本周上海价格持稳为主。机制砂报价维持在100-102元/吨，碎石价格维持在98-100元/吨左右。</w:t>
      </w:r>
    </w:p>
    <w:p w:rsid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/>
          <w:kern w:val="0"/>
          <w:szCs w:val="21"/>
        </w:rPr>
        <w:t>江西南昌市场需求保持良好，砂石价格小幅波动。江西南昌市场工程项目逐渐恢复，目前砂石企业供应保持良好，并且天然砂价格在110-120元/吨，石子价格在95元/吨。从近期市场累计来看，砂子价格有小幅上升，预计后期会持续保持稳定运行为主。</w:t>
      </w:r>
    </w:p>
    <w:p w:rsidR="00FA1A04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/>
          <w:kern w:val="0"/>
          <w:szCs w:val="21"/>
        </w:rPr>
        <w:t>安徽六安地区砂石行情偏强运行，主要受汛期影响，加上市场对砂石采购量的增加，天然砂行情偏强运行。目前六安市场河砂市场报价在150-160元/吨；机制砂市场价格在120-130元/吨；碎石市场价格在</w:t>
      </w:r>
      <w:r w:rsidRPr="009179C9">
        <w:rPr>
          <w:rFonts w:ascii="微软雅黑" w:eastAsia="微软雅黑" w:hAnsi="微软雅黑" w:cs="宋体"/>
          <w:kern w:val="0"/>
          <w:szCs w:val="21"/>
        </w:rPr>
        <w:lastRenderedPageBreak/>
        <w:t>105-110元/吨。随着市场需求持续增加，天然砂供应吃紧，因此预计六安砂石综合行情偏强运行。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华中区域</w:t>
      </w:r>
    </w:p>
    <w:p w:rsidR="00DC3FE6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近段时间武汉地区工程量整体有所减少，砂石消耗量下滑情况下，砂石价格依旧维持稳定，目前天然砂价格在160-170元/吨，机制砂价格98-105元/吨，碎石价格在93-98元/吨，虽然近期市场需求处于弱势，但砂石价格无明显下调趋势，继续以稳定为主。 </w:t>
      </w:r>
    </w:p>
    <w:p w:rsidR="00EE31BB" w:rsidRPr="009179C9" w:rsidRDefault="00DC3FE6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</w:t>
      </w:r>
    </w:p>
    <w:p w:rsidR="009179C9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陕西西安市场砂子石子价格呈现较为稳定状态，目前机制砂市场价格保持在105-110元/吨，石子价格在95-100元/吨。并且根据材质不同市场报价方面还有一定变化，预计短期市场价格方面波动性不大，预计下周继续保持平稳。近期陕西地区砂石价格行情保持平稳运行，市场需求表现稳定。</w:t>
      </w:r>
    </w:p>
    <w:p w:rsidR="00EE31BB" w:rsidRPr="009179C9" w:rsidRDefault="00DC3FE6" w:rsidP="009179C9">
      <w:pPr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</w:t>
      </w:r>
    </w:p>
    <w:p w:rsidR="00DC3FE6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云南昆明地区机制砂市场价格在70元/吨左右。本地搅拌站供应量尚可，主要本地施工单位整体进度虽小幅降低，整体需求尚可，砂石市场需求量依旧较高，因此砂石矿山企业表示近期供应尚且充足，因此市场供需区域平衡状态，报价保持坚挺运行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华南区域</w:t>
      </w:r>
    </w:p>
    <w:p w:rsidR="009179C9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南宁地区砂石行情近期保持稳定，受到雨水天气影响，砂石销量难有提升，工地进度放缓，当地矿山出厂价较为坚挺，目前当地机制砂价格在70-85元/吨，碎石价格在62-66元/吨，短期内南宁砂石市场价格将继续保持平稳运行。</w:t>
      </w:r>
    </w:p>
    <w:p w:rsidR="009179C9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广州地区天然河砂比较紧缺，价格小幅上扬10-20元/吨。目前本地天然河砂价格维持在140-160元/吨左右。本地机制砂价格相对稳定，此外石子价格波动不大。广州地区近期雨水天气较多，下游需求方面暂时未见较大的回升，但是由于材料紧张，导致价格呈现上升趋势。综合短期情况来看，广州地区砂石市场行情相对稳定，价格将会保持高位坚挺状态运行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</w:t>
      </w:r>
    </w:p>
    <w:p w:rsidR="007B698A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近期辽宁沿海地区违规生产厂家一律关停，船运外销河砂暂停发货，价格或将调整出售。天津地区砂石市场需求增加，砂石行情持稳运行。由于当地价格较高，外围辽宁等地低价砂石不断流入天津市场，后期对本地砂石价格或将有一定的冲击。目前该地区机制砂中砂价格维持在110元/吨；碎石价格维持在105元/吨左右。预计后期本地砂石价格震荡运行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综上所述</w:t>
      </w:r>
    </w:p>
    <w:p w:rsidR="00FA1A04" w:rsidRPr="009179C9" w:rsidRDefault="009179C9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kern w:val="0"/>
          <w:szCs w:val="21"/>
        </w:rPr>
        <w:t>本周全国综合砂石行情持续偏强运行，沿海市场天然砂石价格持续上涨，海沙禁止开采，天然砂供应紧张，价格持续走高。以秦岭淮河为界，北方砂石行情持稳运行，内陆主要以机制砂为主，价格优势明显，供需平衡，随之价格持稳为主。价格方面，预计下周华东地区砂石价格持偏强运行；中南地区砂石行情暂稳；西南地区砂石行情低位运行；西北地区砂石价格持稳运行，东北地区砂石价格震荡运行。</w:t>
      </w:r>
    </w:p>
    <w:bookmarkEnd w:id="50"/>
    <w:bookmarkEnd w:id="51"/>
    <w:p w:rsidR="007B698A" w:rsidRDefault="007B698A" w:rsidP="00FB172D">
      <w:pPr>
        <w:pStyle w:val="1"/>
        <w:jc w:val="center"/>
        <w:rPr>
          <w:color w:val="FF0000"/>
        </w:rPr>
      </w:pPr>
    </w:p>
    <w:p w:rsidR="00BF09F2" w:rsidRDefault="00BF09F2" w:rsidP="00FB172D">
      <w:pPr>
        <w:pStyle w:val="1"/>
        <w:jc w:val="center"/>
        <w:rPr>
          <w:color w:val="FF0000"/>
        </w:rPr>
      </w:pPr>
    </w:p>
    <w:p w:rsidR="007B698A" w:rsidRDefault="007B698A" w:rsidP="00FB172D">
      <w:pPr>
        <w:pStyle w:val="1"/>
        <w:jc w:val="center"/>
        <w:rPr>
          <w:color w:val="FF0000"/>
        </w:rPr>
      </w:pPr>
    </w:p>
    <w:p w:rsidR="00370484" w:rsidRDefault="00370484" w:rsidP="00FB172D">
      <w:pPr>
        <w:pStyle w:val="1"/>
        <w:jc w:val="center"/>
        <w:rPr>
          <w:color w:val="FF0000"/>
        </w:rPr>
      </w:pPr>
      <w:bookmarkStart w:id="58" w:name="_Toc42695813"/>
      <w:r>
        <w:rPr>
          <w:rFonts w:hint="eastAsia"/>
          <w:color w:val="FF0000"/>
        </w:rPr>
        <w:lastRenderedPageBreak/>
        <w:t>木材价格专区</w:t>
      </w:r>
      <w:bookmarkEnd w:id="58"/>
    </w:p>
    <w:p w:rsidR="00370484" w:rsidRDefault="00370484" w:rsidP="008150CF">
      <w:pPr>
        <w:pStyle w:val="2"/>
        <w:jc w:val="center"/>
      </w:pPr>
      <w:bookmarkStart w:id="59" w:name="_Toc42695814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C46305">
        <w:rPr>
          <w:rFonts w:hint="eastAsia"/>
        </w:rPr>
        <w:t>6</w:t>
      </w:r>
      <w:r>
        <w:rPr>
          <w:rFonts w:hint="eastAsia"/>
        </w:rPr>
        <w:t>月木材价格行情</w:t>
      </w:r>
      <w:bookmarkEnd w:id="59"/>
    </w:p>
    <w:tbl>
      <w:tblPr>
        <w:tblStyle w:val="ad"/>
        <w:tblW w:w="10456" w:type="dxa"/>
        <w:tblLayout w:type="fixed"/>
        <w:tblLook w:val="04A0"/>
      </w:tblPr>
      <w:tblGrid>
        <w:gridCol w:w="1526"/>
        <w:gridCol w:w="2126"/>
        <w:gridCol w:w="2126"/>
        <w:gridCol w:w="2127"/>
        <w:gridCol w:w="2551"/>
      </w:tblGrid>
      <w:tr w:rsidR="00DC49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66.00~71.00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75.00~80.00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108.00~111.00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99.00~101.00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58.00~62.00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60.00~64.00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57.00~62.00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87.00~92.00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63.00~69.00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49.00~52.00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1590.00~1620.00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1790.00~1820.00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1980.00~2010.00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1660.00~1690.00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0B58C4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  <w:p w:rsidR="00303EDD" w:rsidRPr="00303EDD" w:rsidRDefault="00303EDD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860.00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1530.00~1560.00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1830.00~1860.00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1670.00~1700.00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1870.00~1900.00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1770.00~1800.00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1590.00~1620.00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1790.00~1820.00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2300.00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EE444A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4m×35×65mm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1260.00~1350.00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EE444A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3m×30×70mm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1330.00~1380.00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1300.00~1370.00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1330.00~1410.00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1350.00~1420.00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1310.00~1360.00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1300.00~1350.00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BA501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80cm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1600.00~1700.00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四川成都进口锯材</w:t>
            </w:r>
          </w:p>
        </w:tc>
        <w:tc>
          <w:tcPr>
            <w:tcW w:w="2551" w:type="dxa"/>
            <w:vAlign w:val="center"/>
          </w:tcPr>
          <w:p w:rsid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  <w:p w:rsidR="00BA5014" w:rsidRP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BA501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80cm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1550.00~1630.00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四川成都进口锯材</w:t>
            </w:r>
          </w:p>
        </w:tc>
        <w:tc>
          <w:tcPr>
            <w:tcW w:w="2551" w:type="dxa"/>
            <w:vAlign w:val="center"/>
          </w:tcPr>
          <w:p w:rsid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  <w:p w:rsidR="00BA5014" w:rsidRP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</w:tbl>
    <w:p w:rsidR="00FB172D" w:rsidRPr="00FB172D" w:rsidRDefault="00FB172D" w:rsidP="00FB172D">
      <w:pPr>
        <w:pStyle w:val="1"/>
        <w:jc w:val="center"/>
        <w:rPr>
          <w:color w:val="FF0000"/>
        </w:rPr>
      </w:pPr>
      <w:bookmarkStart w:id="60" w:name="_Toc42695815"/>
      <w:r w:rsidRPr="00FB172D">
        <w:rPr>
          <w:rFonts w:hint="eastAsia"/>
          <w:color w:val="FF0000"/>
        </w:rPr>
        <w:lastRenderedPageBreak/>
        <w:t>沥青、防水材料价格专区</w:t>
      </w:r>
      <w:bookmarkEnd w:id="60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61" w:name="_Toc444677712"/>
      <w:bookmarkStart w:id="62" w:name="_Toc452047336"/>
      <w:bookmarkStart w:id="63" w:name="_Toc452365280"/>
      <w:bookmarkStart w:id="64" w:name="_Toc42695816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DD7C3F">
        <w:rPr>
          <w:color w:val="0070C0"/>
          <w:kern w:val="0"/>
          <w:sz w:val="32"/>
          <w:szCs w:val="32"/>
        </w:rPr>
        <w:t>6月10日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61"/>
      <w:bookmarkEnd w:id="62"/>
      <w:bookmarkEnd w:id="63"/>
      <w:bookmarkEnd w:id="64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5" w:name="_Toc452047337"/>
            <w:bookmarkStart w:id="66" w:name="_Toc452365281"/>
            <w:bookmarkStart w:id="67" w:name="_Toc444674241"/>
            <w:bookmarkStart w:id="68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 w:rsidR="00D920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</w:t>
            </w:r>
            <w:r w:rsidR="00817B5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50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5476C0" w:rsidRDefault="00156384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2100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D92062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D92062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→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 w:rsidR="00D920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6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D9206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D92062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→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5476C0" w:rsidRDefault="00D9206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D92062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→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山东尚能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2200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↑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9" w:name="_Toc452047338"/>
      <w:bookmarkStart w:id="70" w:name="_Toc452365282"/>
      <w:bookmarkEnd w:id="65"/>
      <w:bookmarkEnd w:id="66"/>
    </w:p>
    <w:p w:rsidR="00B0032D" w:rsidRDefault="00D92062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724400" cy="27908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日，沥青参考价为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2300.00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(2250.00)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相比，上涨了</w:t>
      </w:r>
      <w:r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2.22%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势。</w:t>
      </w:r>
    </w:p>
    <w:p w:rsidR="00D92062" w:rsidRP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59187E" w:rsidRPr="00F055A3" w:rsidRDefault="0059187E" w:rsidP="00DC75AA">
      <w:pPr>
        <w:pStyle w:val="2"/>
        <w:spacing w:line="480" w:lineRule="auto"/>
        <w:rPr>
          <w:rFonts w:ascii="Arial" w:eastAsia="宋体" w:hAnsi="Arial" w:cs="Arial"/>
          <w:color w:val="000000"/>
          <w:kern w:val="0"/>
          <w:sz w:val="28"/>
          <w:szCs w:val="28"/>
        </w:rPr>
      </w:pPr>
    </w:p>
    <w:p w:rsidR="00F43B12" w:rsidRDefault="00F43B1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1" w:name="_Toc42695817"/>
      <w:r w:rsidRPr="00F43B12">
        <w:rPr>
          <w:rFonts w:hint="eastAsia"/>
          <w:color w:val="FF0000"/>
          <w:kern w:val="0"/>
          <w:sz w:val="28"/>
          <w:szCs w:val="28"/>
        </w:rPr>
        <w:lastRenderedPageBreak/>
        <w:t>防水</w:t>
      </w:r>
      <w:r w:rsidR="0022108A">
        <w:rPr>
          <w:rFonts w:hint="eastAsia"/>
          <w:color w:val="FF0000"/>
          <w:kern w:val="0"/>
          <w:sz w:val="28"/>
          <w:szCs w:val="28"/>
        </w:rPr>
        <w:t>、</w:t>
      </w:r>
      <w:r w:rsidR="00917DED">
        <w:rPr>
          <w:rFonts w:hint="eastAsia"/>
          <w:color w:val="FF0000"/>
          <w:kern w:val="0"/>
          <w:sz w:val="28"/>
          <w:szCs w:val="28"/>
        </w:rPr>
        <w:t>火工品</w:t>
      </w:r>
      <w:r w:rsidR="0022108A">
        <w:rPr>
          <w:rFonts w:hint="eastAsia"/>
          <w:color w:val="FF0000"/>
          <w:kern w:val="0"/>
          <w:sz w:val="28"/>
          <w:szCs w:val="28"/>
        </w:rPr>
        <w:t>、油漆、化工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71"/>
    </w:p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tbl>
      <w:tblPr>
        <w:tblW w:w="5000" w:type="pct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ayout w:type="fixed"/>
        <w:tblLook w:val="04A0"/>
      </w:tblPr>
      <w:tblGrid>
        <w:gridCol w:w="3511"/>
        <w:gridCol w:w="3320"/>
        <w:gridCol w:w="1554"/>
        <w:gridCol w:w="1554"/>
      </w:tblGrid>
      <w:tr w:rsidR="009567FC" w:rsidRPr="0022108A" w:rsidTr="00917DED">
        <w:trPr>
          <w:trHeight w:val="364"/>
        </w:trPr>
        <w:tc>
          <w:tcPr>
            <w:tcW w:w="1766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567FC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3F4ED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材料名称</w:t>
            </w:r>
          </w:p>
        </w:tc>
        <w:tc>
          <w:tcPr>
            <w:tcW w:w="1670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规格型号</w:t>
            </w:r>
          </w:p>
        </w:tc>
        <w:tc>
          <w:tcPr>
            <w:tcW w:w="782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单位</w:t>
            </w:r>
          </w:p>
        </w:tc>
        <w:tc>
          <w:tcPr>
            <w:tcW w:w="782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 w:rsidP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含</w:t>
            </w:r>
            <w:r w:rsidR="009567FC" w:rsidRPr="003F4ED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税价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橡胶止水带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15*300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39.27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橡胶止水条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15*300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16.85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塑料排水板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96g/m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塑料编织袋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袋装砂井用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灌注式黏结胶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69.40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塑料拉筋带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聚炳烯塑料带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11798.29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塑料扩张环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0.82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复合式防水板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32.72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浸渍胶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植生袋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耐候胶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39.66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封缝胶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碳纤维板黏结胶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64.45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改性环氧基液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34.70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涂抹式黏结胶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PVC胶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5.45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环氧树脂胶水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24.79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封边胶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54.53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灌缝胶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50.55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底胶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64.41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找平胶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59.44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注胶器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28.27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注胶座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1.19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240mL/管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0.09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振动标线涂料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9.51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密封胶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40.14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粘结胶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50.17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植筋胶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64.75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纤维稳定剂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木质素纤维、矿物纤维等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13880.34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高次团粒剂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29.74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压浆料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1982.90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膨胀剂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0.50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高效减水剂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7.93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锚固剂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1982.90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lastRenderedPageBreak/>
              <w:t>气密剂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3.47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发泡剂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24.78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高效防水剂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瞬间堵漏剂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遇水膨胀剂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除锈剂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8.44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发泡剂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13.51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氟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300g/瓶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45.05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助焊剂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100mL/瓶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0.09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乳化炸药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12.89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硝铵炸药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1号、2号岩石硝铵炸药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13.89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导火线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120s/m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砂包线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φ1.2mm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母线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2.5mm2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5.06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普通雷管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8号铜管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1.86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电雷管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6号瞬发电雷管,带脚线1.5m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2.68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非电毫秒雷管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导爆管长3~7m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3.67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导爆索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爆速6000~7000m/s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4~5m宽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11.80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玻璃纤维布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宽为:1.0~1.37m,长为:100~200m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9.92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土工格栅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宽6m,聚乙烯单向、双向拉伸、聚炳烯双向、玻璃纤维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9.62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土工格室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5~50cm,网格尺寸根据客户需求制作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20.82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长桶形土工袋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1.68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无机富锌漆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47.59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15.10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标线漆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常温型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14.70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毛面涂料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11.18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桥面防水涂料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聚合物渗透水性桥面防水涂料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防水卷材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33.71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底油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13.19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热熔涂料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10.00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环氧树脂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E-42,E-44,E-51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32.00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PE防护料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23.79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水玻璃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粘度40°Bel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0.96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lastRenderedPageBreak/>
              <w:t>油毛毡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400g,0.915m*21.95m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玻璃钢瓦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1300*7300*1.1mm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46.30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反光油漆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39.66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冷塑路面材料底漆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冷塑路面材料面漆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磷酸二氢钠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防火涂料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16.00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聚合物砂浆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m3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4461.53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聚合物混凝土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m3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3965.81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防腐聚氨酯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6380.00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丙酮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5.80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环氧富锌底漆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54.53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环氧中间漆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21.32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氟碳面漆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69.90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油漆溶剂油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纤维素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6.54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厚度1.2mm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743.59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防锈漆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180.61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28.59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涂饰胶液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浸渍树脂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85.29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甲基丙烯酸甲酯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26.09</w:t>
            </w:r>
          </w:p>
        </w:tc>
      </w:tr>
    </w:tbl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DC02A2" w:rsidRPr="00B63081" w:rsidRDefault="00B63081" w:rsidP="00B63081">
      <w:pPr>
        <w:pStyle w:val="1"/>
        <w:jc w:val="center"/>
        <w:rPr>
          <w:color w:val="FF0000"/>
        </w:rPr>
      </w:pPr>
      <w:bookmarkStart w:id="72" w:name="_Toc42695818"/>
      <w:r>
        <w:rPr>
          <w:rFonts w:hint="eastAsia"/>
          <w:color w:val="FF0000"/>
        </w:rPr>
        <w:lastRenderedPageBreak/>
        <w:t>电缆电线价格专区</w:t>
      </w:r>
      <w:bookmarkEnd w:id="7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17"/>
        <w:gridCol w:w="7065"/>
      </w:tblGrid>
      <w:tr w:rsidR="00B63081" w:rsidRPr="000E110A" w:rsidTr="00B63081">
        <w:trPr>
          <w:trHeight w:val="7372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3B109C" w:rsidRDefault="003B109C" w:rsidP="004873D8">
            <w:pPr>
              <w:jc w:val="left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</w:p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  <w:p w:rsidR="003B109C" w:rsidRDefault="003B109C" w:rsidP="003B109C">
            <w:pPr>
              <w:ind w:firstLineChars="200" w:firstLine="560"/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铜芯交联聚乙烯低烟无卤阻燃电线</w:t>
            </w:r>
          </w:p>
          <w:p w:rsidR="004873D8" w:rsidRPr="004873D8" w:rsidRDefault="003B109C" w:rsidP="003B109C">
            <w:pPr>
              <w:ind w:firstLineChars="200" w:firstLine="560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铜芯交联聚乙烯绝缘电线</w:t>
            </w:r>
            <w:r w:rsid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铜芯聚氯乙烯绝缘绞型连接用软电线</w:t>
            </w:r>
          </w:p>
          <w:p w:rsidR="004873D8" w:rsidRDefault="003B109C" w:rsidP="003B109C">
            <w:pPr>
              <w:ind w:firstLine="555"/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铜芯聚氯乙烯绝缘聚氯乙烯护套屏蔽软电线</w:t>
            </w:r>
          </w:p>
          <w:p w:rsidR="003B109C" w:rsidRPr="003B109C" w:rsidRDefault="003B109C" w:rsidP="003B109C">
            <w:pPr>
              <w:ind w:firstLine="555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</w:p>
          <w:p w:rsidR="003B109C" w:rsidRDefault="003B109C" w:rsidP="003B109C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铜芯交联聚乙烯绝缘聚氯乙烯护套电力电缆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预制分支电缆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铜芯聚氯乙烯绝缘聚氯乙烯护套控制电缆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超五类4对非屏蔽双绞线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六类4对非屏蔽双绞线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同轴电缆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</w:t>
            </w:r>
          </w:p>
          <w:p w:rsidR="00C94D8F" w:rsidRDefault="00C94D8F" w:rsidP="003B109C">
            <w:pPr>
              <w:jc w:val="left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</w:p>
        </w:tc>
      </w:tr>
      <w:tr w:rsidR="00B63081" w:rsidRPr="000E110A" w:rsidTr="00B63081">
        <w:trPr>
          <w:trHeight w:val="48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3611" w:type="pct"/>
            <w:shd w:val="clear" w:color="auto" w:fill="FFFFFF" w:themeFill="background1"/>
          </w:tcPr>
          <w:p w:rsidR="00B63081" w:rsidRPr="00B63081" w:rsidRDefault="00DC75AA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EE1781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37" o:title=""/>
                </v:shape>
                <o:OLEObject Type="Embed" ProgID="Excel.Sheet.12" ShapeID="_x0000_i1029" DrawAspect="Icon" ObjectID="_1656129158" r:id="rId3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B59A0" w:rsidRDefault="00CB59A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94B30" w:rsidRDefault="00D94B3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94B30" w:rsidRDefault="00D94B3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03EDD" w:rsidRDefault="00303EDD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B109C" w:rsidRDefault="003B109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9E5D08" w:rsidRDefault="009E5D08" w:rsidP="00FB172D">
      <w:pPr>
        <w:pStyle w:val="1"/>
        <w:jc w:val="center"/>
        <w:rPr>
          <w:color w:val="FF0000"/>
        </w:rPr>
      </w:pPr>
      <w:bookmarkStart w:id="73" w:name="_Toc42695819"/>
      <w:bookmarkEnd w:id="67"/>
      <w:bookmarkEnd w:id="68"/>
      <w:bookmarkEnd w:id="69"/>
      <w:bookmarkEnd w:id="70"/>
      <w:r>
        <w:rPr>
          <w:rFonts w:hint="eastAsia"/>
          <w:color w:val="FF0000"/>
        </w:rPr>
        <w:lastRenderedPageBreak/>
        <w:t>有色金属价格专区</w:t>
      </w:r>
      <w:bookmarkEnd w:id="73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42945" cy="2594610"/>
                  <wp:effectExtent l="1905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59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06445" cy="2689860"/>
                  <wp:effectExtent l="19050" t="0" r="825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53740" cy="2583815"/>
                  <wp:effectExtent l="19050" t="0" r="381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58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5490" cy="2689860"/>
                  <wp:effectExtent l="1905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38830" cy="2626360"/>
                  <wp:effectExtent l="1905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262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B259D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06445" cy="2604770"/>
                  <wp:effectExtent l="19050" t="0" r="8255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AD60E7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AD60E7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DD7C3F">
              <w:rPr>
                <w:rFonts w:hint="eastAsia"/>
                <w:b/>
                <w:color w:val="FF0000"/>
                <w:sz w:val="28"/>
                <w:szCs w:val="28"/>
              </w:rPr>
              <w:t>6</w:t>
            </w:r>
            <w:r w:rsidR="00DD7C3F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DD7C3F">
              <w:rPr>
                <w:rFonts w:hint="eastAsia"/>
                <w:b/>
                <w:color w:val="FF0000"/>
                <w:sz w:val="28"/>
                <w:szCs w:val="28"/>
              </w:rPr>
              <w:t>10</w:t>
            </w:r>
            <w:r w:rsidR="00DD7C3F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FB172D" w:rsidRDefault="00FE51A9" w:rsidP="00FB172D">
      <w:pPr>
        <w:pStyle w:val="1"/>
        <w:jc w:val="center"/>
        <w:rPr>
          <w:color w:val="FF0000"/>
        </w:rPr>
      </w:pPr>
      <w:bookmarkStart w:id="74" w:name="_Toc42695820"/>
      <w:r>
        <w:rPr>
          <w:rFonts w:hint="eastAsia"/>
          <w:color w:val="FF0000"/>
        </w:rPr>
        <w:lastRenderedPageBreak/>
        <w:t>成品</w:t>
      </w:r>
      <w:r w:rsidR="00FB172D" w:rsidRPr="00FB172D">
        <w:rPr>
          <w:rFonts w:hint="eastAsia"/>
          <w:color w:val="FF0000"/>
        </w:rPr>
        <w:t>油价格专区</w:t>
      </w:r>
      <w:bookmarkEnd w:id="74"/>
    </w:p>
    <w:p w:rsidR="00C90829" w:rsidRDefault="00C90829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5" w:name="_Toc452047471"/>
      <w:bookmarkStart w:id="76" w:name="_Toc452365287"/>
      <w:bookmarkStart w:id="77" w:name="_Toc444674235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8" w:name="_Toc42695821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DD7C3F">
        <w:rPr>
          <w:rFonts w:hint="eastAsia"/>
          <w:color w:val="FF0000"/>
          <w:kern w:val="0"/>
          <w:sz w:val="28"/>
          <w:szCs w:val="28"/>
        </w:rPr>
        <w:t>6月10日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5"/>
      <w:bookmarkEnd w:id="76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8"/>
    </w:p>
    <w:p w:rsidR="00FB172D" w:rsidRPr="00121B37" w:rsidRDefault="00FB172D" w:rsidP="005071CA">
      <w:pPr>
        <w:widowControl/>
        <w:jc w:val="right"/>
        <w:rPr>
          <w:b/>
        </w:rPr>
      </w:pPr>
      <w:r w:rsidRPr="00121B37">
        <w:rPr>
          <w:rFonts w:hint="eastAsia"/>
          <w:b/>
        </w:rPr>
        <w:t>注：</w:t>
      </w:r>
      <w:r w:rsidR="00BB7E14" w:rsidRPr="00121B37">
        <w:rPr>
          <w:rFonts w:hint="eastAsia"/>
          <w:b/>
        </w:rPr>
        <w:t>本周</w:t>
      </w:r>
      <w:r w:rsidR="00752F11" w:rsidRPr="00121B37">
        <w:rPr>
          <w:rFonts w:hint="eastAsia"/>
          <w:b/>
        </w:rPr>
        <w:t>油价</w:t>
      </w:r>
      <w:r w:rsidR="00484144">
        <w:rPr>
          <w:rFonts w:hint="eastAsia"/>
          <w:b/>
        </w:rPr>
        <w:t>未</w:t>
      </w:r>
      <w:r w:rsidR="007965C8" w:rsidRPr="00121B37">
        <w:rPr>
          <w:rFonts w:hint="eastAsia"/>
          <w:b/>
        </w:rPr>
        <w:t>调</w:t>
      </w:r>
    </w:p>
    <w:tbl>
      <w:tblPr>
        <w:tblStyle w:val="ad"/>
        <w:tblW w:w="9939" w:type="dxa"/>
        <w:tblLook w:val="04A0"/>
      </w:tblPr>
      <w:tblGrid>
        <w:gridCol w:w="1349"/>
        <w:gridCol w:w="1750"/>
        <w:gridCol w:w="1750"/>
        <w:gridCol w:w="1750"/>
        <w:gridCol w:w="1750"/>
        <w:gridCol w:w="1590"/>
      </w:tblGrid>
      <w:tr w:rsidR="000E43E4" w:rsidRPr="0079758F" w:rsidTr="0079758F">
        <w:trPr>
          <w:trHeight w:val="340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北京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天津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内蒙古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辽宁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吉林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黑龙江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4.95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上海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5.08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浙江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安徽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福建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5.10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5.14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5.16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6.02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海南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重庆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四川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5.21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贵州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5.21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云南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西藏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陕西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5.02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甘肃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5.02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青海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宁夏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5.01</w:t>
            </w:r>
          </w:p>
        </w:tc>
      </w:tr>
      <w:tr w:rsidR="00D043AC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新疆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5.38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5.79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6.46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4.99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436429" w:rsidRDefault="00436429" w:rsidP="00436429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9" w:name="_Toc42695822"/>
      <w:bookmarkEnd w:id="77"/>
      <w:r>
        <w:rPr>
          <w:rFonts w:hint="eastAsia"/>
          <w:color w:val="FF0000"/>
          <w:kern w:val="0"/>
          <w:sz w:val="28"/>
          <w:szCs w:val="28"/>
        </w:rPr>
        <w:lastRenderedPageBreak/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DD7C3F">
        <w:rPr>
          <w:rFonts w:hint="eastAsia"/>
          <w:color w:val="FF0000"/>
          <w:kern w:val="0"/>
          <w:sz w:val="28"/>
          <w:szCs w:val="28"/>
        </w:rPr>
        <w:t>6月10日</w:t>
      </w:r>
      <w:r>
        <w:rPr>
          <w:rFonts w:hint="eastAsia"/>
          <w:color w:val="FF0000"/>
          <w:kern w:val="0"/>
          <w:sz w:val="28"/>
          <w:szCs w:val="28"/>
        </w:rPr>
        <w:t>）原油价格走势图</w:t>
      </w:r>
      <w:bookmarkEnd w:id="79"/>
    </w:p>
    <w:p w:rsidR="008B7666" w:rsidRDefault="00E41F1B" w:rsidP="00436429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067300" cy="2579414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7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1D" w:rsidRDefault="00436429" w:rsidP="00F3541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80" w:name="_Toc42695823"/>
      <w:r>
        <w:rPr>
          <w:rFonts w:hint="eastAsia"/>
          <w:color w:val="FF0000"/>
          <w:kern w:val="0"/>
          <w:sz w:val="28"/>
          <w:szCs w:val="28"/>
        </w:rPr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DD7C3F">
        <w:rPr>
          <w:rFonts w:hint="eastAsia"/>
          <w:color w:val="FF0000"/>
          <w:kern w:val="0"/>
          <w:sz w:val="28"/>
          <w:szCs w:val="28"/>
        </w:rPr>
        <w:t>6月10日</w:t>
      </w:r>
      <w:r>
        <w:rPr>
          <w:rFonts w:hint="eastAsia"/>
          <w:color w:val="FF0000"/>
          <w:kern w:val="0"/>
          <w:sz w:val="28"/>
          <w:szCs w:val="28"/>
        </w:rPr>
        <w:t>）汽油</w:t>
      </w:r>
      <w:r w:rsidR="00F3541D">
        <w:rPr>
          <w:rFonts w:hint="eastAsia"/>
          <w:color w:val="FF0000"/>
          <w:kern w:val="0"/>
          <w:sz w:val="28"/>
          <w:szCs w:val="28"/>
        </w:rPr>
        <w:t>价格走势图</w:t>
      </w:r>
      <w:bookmarkEnd w:id="80"/>
    </w:p>
    <w:p w:rsidR="00F3541D" w:rsidRDefault="00E41F1B" w:rsidP="005A53D9">
      <w:pPr>
        <w:jc w:val="center"/>
      </w:pPr>
      <w:r>
        <w:rPr>
          <w:noProof/>
        </w:rPr>
        <w:drawing>
          <wp:inline distT="0" distB="0" distL="0" distR="0">
            <wp:extent cx="5410200" cy="2757627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02" cy="275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66" w:rsidRDefault="008B7666" w:rsidP="005A53D9">
      <w:pPr>
        <w:jc w:val="center"/>
      </w:pPr>
    </w:p>
    <w:p w:rsidR="00F3541D" w:rsidRPr="008B7666" w:rsidRDefault="00436429" w:rsidP="008B7666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81" w:name="_Toc42695824"/>
      <w:r>
        <w:rPr>
          <w:rFonts w:hint="eastAsia"/>
          <w:color w:val="FF0000"/>
          <w:kern w:val="0"/>
          <w:sz w:val="28"/>
          <w:szCs w:val="28"/>
        </w:rPr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DD7C3F">
        <w:rPr>
          <w:rFonts w:hint="eastAsia"/>
          <w:color w:val="FF0000"/>
          <w:kern w:val="0"/>
          <w:sz w:val="28"/>
          <w:szCs w:val="28"/>
        </w:rPr>
        <w:t>6月10日</w:t>
      </w:r>
      <w:r>
        <w:rPr>
          <w:rFonts w:hint="eastAsia"/>
          <w:color w:val="FF0000"/>
          <w:kern w:val="0"/>
          <w:sz w:val="28"/>
          <w:szCs w:val="28"/>
        </w:rPr>
        <w:t>）柴油价格走势图</w:t>
      </w:r>
      <w:bookmarkEnd w:id="81"/>
    </w:p>
    <w:p w:rsidR="00F3541D" w:rsidRPr="00436429" w:rsidRDefault="00E41F1B" w:rsidP="006B7012">
      <w:pPr>
        <w:jc w:val="center"/>
      </w:pPr>
      <w:r>
        <w:rPr>
          <w:noProof/>
        </w:rPr>
        <w:drawing>
          <wp:inline distT="0" distB="0" distL="0" distR="0">
            <wp:extent cx="5214709" cy="2667000"/>
            <wp:effectExtent l="19050" t="0" r="499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09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31" w:rsidRDefault="00DA3431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82" w:name="_Toc42695825"/>
      <w:r>
        <w:rPr>
          <w:rFonts w:hint="eastAsia"/>
          <w:color w:val="FF0000"/>
        </w:rPr>
        <w:lastRenderedPageBreak/>
        <w:t>管材价格专区</w:t>
      </w:r>
      <w:bookmarkEnd w:id="82"/>
    </w:p>
    <w:tbl>
      <w:tblPr>
        <w:tblStyle w:val="ad"/>
        <w:tblW w:w="9939" w:type="dxa"/>
        <w:tblLook w:val="04A0"/>
      </w:tblPr>
      <w:tblGrid>
        <w:gridCol w:w="4928"/>
        <w:gridCol w:w="5011"/>
      </w:tblGrid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880C78" w:rsidRDefault="00E428BF" w:rsidP="00E428BF">
            <w:pPr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镀锌焊接钢管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无缝钢管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承插式铸铁排水管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混凝土透水管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混凝土重型挤压管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钢筋混凝土离心管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钢筋混凝土管(立捣式)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钢筋混凝土推立模管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钢筋混凝土玻璃钢复合承插管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Ｆ型钢筋混凝土管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植物纤维增强水泥管(WYⅠ)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硬聚氯乙烯加筋管(PVC-U)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硬聚氯乙烯排水管(PVC-U)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增强聚丙烯管(FRPP)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橡胶圈(HDPE管用)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高密度聚乙烯三层壁复合增强管（HDPE）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高密度聚乙烯双头螺旋双壁缠绕管短节(HDPE)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高密度聚乙烯承插式双壁缠绕管(HDPE)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高密度聚乙烯双壁缠绕管(HDPE)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玻璃钢夹砂管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玻璃钢管件式检查井</w:t>
            </w:r>
          </w:p>
        </w:tc>
      </w:tr>
      <w:tr w:rsidR="00EB5832" w:rsidRPr="00880C78" w:rsidTr="00EB5832">
        <w:trPr>
          <w:trHeight w:val="340"/>
        </w:trPr>
        <w:tc>
          <w:tcPr>
            <w:tcW w:w="4928" w:type="dxa"/>
            <w:vAlign w:val="center"/>
            <w:hideMark/>
          </w:tcPr>
          <w:p w:rsidR="00EB5832" w:rsidRPr="00EB5832" w:rsidRDefault="00EB5832" w:rsidP="00EB5832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EB5832">
              <w:rPr>
                <w:rFonts w:hint="eastAsia"/>
                <w:b/>
                <w:color w:val="FF0000"/>
                <w:sz w:val="44"/>
                <w:szCs w:val="44"/>
              </w:rPr>
              <w:t>双击打开→</w:t>
            </w:r>
          </w:p>
        </w:tc>
        <w:tc>
          <w:tcPr>
            <w:tcW w:w="5011" w:type="dxa"/>
            <w:vAlign w:val="center"/>
          </w:tcPr>
          <w:p w:rsidR="00EB5832" w:rsidRDefault="00DC75AA" w:rsidP="00EB5832">
            <w:pPr>
              <w:jc w:val="center"/>
              <w:rPr>
                <w:color w:val="000000"/>
                <w:sz w:val="18"/>
                <w:szCs w:val="18"/>
              </w:rPr>
            </w:pPr>
            <w:r w:rsidRPr="00EE1781">
              <w:rPr>
                <w:color w:val="000000"/>
                <w:sz w:val="18"/>
                <w:szCs w:val="18"/>
              </w:rPr>
              <w:object w:dxaOrig="1534" w:dyaOrig="964">
                <v:shape id="_x0000_i1030" type="#_x0000_t75" style="width:76.5pt;height:48pt" o:ole="">
                  <v:imagedata r:id="rId48" o:title=""/>
                </v:shape>
                <o:OLEObject Type="Embed" ProgID="Excel.Sheet.12" ShapeID="_x0000_i1030" DrawAspect="Icon" ObjectID="_1656129159" r:id="rId49"/>
              </w:object>
            </w:r>
          </w:p>
        </w:tc>
      </w:tr>
    </w:tbl>
    <w:p w:rsidR="00BD25A1" w:rsidRDefault="00BD25A1" w:rsidP="00DA3431">
      <w:pPr>
        <w:pStyle w:val="2"/>
      </w:pPr>
    </w:p>
    <w:p w:rsidR="00C31137" w:rsidRDefault="001C2E17" w:rsidP="001C2E17">
      <w:pPr>
        <w:pStyle w:val="1"/>
        <w:tabs>
          <w:tab w:val="left" w:pos="5640"/>
        </w:tabs>
        <w:jc w:val="center"/>
        <w:rPr>
          <w:color w:val="FF0000"/>
        </w:rPr>
      </w:pPr>
      <w:bookmarkStart w:id="83" w:name="_Toc42695826"/>
      <w:r>
        <w:rPr>
          <w:rFonts w:hint="eastAsia"/>
          <w:color w:val="FF0000"/>
        </w:rPr>
        <w:lastRenderedPageBreak/>
        <w:t>城建交通工程</w:t>
      </w:r>
      <w:r w:rsidR="00C31137">
        <w:rPr>
          <w:rFonts w:hint="eastAsia"/>
          <w:color w:val="FF0000"/>
        </w:rPr>
        <w:t>价格专区</w:t>
      </w:r>
      <w:bookmarkEnd w:id="8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C6722A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4900</w:t>
            </w:r>
          </w:p>
        </w:tc>
        <w:tc>
          <w:tcPr>
            <w:tcW w:w="1276" w:type="dxa"/>
            <w:vAlign w:val="center"/>
            <w:hideMark/>
          </w:tcPr>
          <w:p w:rsidR="005E562A" w:rsidRPr="00AB48ED" w:rsidRDefault="00AB48ED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4338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5700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5046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26</w:t>
            </w:r>
            <w:r w:rsidR="00AB48ED"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Default="0047645A" w:rsidP="0047645A">
      <w:pPr>
        <w:pStyle w:val="1"/>
        <w:tabs>
          <w:tab w:val="left" w:pos="5640"/>
        </w:tabs>
        <w:jc w:val="center"/>
        <w:rPr>
          <w:color w:val="FF0000"/>
        </w:rPr>
      </w:pPr>
      <w:bookmarkStart w:id="84" w:name="_Toc42695827"/>
      <w:r>
        <w:rPr>
          <w:rFonts w:hint="eastAsia"/>
          <w:color w:val="FF0000"/>
        </w:rPr>
        <w:lastRenderedPageBreak/>
        <w:t>海绵城市工程价格专区</w:t>
      </w:r>
      <w:bookmarkEnd w:id="8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470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502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630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609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Default="00CB2CDA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85" w:name="_Toc42695828"/>
      <w:r>
        <w:rPr>
          <w:rFonts w:hint="eastAsia"/>
          <w:color w:val="FF0000"/>
        </w:rPr>
        <w:lastRenderedPageBreak/>
        <w:t>市政</w:t>
      </w:r>
      <w:r w:rsidR="00133712">
        <w:rPr>
          <w:rFonts w:hint="eastAsia"/>
          <w:color w:val="FF0000"/>
        </w:rPr>
        <w:t>工程材料</w:t>
      </w:r>
      <w:r w:rsidR="000E745A">
        <w:rPr>
          <w:rFonts w:hint="eastAsia"/>
          <w:color w:val="FF0000"/>
        </w:rPr>
        <w:t>价格专区</w:t>
      </w:r>
      <w:bookmarkEnd w:id="8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637F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sz w:val="18"/>
                <w:szCs w:val="18"/>
              </w:rPr>
              <w:t>149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8023E5">
            <w:pPr>
              <w:jc w:val="center"/>
              <w:rPr>
                <w:sz w:val="18"/>
                <w:szCs w:val="18"/>
              </w:rPr>
            </w:pPr>
            <w:r w:rsidRPr="00411173">
              <w:rPr>
                <w:sz w:val="18"/>
                <w:szCs w:val="18"/>
              </w:rPr>
              <w:t>132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637F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CA17E6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CA17E6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8D720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8D720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8D720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8D720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614445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DC3C0A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DC3C0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2058C6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11173" w:rsidRDefault="001A4A0C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11173" w:rsidRDefault="001A4A0C" w:rsidP="00667C26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B4E1E" w:rsidRDefault="004B4E1E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B4E1E" w:rsidRDefault="004B4E1E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BF1DE5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B857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4B4E1E" w:rsidRDefault="004B4E1E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943B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6806F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7D62B7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7D62B7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1A4A0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1A4A0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B2339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35052D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、灰口铸铁井盖座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393.8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202EC2" w:rsidRDefault="00EA119A" w:rsidP="00667C26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345.9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299.8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235.7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193.1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灰口铸铁雨水篦子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八</w:t>
            </w:r>
            <w:r w:rsidR="00EA119A">
              <w:rPr>
                <w:rFonts w:hint="eastAsia"/>
                <w:b/>
              </w:rPr>
              <w:t>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0A0170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Default="00291768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</w:t>
            </w:r>
            <w:r w:rsidR="00EA119A">
              <w:rPr>
                <w:rFonts w:hint="eastAsia"/>
                <w:b/>
              </w:rPr>
              <w:t>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E37B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E37B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6806F5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A758C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B857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291768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</w:t>
            </w:r>
            <w:r w:rsidR="00EA119A">
              <w:rPr>
                <w:rFonts w:hint="eastAsia"/>
                <w:b/>
              </w:rPr>
              <w:t>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8B0DF1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D1CE9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B43C86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D1CE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291768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十一</w:t>
            </w:r>
            <w:r w:rsidR="00EA119A">
              <w:rPr>
                <w:rFonts w:hint="eastAsia"/>
                <w:b/>
              </w:rPr>
              <w:t>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43C86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31120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291768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</w:t>
            </w:r>
            <w:r w:rsidR="00EA119A">
              <w:rPr>
                <w:rFonts w:hint="eastAsia"/>
                <w:b/>
              </w:rPr>
              <w:t>、复合材料管</w:t>
            </w:r>
          </w:p>
        </w:tc>
      </w:tr>
      <w:tr w:rsidR="00EA119A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lastRenderedPageBreak/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1768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291768" w:rsidRPr="009873C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93583F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5A7BE0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304925" w:rsidRDefault="002061E5" w:rsidP="00304925">
      <w:pPr>
        <w:pStyle w:val="1"/>
        <w:tabs>
          <w:tab w:val="left" w:pos="5640"/>
        </w:tabs>
        <w:jc w:val="center"/>
        <w:rPr>
          <w:color w:val="FF0000"/>
        </w:rPr>
      </w:pPr>
      <w:bookmarkStart w:id="86" w:name="_Toc42695829"/>
      <w:r>
        <w:rPr>
          <w:rFonts w:hint="eastAsia"/>
          <w:color w:val="FF0000"/>
        </w:rPr>
        <w:lastRenderedPageBreak/>
        <w:t>水暖、消防</w:t>
      </w:r>
      <w:r w:rsidR="00895C94">
        <w:rPr>
          <w:rFonts w:hint="eastAsia"/>
          <w:color w:val="FF0000"/>
        </w:rPr>
        <w:t>材料</w:t>
      </w:r>
      <w:r w:rsidR="00304925">
        <w:rPr>
          <w:rFonts w:hint="eastAsia"/>
          <w:color w:val="FF0000"/>
        </w:rPr>
        <w:t>价格专区</w:t>
      </w:r>
      <w:bookmarkEnd w:id="86"/>
    </w:p>
    <w:tbl>
      <w:tblPr>
        <w:tblStyle w:val="ad"/>
        <w:tblW w:w="4984" w:type="pct"/>
        <w:tblLook w:val="04A0"/>
      </w:tblPr>
      <w:tblGrid>
        <w:gridCol w:w="3301"/>
        <w:gridCol w:w="3303"/>
        <w:gridCol w:w="3303"/>
      </w:tblGrid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球墨给水铸铁管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法兰短管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排水铸铁大小头箍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离心铸铁管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排水铸铁弯头、三通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排水铸铁存水弯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铸铁TY形三通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铸铁扫除器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铸铁掏堵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排水铸铁管箍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铸铁地漏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暖气片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铜铝复合散热器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平焊法兰盘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热压弯头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铸钢法兰截止阀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法兰闸阀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螺纹铜球阀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减压阀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法兰铜球阀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安全阀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法兰止回阀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止回阀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液压水位控制阀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自力压差控制阀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倒流防止器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手柄蝶阀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涡轮蝶阀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平衡阀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PP-R管专用阀门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过滤器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铜螺纹过滤器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橡胶软件头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螺纹金属软管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法兰金属软管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tabs>
                <w:tab w:val="left" w:pos="445"/>
              </w:tabs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/>
                <w:color w:val="FF0000"/>
                <w:szCs w:val="21"/>
              </w:rPr>
              <w:tab/>
            </w: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沟槽式单片法兰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沟槽式挠性接头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沟槽式机械三通</w:t>
            </w:r>
          </w:p>
        </w:tc>
        <w:tc>
          <w:tcPr>
            <w:tcW w:w="1667" w:type="pct"/>
          </w:tcPr>
          <w:p w:rsidR="002061E5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沟槽式弯头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冷水嘴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室内消火栓箱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消防水泵接合器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地上消火栓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翼轮湿式水表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手提式干粉灭火器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水平螺翼式冷水表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工业内标式湿度计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铁套温度表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</w:p>
        </w:tc>
      </w:tr>
      <w:tr w:rsidR="002061E5" w:rsidTr="0059264D">
        <w:trPr>
          <w:trHeight w:val="850"/>
        </w:trPr>
        <w:tc>
          <w:tcPr>
            <w:tcW w:w="5000" w:type="pct"/>
            <w:gridSpan w:val="3"/>
          </w:tcPr>
          <w:p w:rsidR="002061E5" w:rsidRPr="0065785A" w:rsidRDefault="00DC75AA" w:rsidP="00304925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EE1781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6.5pt;height:48pt" o:ole="">
                  <v:imagedata r:id="rId50" o:title=""/>
                </v:shape>
                <o:OLEObject Type="Embed" ProgID="Excel.Sheet.12" ShapeID="_x0000_i1031" DrawAspect="Icon" ObjectID="_1656129160" r:id="rId51"/>
              </w:object>
            </w:r>
          </w:p>
        </w:tc>
      </w:tr>
    </w:tbl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EE75BE" w:rsidRDefault="00EE75BE" w:rsidP="00EE75BE">
      <w:pPr>
        <w:pStyle w:val="1"/>
        <w:tabs>
          <w:tab w:val="left" w:pos="5640"/>
        </w:tabs>
        <w:jc w:val="center"/>
        <w:rPr>
          <w:color w:val="FF0000"/>
        </w:rPr>
      </w:pPr>
      <w:bookmarkStart w:id="87" w:name="_Toc42695830"/>
      <w:r>
        <w:rPr>
          <w:rFonts w:hint="eastAsia"/>
          <w:color w:val="FF0000"/>
        </w:rPr>
        <w:lastRenderedPageBreak/>
        <w:t>周转材料价格专区</w:t>
      </w:r>
      <w:bookmarkEnd w:id="87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连云港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DC75AA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EE1781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2" type="#_x0000_t75" style="width:76.5pt;height:48pt" o:ole="">
                  <v:imagedata r:id="rId52" o:title=""/>
                </v:shape>
                <o:OLEObject Type="Embed" ProgID="Excel.Sheet.12" ShapeID="_x0000_i1032" DrawAspect="Icon" ObjectID="_1656129161" r:id="rId53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54"/>
      <w:footerReference w:type="default" r:id="rId55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2CE" w:rsidRDefault="00C572CE" w:rsidP="006E5E02">
      <w:r>
        <w:separator/>
      </w:r>
    </w:p>
  </w:endnote>
  <w:endnote w:type="continuationSeparator" w:id="1">
    <w:p w:rsidR="00C572CE" w:rsidRDefault="00C572CE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Default="006218ED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 w:rsidR="00291768">
      <w:rPr>
        <w:rStyle w:val="a9"/>
      </w:rPr>
      <w:instrText xml:space="preserve">PAGE  </w:instrText>
    </w:r>
    <w:r>
      <w:fldChar w:fldCharType="end"/>
    </w:r>
  </w:p>
  <w:p w:rsidR="00291768" w:rsidRDefault="0029176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Pr="00C27D73" w:rsidRDefault="00291768" w:rsidP="00DD0C30">
    <w:pPr>
      <w:pStyle w:val="a5"/>
      <w:jc w:val="center"/>
    </w:pP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Pr="00C27D73" w:rsidRDefault="00291768" w:rsidP="006E0706">
    <w:pPr>
      <w:pStyle w:val="a5"/>
      <w:jc w:val="center"/>
    </w:pPr>
    <w:r w:rsidRPr="009926FB">
      <w:rPr>
        <w:rFonts w:ascii="Malgun Gothic" w:eastAsia="Malgun Gothic" w:hAnsi="Malgun Gothic" w:hint="eastAsia"/>
        <w:color w:val="FF0000"/>
        <w:sz w:val="24"/>
        <w:szCs w:val="24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Default="006218ED" w:rsidP="00585D25">
    <w:pPr>
      <w:pStyle w:val="a5"/>
    </w:pPr>
    <w:r>
      <w:rPr>
        <w:rStyle w:val="a9"/>
      </w:rPr>
      <w:fldChar w:fldCharType="begin"/>
    </w:r>
    <w:r w:rsidR="00291768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E221E">
      <w:rPr>
        <w:rStyle w:val="a9"/>
        <w:noProof/>
      </w:rPr>
      <w:t>54</w:t>
    </w:r>
    <w:r>
      <w:rPr>
        <w:rStyle w:val="a9"/>
      </w:rPr>
      <w:fldChar w:fldCharType="end"/>
    </w:r>
    <w:r w:rsidR="00291768">
      <w:rPr>
        <w:rStyle w:val="a9"/>
        <w:rFonts w:hint="eastAsia"/>
      </w:rPr>
      <w:t xml:space="preserve">                         </w:t>
    </w:r>
    <w:r w:rsidR="00291768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291768">
      <w:rPr>
        <w:rFonts w:hint="eastAsia"/>
      </w:rPr>
      <w:t xml:space="preserve">    QQ676664878   </w:t>
    </w:r>
    <w:r w:rsidR="00291768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2CE" w:rsidRDefault="00C572CE" w:rsidP="006E5E02">
      <w:r>
        <w:separator/>
      </w:r>
    </w:p>
  </w:footnote>
  <w:footnote w:type="continuationSeparator" w:id="1">
    <w:p w:rsidR="00C572CE" w:rsidRDefault="00C572CE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Pr="00A22D36" w:rsidRDefault="00291768" w:rsidP="00A22D36">
    <w:pPr>
      <w:pStyle w:val="a6"/>
      <w:jc w:val="left"/>
      <w:rPr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2020年6月11日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Pr="00F11ABC" w:rsidRDefault="00291768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 xml:space="preserve">2020年6月11日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8" w:rsidRDefault="00291768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2020年6月11日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21958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B3"/>
    <w:rsid w:val="00020A1C"/>
    <w:rsid w:val="00020C75"/>
    <w:rsid w:val="00020FB0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DB0"/>
    <w:rsid w:val="000410B7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7B9"/>
    <w:rsid w:val="000D0863"/>
    <w:rsid w:val="000D0909"/>
    <w:rsid w:val="000D0945"/>
    <w:rsid w:val="000D0B00"/>
    <w:rsid w:val="000D0E4A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71"/>
    <w:rsid w:val="000D7611"/>
    <w:rsid w:val="000D7631"/>
    <w:rsid w:val="000D76C4"/>
    <w:rsid w:val="000D770F"/>
    <w:rsid w:val="000D773A"/>
    <w:rsid w:val="000D77BC"/>
    <w:rsid w:val="000D7849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C37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77BD5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6665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E7"/>
    <w:rsid w:val="001F16F8"/>
    <w:rsid w:val="001F19EB"/>
    <w:rsid w:val="001F1C4E"/>
    <w:rsid w:val="001F22FE"/>
    <w:rsid w:val="001F232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33FE"/>
    <w:rsid w:val="00273430"/>
    <w:rsid w:val="0027368F"/>
    <w:rsid w:val="002736F0"/>
    <w:rsid w:val="00273BB8"/>
    <w:rsid w:val="00273D02"/>
    <w:rsid w:val="00274339"/>
    <w:rsid w:val="00274937"/>
    <w:rsid w:val="00274D59"/>
    <w:rsid w:val="00274F7D"/>
    <w:rsid w:val="00274FBA"/>
    <w:rsid w:val="00275299"/>
    <w:rsid w:val="002752B7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F0C"/>
    <w:rsid w:val="002A133C"/>
    <w:rsid w:val="002A14E0"/>
    <w:rsid w:val="002A1840"/>
    <w:rsid w:val="002A185B"/>
    <w:rsid w:val="002A19B0"/>
    <w:rsid w:val="002A1BBE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75A"/>
    <w:rsid w:val="002E381F"/>
    <w:rsid w:val="002E3B7F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B2A"/>
    <w:rsid w:val="00351BC6"/>
    <w:rsid w:val="00351CD2"/>
    <w:rsid w:val="00352465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415F"/>
    <w:rsid w:val="004042DB"/>
    <w:rsid w:val="0040456F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115B"/>
    <w:rsid w:val="00431687"/>
    <w:rsid w:val="00431862"/>
    <w:rsid w:val="00431BC9"/>
    <w:rsid w:val="00431C72"/>
    <w:rsid w:val="00431DDE"/>
    <w:rsid w:val="0043237E"/>
    <w:rsid w:val="0043264E"/>
    <w:rsid w:val="00432802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8E3"/>
    <w:rsid w:val="004449D5"/>
    <w:rsid w:val="00444A53"/>
    <w:rsid w:val="00444B87"/>
    <w:rsid w:val="00444C71"/>
    <w:rsid w:val="0044555C"/>
    <w:rsid w:val="00445980"/>
    <w:rsid w:val="00445CD4"/>
    <w:rsid w:val="0044607A"/>
    <w:rsid w:val="004462B6"/>
    <w:rsid w:val="00446597"/>
    <w:rsid w:val="004465E9"/>
    <w:rsid w:val="00446764"/>
    <w:rsid w:val="0044676E"/>
    <w:rsid w:val="00446CA2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4155"/>
    <w:rsid w:val="004644D5"/>
    <w:rsid w:val="004646B2"/>
    <w:rsid w:val="004649E2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33B8"/>
    <w:rsid w:val="004935DE"/>
    <w:rsid w:val="004939C4"/>
    <w:rsid w:val="004939E2"/>
    <w:rsid w:val="00493ED7"/>
    <w:rsid w:val="00494191"/>
    <w:rsid w:val="00494491"/>
    <w:rsid w:val="004945E9"/>
    <w:rsid w:val="004948BB"/>
    <w:rsid w:val="00494A5D"/>
    <w:rsid w:val="00494A74"/>
    <w:rsid w:val="00494DB4"/>
    <w:rsid w:val="0049597D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B10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D64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5070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8ED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BA"/>
    <w:rsid w:val="006A4D18"/>
    <w:rsid w:val="006A4E7F"/>
    <w:rsid w:val="006A5449"/>
    <w:rsid w:val="006A5459"/>
    <w:rsid w:val="006A54C8"/>
    <w:rsid w:val="006A57A4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702"/>
    <w:rsid w:val="006B7869"/>
    <w:rsid w:val="006B7AC3"/>
    <w:rsid w:val="006B7B2F"/>
    <w:rsid w:val="006C01D4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5D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ADA"/>
    <w:rsid w:val="00723BDC"/>
    <w:rsid w:val="00723C2E"/>
    <w:rsid w:val="00723FCC"/>
    <w:rsid w:val="00724530"/>
    <w:rsid w:val="007245E1"/>
    <w:rsid w:val="00724631"/>
    <w:rsid w:val="00724756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31"/>
    <w:rsid w:val="00733EFF"/>
    <w:rsid w:val="0073411F"/>
    <w:rsid w:val="0073423D"/>
    <w:rsid w:val="00734B64"/>
    <w:rsid w:val="00735120"/>
    <w:rsid w:val="007351A5"/>
    <w:rsid w:val="00735419"/>
    <w:rsid w:val="00735941"/>
    <w:rsid w:val="007359D5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932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3920"/>
    <w:rsid w:val="00843D94"/>
    <w:rsid w:val="0084441F"/>
    <w:rsid w:val="00844632"/>
    <w:rsid w:val="008446CA"/>
    <w:rsid w:val="008449F1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2D8"/>
    <w:rsid w:val="00944596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21E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B"/>
    <w:rsid w:val="00AA734B"/>
    <w:rsid w:val="00AA73A1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DE8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B3B"/>
    <w:rsid w:val="00B65FAB"/>
    <w:rsid w:val="00B6646B"/>
    <w:rsid w:val="00B66527"/>
    <w:rsid w:val="00B66612"/>
    <w:rsid w:val="00B66845"/>
    <w:rsid w:val="00B66B00"/>
    <w:rsid w:val="00B66DD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B34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474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2CE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868"/>
    <w:rsid w:val="00C97957"/>
    <w:rsid w:val="00CA0881"/>
    <w:rsid w:val="00CA0CE0"/>
    <w:rsid w:val="00CA0DF5"/>
    <w:rsid w:val="00CA0FC9"/>
    <w:rsid w:val="00CA0FFE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49F"/>
    <w:rsid w:val="00CF4994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0FA2"/>
    <w:rsid w:val="00D814F1"/>
    <w:rsid w:val="00D81D08"/>
    <w:rsid w:val="00D81F63"/>
    <w:rsid w:val="00D82118"/>
    <w:rsid w:val="00D821F6"/>
    <w:rsid w:val="00D82786"/>
    <w:rsid w:val="00D82973"/>
    <w:rsid w:val="00D829CE"/>
    <w:rsid w:val="00D829E9"/>
    <w:rsid w:val="00D83283"/>
    <w:rsid w:val="00D83352"/>
    <w:rsid w:val="00D8336C"/>
    <w:rsid w:val="00D836F5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571"/>
    <w:rsid w:val="00DC75AA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675"/>
    <w:rsid w:val="00E4469E"/>
    <w:rsid w:val="00E447D5"/>
    <w:rsid w:val="00E44EC8"/>
    <w:rsid w:val="00E44ECB"/>
    <w:rsid w:val="00E45578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564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C07"/>
    <w:rsid w:val="00FA0C8A"/>
    <w:rsid w:val="00FA0DA7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58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emf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package" Target="embeddings/Microsoft_Office_Excel____1.xlsx"/><Relationship Id="rId33" Type="http://schemas.openxmlformats.org/officeDocument/2006/relationships/package" Target="embeddings/Microsoft_Office_Excel____4.xlsx"/><Relationship Id="rId38" Type="http://schemas.openxmlformats.org/officeDocument/2006/relationships/package" Target="embeddings/Microsoft_Office_Excel____5.xlsx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image" Target="media/image15.emf"/><Relationship Id="rId41" Type="http://schemas.openxmlformats.org/officeDocument/2006/relationships/image" Target="media/image2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7.emf"/><Relationship Id="rId37" Type="http://schemas.openxmlformats.org/officeDocument/2006/relationships/image" Target="media/image21.emf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package" Target="embeddings/Microsoft_Office_Excel____8.xls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package" Target="embeddings/Microsoft_Office_Excel____6.xlsx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package" Target="embeddings/Microsoft_Office_Excel____2.xlsx"/><Relationship Id="rId30" Type="http://schemas.openxmlformats.org/officeDocument/2006/relationships/package" Target="embeddings/Microsoft_Office_Excel____3.xlsx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em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package" Target="embeddings/Microsoft_Office_Excel____7.xlsx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B083-54BC-4D00-B692-880F64B2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6549</Words>
  <Characters>37334</Characters>
  <Application>Microsoft Office Word</Application>
  <DocSecurity>0</DocSecurity>
  <Lines>311</Lines>
  <Paragraphs>87</Paragraphs>
  <ScaleCrop>false</ScaleCrop>
  <Company>微软公司</Company>
  <LinksUpToDate>false</LinksUpToDate>
  <CharactersWithSpaces>43796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2020-07-12T23:05:00Z</dcterms:created>
  <dcterms:modified xsi:type="dcterms:W3CDTF">2020-07-12T23:06:00Z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